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1A2BC6" w14:paraId="08BAADB3" w14:textId="77777777" w:rsidTr="60882B5E">
        <w:tc>
          <w:tcPr>
            <w:tcW w:w="3217" w:type="dxa"/>
          </w:tcPr>
          <w:p w14:paraId="79BFA153" w14:textId="77777777" w:rsidR="002748B1" w:rsidRPr="001A2BC6" w:rsidRDefault="002748B1" w:rsidP="00D444A2">
            <w:pPr>
              <w:spacing w:line="276" w:lineRule="auto"/>
              <w:ind w:right="22"/>
              <w:jc w:val="both"/>
              <w:rPr>
                <w:rFonts w:ascii="Arial" w:eastAsia="Times New Roman" w:hAnsi="Arial" w:cs="Arial"/>
                <w:b/>
                <w:lang w:eastAsia="en-AU"/>
              </w:rPr>
            </w:pPr>
            <w:r w:rsidRPr="001A2BC6">
              <w:rPr>
                <w:rFonts w:ascii="Arial" w:hAnsi="Arial" w:cs="Arial"/>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4ECB21BE" w:rsidR="002748B1" w:rsidRPr="001A2BC6" w:rsidRDefault="002748B1" w:rsidP="00D444A2">
            <w:pPr>
              <w:spacing w:line="276" w:lineRule="auto"/>
              <w:ind w:right="22"/>
              <w:jc w:val="both"/>
              <w:rPr>
                <w:rFonts w:ascii="Arial" w:eastAsia="Times New Roman" w:hAnsi="Arial" w:cs="Arial"/>
                <w:b/>
                <w:lang w:eastAsia="en-AU"/>
              </w:rPr>
            </w:pPr>
          </w:p>
          <w:p w14:paraId="69D1D33C" w14:textId="0057B1E0" w:rsidR="002748B1" w:rsidRPr="001A2BC6" w:rsidRDefault="00572AA3" w:rsidP="00D444A2">
            <w:pPr>
              <w:spacing w:line="276" w:lineRule="auto"/>
              <w:ind w:right="22"/>
              <w:jc w:val="both"/>
              <w:rPr>
                <w:rFonts w:ascii="Arial" w:eastAsia="Times New Roman" w:hAnsi="Arial" w:cs="Arial"/>
                <w:b/>
                <w:lang w:eastAsia="en-AU"/>
              </w:rPr>
            </w:pPr>
            <w:r>
              <w:rPr>
                <w:rFonts w:ascii="Arial" w:eastAsia="Times New Roman" w:hAnsi="Arial" w:cs="Arial"/>
                <w:b/>
                <w:noProof/>
                <w:lang w:eastAsia="en-AU"/>
              </w:rPr>
              <w:drawing>
                <wp:inline distT="0" distB="0" distL="0" distR="0" wp14:anchorId="4DE4E986" wp14:editId="6B872374">
                  <wp:extent cx="1966193" cy="790575"/>
                  <wp:effectExtent l="0" t="0" r="0" b="0"/>
                  <wp:docPr id="16959115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8495" cy="799542"/>
                          </a:xfrm>
                          <a:prstGeom prst="rect">
                            <a:avLst/>
                          </a:prstGeom>
                          <a:noFill/>
                        </pic:spPr>
                      </pic:pic>
                    </a:graphicData>
                  </a:graphic>
                </wp:inline>
              </w:drawing>
            </w:r>
          </w:p>
          <w:p w14:paraId="1F6F37C1" w14:textId="38CF4F79" w:rsidR="002748B1" w:rsidRPr="001A2BC6" w:rsidRDefault="002748B1" w:rsidP="00D444A2">
            <w:pPr>
              <w:spacing w:line="276" w:lineRule="auto"/>
              <w:ind w:right="22"/>
              <w:jc w:val="both"/>
              <w:rPr>
                <w:rFonts w:ascii="Arial" w:hAnsi="Arial" w:cs="Arial"/>
              </w:rPr>
            </w:pPr>
          </w:p>
        </w:tc>
      </w:tr>
      <w:tr w:rsidR="002748B1" w:rsidRPr="001A2BC6" w14:paraId="11ED0E97" w14:textId="77777777" w:rsidTr="60882B5E">
        <w:tc>
          <w:tcPr>
            <w:tcW w:w="9173" w:type="dxa"/>
            <w:gridSpan w:val="2"/>
          </w:tcPr>
          <w:p w14:paraId="035DD02A" w14:textId="77777777" w:rsidR="002748B1" w:rsidRPr="001A2BC6" w:rsidRDefault="002748B1" w:rsidP="00D444A2">
            <w:pPr>
              <w:spacing w:line="276" w:lineRule="auto"/>
              <w:ind w:right="22"/>
              <w:jc w:val="both"/>
              <w:rPr>
                <w:rFonts w:ascii="Arial" w:eastAsia="Times New Roman" w:hAnsi="Arial" w:cs="Arial"/>
                <w:b/>
                <w:lang w:eastAsia="en-AU"/>
              </w:rPr>
            </w:pPr>
          </w:p>
          <w:p w14:paraId="41078511" w14:textId="6F6D56E4" w:rsidR="002748B1" w:rsidRPr="001A2BC6" w:rsidRDefault="002748B1" w:rsidP="00D444A2">
            <w:pPr>
              <w:spacing w:line="276" w:lineRule="auto"/>
              <w:ind w:right="22"/>
              <w:jc w:val="both"/>
              <w:rPr>
                <w:rFonts w:ascii="Arial" w:eastAsia="Times New Roman" w:hAnsi="Arial" w:cs="Arial"/>
                <w:b/>
                <w:lang w:eastAsia="en-AU"/>
              </w:rPr>
            </w:pPr>
            <w:r w:rsidRPr="001A2BC6">
              <w:rPr>
                <w:rFonts w:ascii="Arial" w:eastAsia="Times New Roman" w:hAnsi="Arial" w:cs="Arial"/>
                <w:b/>
                <w:lang w:eastAsia="en-AU"/>
              </w:rPr>
              <w:t>COUNCIL ASSESSMENT REPORT</w:t>
            </w:r>
          </w:p>
          <w:p w14:paraId="5888C4A7" w14:textId="3A7ACE79" w:rsidR="002748B1" w:rsidRPr="001A2BC6" w:rsidRDefault="00100475" w:rsidP="00D444A2">
            <w:pPr>
              <w:spacing w:line="276" w:lineRule="auto"/>
              <w:ind w:right="22"/>
              <w:jc w:val="both"/>
              <w:rPr>
                <w:rFonts w:ascii="Arial" w:hAnsi="Arial" w:cs="Arial"/>
              </w:rPr>
            </w:pPr>
            <w:sdt>
              <w:sdtPr>
                <w:rPr>
                  <w:rFonts w:ascii="Arial" w:eastAsia="Times New Roman" w:hAnsi="Arial" w:cs="Arial"/>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566B08" w:rsidRPr="001A2BC6">
                  <w:rPr>
                    <w:rFonts w:ascii="Arial" w:eastAsia="Times New Roman" w:hAnsi="Arial" w:cs="Arial"/>
                    <w:lang w:eastAsia="en-AU"/>
                  </w:rPr>
                  <w:t xml:space="preserve">SYDNEY EASTERN CITY </w:t>
                </w:r>
              </w:sdtContent>
            </w:sdt>
            <w:r w:rsidR="002748B1" w:rsidRPr="001A2BC6">
              <w:rPr>
                <w:rFonts w:ascii="Arial" w:eastAsia="Times New Roman" w:hAnsi="Arial" w:cs="Arial"/>
                <w:color w:val="FF0000"/>
                <w:lang w:eastAsia="en-AU"/>
              </w:rPr>
              <w:t xml:space="preserve"> </w:t>
            </w:r>
            <w:r w:rsidR="002748B1" w:rsidRPr="001A2BC6">
              <w:rPr>
                <w:rFonts w:ascii="Arial" w:eastAsia="Times New Roman" w:hAnsi="Arial" w:cs="Arial"/>
                <w:lang w:eastAsia="en-AU"/>
              </w:rPr>
              <w:t>PLANNING PANEL</w:t>
            </w:r>
            <w:r w:rsidR="00E32528" w:rsidRPr="001A2BC6">
              <w:rPr>
                <w:rFonts w:ascii="Arial" w:eastAsia="Times New Roman" w:hAnsi="Arial" w:cs="Arial"/>
                <w:lang w:eastAsia="en-AU"/>
              </w:rPr>
              <w:t xml:space="preserve"> </w:t>
            </w:r>
          </w:p>
        </w:tc>
      </w:tr>
    </w:tbl>
    <w:p w14:paraId="4E557B1D" w14:textId="77777777" w:rsidR="002748B1" w:rsidRPr="001A2BC6" w:rsidRDefault="002748B1" w:rsidP="00D444A2">
      <w:pPr>
        <w:pStyle w:val="NoSpacing"/>
        <w:spacing w:line="276" w:lineRule="auto"/>
        <w:jc w:val="both"/>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905"/>
        <w:gridCol w:w="6133"/>
      </w:tblGrid>
      <w:tr w:rsidR="002748B1" w:rsidRPr="001A2BC6"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1A2BC6" w:rsidRDefault="009B4677" w:rsidP="00D444A2">
            <w:pPr>
              <w:spacing w:before="60" w:after="60" w:line="276" w:lineRule="auto"/>
              <w:jc w:val="both"/>
              <w:rPr>
                <w:rFonts w:ascii="Arial" w:hAnsi="Arial" w:cs="Arial"/>
                <w:sz w:val="22"/>
                <w:szCs w:val="22"/>
              </w:rPr>
            </w:pPr>
            <w:bookmarkStart w:id="0" w:name="_Hlk156992489"/>
            <w:r w:rsidRPr="001A2BC6">
              <w:rPr>
                <w:rFonts w:ascii="Arial" w:hAnsi="Arial" w:cs="Arial"/>
                <w:color w:val="auto"/>
                <w:sz w:val="22"/>
                <w:szCs w:val="22"/>
              </w:rPr>
              <w:t>PANEL REFERENCE &amp; DA NUMBER</w:t>
            </w:r>
          </w:p>
        </w:tc>
        <w:tc>
          <w:tcPr>
            <w:tcW w:w="3393" w:type="pct"/>
            <w:vAlign w:val="center"/>
          </w:tcPr>
          <w:p w14:paraId="626D721E" w14:textId="553D5AF8" w:rsidR="002748B1" w:rsidRPr="001A2BC6" w:rsidRDefault="00D9302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lang w:val="en-AU"/>
              </w:rPr>
              <w:t>PPSSEC-284 – DA2023/0135</w:t>
            </w:r>
          </w:p>
        </w:tc>
      </w:tr>
      <w:tr w:rsidR="009B4677" w:rsidRPr="001A2BC6"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1A2BC6" w:rsidRDefault="009B4677" w:rsidP="00D444A2">
            <w:pPr>
              <w:spacing w:before="60" w:after="60" w:line="276" w:lineRule="auto"/>
              <w:jc w:val="both"/>
              <w:rPr>
                <w:rFonts w:ascii="Arial" w:hAnsi="Arial" w:cs="Arial"/>
                <w:sz w:val="22"/>
                <w:szCs w:val="22"/>
              </w:rPr>
            </w:pPr>
            <w:r w:rsidRPr="001A2BC6">
              <w:rPr>
                <w:rFonts w:ascii="Arial" w:hAnsi="Arial" w:cs="Arial"/>
                <w:color w:val="auto"/>
                <w:sz w:val="22"/>
                <w:szCs w:val="22"/>
              </w:rPr>
              <w:t xml:space="preserve">PROPOSAL </w:t>
            </w:r>
          </w:p>
        </w:tc>
        <w:tc>
          <w:tcPr>
            <w:tcW w:w="3393" w:type="pct"/>
            <w:vAlign w:val="center"/>
          </w:tcPr>
          <w:p w14:paraId="2200D55E" w14:textId="63FCEC1E" w:rsidR="009B4677" w:rsidRPr="001A2BC6" w:rsidRDefault="00D9302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A2BC6">
              <w:rPr>
                <w:rFonts w:ascii="Arial" w:hAnsi="Arial" w:cs="Arial"/>
                <w:color w:val="auto"/>
                <w:sz w:val="22"/>
                <w:szCs w:val="22"/>
                <w:lang w:val="en-AU"/>
              </w:rPr>
              <w:t>Demolition of some existing structures, construction of a new combined facility catering for administration, staff areas, General Learning Spaces, Support Classrooms, Specialty Classrooms, a new Hall and Canteen, refurbishment of the existing library, landscaping and perimeter fencing</w:t>
            </w:r>
          </w:p>
        </w:tc>
      </w:tr>
      <w:bookmarkEnd w:id="0"/>
      <w:tr w:rsidR="002C37C4" w:rsidRPr="001A2BC6"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1A2BC6" w:rsidRDefault="002C37C4" w:rsidP="00D444A2">
            <w:pPr>
              <w:spacing w:before="60" w:after="60" w:line="276" w:lineRule="auto"/>
              <w:jc w:val="both"/>
              <w:rPr>
                <w:rFonts w:ascii="Arial" w:hAnsi="Arial" w:cs="Arial"/>
                <w:sz w:val="22"/>
                <w:szCs w:val="22"/>
              </w:rPr>
            </w:pPr>
            <w:r w:rsidRPr="001A2BC6">
              <w:rPr>
                <w:rFonts w:ascii="Arial" w:hAnsi="Arial" w:cs="Arial"/>
                <w:color w:val="auto"/>
                <w:sz w:val="22"/>
                <w:szCs w:val="22"/>
              </w:rPr>
              <w:t>ADDRESS</w:t>
            </w:r>
          </w:p>
        </w:tc>
        <w:tc>
          <w:tcPr>
            <w:tcW w:w="3393" w:type="pct"/>
            <w:vAlign w:val="center"/>
          </w:tcPr>
          <w:p w14:paraId="4DE26488" w14:textId="77777777" w:rsidR="00E50B0F" w:rsidRPr="001A2BC6" w:rsidRDefault="00E50B0F"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A2BC6">
              <w:rPr>
                <w:rFonts w:ascii="Arial" w:hAnsi="Arial" w:cs="Arial"/>
                <w:color w:val="auto"/>
                <w:sz w:val="22"/>
                <w:szCs w:val="22"/>
              </w:rPr>
              <w:t>5 Stanley Street, Concord NSW 2127</w:t>
            </w:r>
          </w:p>
          <w:p w14:paraId="4CCCA68E" w14:textId="190E15D5" w:rsidR="00E50B0F" w:rsidRPr="001A2BC6" w:rsidRDefault="00E50B0F"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A2BC6">
              <w:rPr>
                <w:rFonts w:ascii="Arial" w:hAnsi="Arial" w:cs="Arial"/>
                <w:color w:val="auto"/>
                <w:sz w:val="22"/>
                <w:szCs w:val="22"/>
              </w:rPr>
              <w:t xml:space="preserve">Includes </w:t>
            </w:r>
            <w:r w:rsidR="00594601" w:rsidRPr="001A2BC6">
              <w:rPr>
                <w:rFonts w:ascii="Arial" w:hAnsi="Arial" w:cs="Arial"/>
                <w:color w:val="auto"/>
                <w:sz w:val="22"/>
                <w:szCs w:val="22"/>
              </w:rPr>
              <w:t xml:space="preserve">the following </w:t>
            </w:r>
            <w:r w:rsidRPr="001A2BC6">
              <w:rPr>
                <w:rFonts w:ascii="Arial" w:hAnsi="Arial" w:cs="Arial"/>
                <w:color w:val="auto"/>
                <w:sz w:val="22"/>
                <w:szCs w:val="22"/>
              </w:rPr>
              <w:t xml:space="preserve">eight </w:t>
            </w:r>
            <w:r w:rsidR="00594601" w:rsidRPr="001A2BC6">
              <w:rPr>
                <w:rFonts w:ascii="Arial" w:hAnsi="Arial" w:cs="Arial"/>
                <w:color w:val="auto"/>
                <w:sz w:val="22"/>
                <w:szCs w:val="22"/>
              </w:rPr>
              <w:t xml:space="preserve">(8) </w:t>
            </w:r>
            <w:r w:rsidRPr="001A2BC6">
              <w:rPr>
                <w:rFonts w:ascii="Arial" w:hAnsi="Arial" w:cs="Arial"/>
                <w:color w:val="auto"/>
                <w:sz w:val="22"/>
                <w:szCs w:val="22"/>
              </w:rPr>
              <w:t>lots</w:t>
            </w:r>
            <w:r w:rsidR="00594601" w:rsidRPr="001A2BC6">
              <w:rPr>
                <w:rFonts w:ascii="Arial" w:hAnsi="Arial" w:cs="Arial"/>
                <w:color w:val="auto"/>
                <w:sz w:val="22"/>
                <w:szCs w:val="22"/>
              </w:rPr>
              <w:t xml:space="preserve">: </w:t>
            </w:r>
          </w:p>
          <w:p w14:paraId="101273B9" w14:textId="621E83A8" w:rsidR="00E50B0F" w:rsidRPr="001A2BC6" w:rsidRDefault="00D93027"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rPr>
              <w:t xml:space="preserve">• Lot 1 DP1114919 </w:t>
            </w:r>
          </w:p>
          <w:p w14:paraId="02785B4E" w14:textId="77777777" w:rsidR="00E50B0F" w:rsidRPr="001A2BC6" w:rsidRDefault="00D93027"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rPr>
              <w:t xml:space="preserve">• Lot 2 DP1114919 </w:t>
            </w:r>
          </w:p>
          <w:p w14:paraId="3F9407D4" w14:textId="77777777" w:rsidR="00E50B0F" w:rsidRPr="001A2BC6" w:rsidRDefault="00D93027"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rPr>
              <w:t xml:space="preserve">• Lot 3 DP1114919 </w:t>
            </w:r>
          </w:p>
          <w:p w14:paraId="05447EDE" w14:textId="77777777" w:rsidR="00E50B0F" w:rsidRPr="001A2BC6" w:rsidRDefault="00D93027"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rPr>
              <w:t xml:space="preserve">• Lot 1 DP60167 </w:t>
            </w:r>
          </w:p>
          <w:p w14:paraId="02285166" w14:textId="77777777" w:rsidR="00E50B0F" w:rsidRPr="001A2BC6" w:rsidRDefault="00D93027"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rPr>
              <w:t>• Lot 15 DP8687</w:t>
            </w:r>
          </w:p>
          <w:p w14:paraId="7E6ACC1F" w14:textId="77777777" w:rsidR="00E50B0F" w:rsidRPr="001A2BC6" w:rsidRDefault="00D93027"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rPr>
              <w:t xml:space="preserve"> • Lot 18 DP8687 </w:t>
            </w:r>
          </w:p>
          <w:p w14:paraId="5EDA7433" w14:textId="77777777" w:rsidR="00E50B0F" w:rsidRPr="001A2BC6" w:rsidRDefault="00D93027"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rPr>
              <w:t xml:space="preserve">• Lot 19 DP8687 </w:t>
            </w:r>
          </w:p>
          <w:p w14:paraId="47077BF4" w14:textId="54356365" w:rsidR="002C37C4" w:rsidRPr="001A2BC6" w:rsidRDefault="00D93027"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rPr>
              <w:t>• Lot 20 DP8687</w:t>
            </w:r>
          </w:p>
        </w:tc>
      </w:tr>
      <w:tr w:rsidR="002C37C4" w:rsidRPr="001A2BC6"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1A2BC6" w:rsidRDefault="002C37C4" w:rsidP="00D444A2">
            <w:pPr>
              <w:spacing w:before="60" w:after="60" w:line="276" w:lineRule="auto"/>
              <w:jc w:val="both"/>
              <w:rPr>
                <w:rFonts w:ascii="Arial" w:hAnsi="Arial" w:cs="Arial"/>
                <w:sz w:val="22"/>
                <w:szCs w:val="22"/>
              </w:rPr>
            </w:pPr>
            <w:r w:rsidRPr="001A2BC6">
              <w:rPr>
                <w:rFonts w:ascii="Arial" w:hAnsi="Arial" w:cs="Arial"/>
                <w:color w:val="auto"/>
                <w:sz w:val="22"/>
                <w:szCs w:val="22"/>
              </w:rPr>
              <w:t>APPLICANT</w:t>
            </w:r>
          </w:p>
        </w:tc>
        <w:tc>
          <w:tcPr>
            <w:tcW w:w="3393" w:type="pct"/>
            <w:vAlign w:val="center"/>
          </w:tcPr>
          <w:p w14:paraId="29657E3F" w14:textId="00A62CBC" w:rsidR="002C37C4" w:rsidRPr="001A2BC6" w:rsidRDefault="00D93027"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A2BC6">
              <w:rPr>
                <w:rFonts w:ascii="Arial" w:hAnsi="Arial" w:cs="Arial"/>
                <w:color w:val="auto"/>
                <w:sz w:val="22"/>
                <w:szCs w:val="22"/>
              </w:rPr>
              <w:t>NSW Department of Education, c/- Barker Ryan Stewart</w:t>
            </w:r>
          </w:p>
        </w:tc>
      </w:tr>
      <w:tr w:rsidR="00D9139E" w:rsidRPr="001A2BC6"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1A2BC6" w:rsidRDefault="00D9139E" w:rsidP="00D444A2">
            <w:pPr>
              <w:spacing w:before="60" w:after="60" w:line="276" w:lineRule="auto"/>
              <w:jc w:val="both"/>
              <w:rPr>
                <w:rFonts w:ascii="Arial" w:hAnsi="Arial" w:cs="Arial"/>
                <w:sz w:val="22"/>
                <w:szCs w:val="22"/>
              </w:rPr>
            </w:pPr>
            <w:r w:rsidRPr="001A2BC6">
              <w:rPr>
                <w:rFonts w:ascii="Arial" w:hAnsi="Arial" w:cs="Arial"/>
                <w:color w:val="auto"/>
                <w:sz w:val="22"/>
                <w:szCs w:val="22"/>
              </w:rPr>
              <w:t>OWNER</w:t>
            </w:r>
          </w:p>
        </w:tc>
        <w:tc>
          <w:tcPr>
            <w:tcW w:w="3393" w:type="pct"/>
            <w:vAlign w:val="center"/>
          </w:tcPr>
          <w:p w14:paraId="7DF7A947" w14:textId="38C86D93" w:rsidR="00D9139E" w:rsidRPr="001A2BC6" w:rsidRDefault="00C13219"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A2BC6">
              <w:rPr>
                <w:rFonts w:ascii="Arial" w:hAnsi="Arial" w:cs="Arial"/>
                <w:color w:val="auto"/>
                <w:sz w:val="22"/>
                <w:szCs w:val="22"/>
              </w:rPr>
              <w:t>NSW Department of Education</w:t>
            </w:r>
          </w:p>
        </w:tc>
      </w:tr>
      <w:tr w:rsidR="00D9139E" w:rsidRPr="001A2BC6"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1A2BC6" w:rsidRDefault="00D9139E" w:rsidP="00D444A2">
            <w:pPr>
              <w:spacing w:before="60" w:after="60" w:line="276" w:lineRule="auto"/>
              <w:jc w:val="both"/>
              <w:rPr>
                <w:rFonts w:ascii="Arial" w:hAnsi="Arial" w:cs="Arial"/>
                <w:sz w:val="22"/>
                <w:szCs w:val="22"/>
              </w:rPr>
            </w:pPr>
            <w:r w:rsidRPr="001A2BC6">
              <w:rPr>
                <w:rFonts w:ascii="Arial" w:hAnsi="Arial" w:cs="Arial"/>
                <w:color w:val="auto"/>
                <w:sz w:val="22"/>
                <w:szCs w:val="22"/>
              </w:rPr>
              <w:t>DA LODGEMENT DATE</w:t>
            </w:r>
          </w:p>
        </w:tc>
        <w:tc>
          <w:tcPr>
            <w:tcW w:w="3393" w:type="pct"/>
            <w:vAlign w:val="center"/>
          </w:tcPr>
          <w:p w14:paraId="2BF75E23" w14:textId="5BB6136A" w:rsidR="00D9139E" w:rsidRPr="001A2BC6" w:rsidRDefault="00FB0F31"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A2BC6">
              <w:rPr>
                <w:rFonts w:ascii="Arial" w:hAnsi="Arial" w:cs="Arial"/>
                <w:color w:val="auto"/>
                <w:sz w:val="22"/>
                <w:szCs w:val="22"/>
              </w:rPr>
              <w:t>12 July 2023</w:t>
            </w:r>
          </w:p>
        </w:tc>
      </w:tr>
      <w:tr w:rsidR="002C37C4" w:rsidRPr="001A2BC6"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6B60F61F" w:rsidR="002C37C4" w:rsidRPr="001A2BC6" w:rsidRDefault="002C37C4" w:rsidP="00D444A2">
            <w:pPr>
              <w:spacing w:before="60" w:after="60" w:line="276" w:lineRule="auto"/>
              <w:jc w:val="both"/>
              <w:rPr>
                <w:rFonts w:ascii="Arial" w:hAnsi="Arial" w:cs="Arial"/>
                <w:sz w:val="22"/>
                <w:szCs w:val="22"/>
              </w:rPr>
            </w:pPr>
            <w:r w:rsidRPr="001A2BC6">
              <w:rPr>
                <w:rFonts w:ascii="Arial" w:hAnsi="Arial" w:cs="Arial"/>
                <w:color w:val="auto"/>
                <w:sz w:val="22"/>
                <w:szCs w:val="22"/>
              </w:rPr>
              <w:t xml:space="preserve">APPLICATION TYPE </w:t>
            </w:r>
          </w:p>
        </w:tc>
        <w:tc>
          <w:tcPr>
            <w:tcW w:w="3393" w:type="pct"/>
            <w:vAlign w:val="center"/>
          </w:tcPr>
          <w:p w14:paraId="5C5A9B6E" w14:textId="190EE33A" w:rsidR="002C37C4" w:rsidRPr="001A2BC6" w:rsidRDefault="00FB0F31"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A2BC6">
              <w:rPr>
                <w:rFonts w:ascii="Arial" w:hAnsi="Arial" w:cs="Arial"/>
                <w:color w:val="auto"/>
                <w:sz w:val="22"/>
                <w:szCs w:val="22"/>
              </w:rPr>
              <w:t>Development Application</w:t>
            </w:r>
          </w:p>
        </w:tc>
      </w:tr>
      <w:tr w:rsidR="002C37C4" w:rsidRPr="001A2BC6"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1A2BC6" w:rsidRDefault="002C37C4" w:rsidP="00D444A2">
            <w:pPr>
              <w:spacing w:before="60" w:after="60" w:line="276" w:lineRule="auto"/>
              <w:jc w:val="both"/>
              <w:rPr>
                <w:rFonts w:ascii="Arial" w:hAnsi="Arial" w:cs="Arial"/>
                <w:sz w:val="22"/>
                <w:szCs w:val="22"/>
              </w:rPr>
            </w:pPr>
            <w:r w:rsidRPr="001A2BC6">
              <w:rPr>
                <w:rFonts w:ascii="Arial" w:hAnsi="Arial" w:cs="Arial"/>
                <w:color w:val="auto"/>
                <w:sz w:val="22"/>
                <w:szCs w:val="22"/>
              </w:rPr>
              <w:t>REGIONALLY SIGNIFICANT CRITERIA</w:t>
            </w:r>
          </w:p>
        </w:tc>
        <w:tc>
          <w:tcPr>
            <w:tcW w:w="3393" w:type="pct"/>
            <w:vAlign w:val="center"/>
          </w:tcPr>
          <w:p w14:paraId="39CA5059" w14:textId="6A71BCB6" w:rsidR="0004376E" w:rsidRPr="001A2BC6" w:rsidRDefault="00FB0F31"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rPr>
              <w:t>Section 2.19(1) and Clause 4 of Schedule 6 of State Environmental Planning Policy (Planning Systems) 2021 declares the proposal regionally significant development as: Capital Investment Value in excess of $5,000,000.00</w:t>
            </w:r>
          </w:p>
        </w:tc>
      </w:tr>
      <w:tr w:rsidR="00D9139E" w:rsidRPr="001A2BC6"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1A2BC6" w:rsidRDefault="00D9139E" w:rsidP="00D444A2">
            <w:pPr>
              <w:spacing w:before="60" w:after="60" w:line="276" w:lineRule="auto"/>
              <w:jc w:val="both"/>
              <w:rPr>
                <w:rFonts w:ascii="Arial" w:hAnsi="Arial" w:cs="Arial"/>
                <w:sz w:val="22"/>
                <w:szCs w:val="22"/>
              </w:rPr>
            </w:pPr>
            <w:r w:rsidRPr="001A2BC6">
              <w:rPr>
                <w:rFonts w:ascii="Arial" w:hAnsi="Arial" w:cs="Arial"/>
                <w:color w:val="auto"/>
                <w:sz w:val="22"/>
                <w:szCs w:val="22"/>
              </w:rPr>
              <w:t>CIV</w:t>
            </w:r>
          </w:p>
        </w:tc>
        <w:tc>
          <w:tcPr>
            <w:tcW w:w="3393" w:type="pct"/>
            <w:vAlign w:val="center"/>
          </w:tcPr>
          <w:p w14:paraId="327C16F1" w14:textId="09B2684C" w:rsidR="00D9139E" w:rsidRPr="001A2BC6" w:rsidRDefault="00FB0F31"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lang w:val="en-AU"/>
              </w:rPr>
              <w:t>$49,449,610.00 (inclusive GST)</w:t>
            </w:r>
          </w:p>
        </w:tc>
      </w:tr>
      <w:tr w:rsidR="00D9139E" w:rsidRPr="001A2BC6"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1A2BC6" w:rsidRDefault="00F7394C" w:rsidP="00D444A2">
            <w:pPr>
              <w:spacing w:before="60" w:after="60" w:line="276" w:lineRule="auto"/>
              <w:jc w:val="both"/>
              <w:rPr>
                <w:rFonts w:ascii="Arial" w:hAnsi="Arial" w:cs="Arial"/>
                <w:sz w:val="22"/>
                <w:szCs w:val="22"/>
              </w:rPr>
            </w:pPr>
            <w:r w:rsidRPr="001A2BC6">
              <w:rPr>
                <w:rFonts w:ascii="Arial" w:hAnsi="Arial" w:cs="Arial"/>
                <w:color w:val="auto"/>
                <w:sz w:val="22"/>
                <w:szCs w:val="22"/>
              </w:rPr>
              <w:t>CLAUSE 4.6 REQUESTS</w:t>
            </w:r>
            <w:r w:rsidRPr="001A2BC6">
              <w:rPr>
                <w:rFonts w:ascii="Arial" w:hAnsi="Arial" w:cs="Arial"/>
                <w:sz w:val="22"/>
                <w:szCs w:val="22"/>
              </w:rPr>
              <w:t xml:space="preserve"> </w:t>
            </w:r>
          </w:p>
        </w:tc>
        <w:tc>
          <w:tcPr>
            <w:tcW w:w="3393" w:type="pct"/>
            <w:vAlign w:val="center"/>
          </w:tcPr>
          <w:p w14:paraId="1FFC2FF9" w14:textId="1A6E8F5F" w:rsidR="00D9139E" w:rsidRPr="001A2BC6" w:rsidRDefault="00FB0F31"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A2BC6">
              <w:rPr>
                <w:rFonts w:ascii="Arial" w:hAnsi="Arial" w:cs="Arial"/>
                <w:color w:val="auto"/>
                <w:sz w:val="22"/>
                <w:szCs w:val="22"/>
                <w:lang w:val="en-AU"/>
              </w:rPr>
              <w:t>Clause 4.3 Height of Buildings pursuant to the Canada Bay Local Environmental Plan 2013 to be varied. Site is located within an R3 medium density residential zone.</w:t>
            </w:r>
          </w:p>
        </w:tc>
      </w:tr>
      <w:tr w:rsidR="00D9139E" w:rsidRPr="001A2BC6"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1A2BC6" w:rsidRDefault="00D9139E" w:rsidP="00D444A2">
            <w:pPr>
              <w:spacing w:before="60" w:after="60" w:line="276" w:lineRule="auto"/>
              <w:jc w:val="both"/>
              <w:rPr>
                <w:rFonts w:ascii="Arial" w:hAnsi="Arial" w:cs="Arial"/>
                <w:sz w:val="22"/>
                <w:szCs w:val="22"/>
              </w:rPr>
            </w:pPr>
            <w:r w:rsidRPr="001A2BC6">
              <w:rPr>
                <w:rFonts w:ascii="Arial" w:hAnsi="Arial" w:cs="Arial"/>
                <w:color w:val="auto"/>
                <w:sz w:val="22"/>
                <w:szCs w:val="22"/>
              </w:rPr>
              <w:lastRenderedPageBreak/>
              <w:t>KEY SEPP/LEP</w:t>
            </w:r>
          </w:p>
        </w:tc>
        <w:tc>
          <w:tcPr>
            <w:tcW w:w="3393" w:type="pct"/>
            <w:vAlign w:val="center"/>
          </w:tcPr>
          <w:p w14:paraId="555F9042" w14:textId="03231F3E" w:rsidR="00897FE4" w:rsidRPr="001A2BC6" w:rsidRDefault="00897FE4"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rPr>
              <w:t>State Environmental Planning Policy (Biodiversity and Conservation) 2021</w:t>
            </w:r>
          </w:p>
          <w:p w14:paraId="4E703D54" w14:textId="77777777" w:rsidR="00897FE4" w:rsidRPr="001A2BC6" w:rsidRDefault="00897FE4"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rPr>
              <w:t>State Environmental Planning Policy (Planning Systems) 2021</w:t>
            </w:r>
          </w:p>
          <w:p w14:paraId="152410BF" w14:textId="7CB88917" w:rsidR="00897FE4" w:rsidRPr="002D749F" w:rsidRDefault="00897FE4"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State Environmental Planning Policy (Resilience and Hazards) 2021</w:t>
            </w:r>
          </w:p>
          <w:p w14:paraId="394BC4A9" w14:textId="77777777" w:rsidR="00897FE4" w:rsidRPr="001A2BC6" w:rsidRDefault="00897FE4"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A2BC6">
              <w:rPr>
                <w:rFonts w:ascii="Arial" w:hAnsi="Arial" w:cs="Arial"/>
                <w:color w:val="auto"/>
                <w:sz w:val="22"/>
                <w:szCs w:val="22"/>
              </w:rPr>
              <w:t>State Environmental Planning Policy (Transport and Infrastructure) 2021</w:t>
            </w:r>
          </w:p>
          <w:p w14:paraId="293D326F" w14:textId="75723442" w:rsidR="00D9139E" w:rsidRPr="001A2BC6" w:rsidRDefault="00897FE4"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rPr>
              <w:t xml:space="preserve">Canada Bay Local Environmental Plan 2013 </w:t>
            </w:r>
          </w:p>
        </w:tc>
      </w:tr>
      <w:tr w:rsidR="00D9139E" w:rsidRPr="001A2BC6"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17651DA" w:rsidR="00D9139E" w:rsidRPr="001A2BC6" w:rsidRDefault="00D9139E" w:rsidP="00D444A2">
            <w:pPr>
              <w:spacing w:before="60" w:after="60" w:line="276" w:lineRule="auto"/>
              <w:jc w:val="both"/>
              <w:rPr>
                <w:rFonts w:ascii="Arial" w:hAnsi="Arial" w:cs="Arial"/>
                <w:sz w:val="22"/>
                <w:szCs w:val="22"/>
              </w:rPr>
            </w:pPr>
            <w:r w:rsidRPr="001A2BC6">
              <w:rPr>
                <w:rFonts w:ascii="Arial" w:hAnsi="Arial" w:cs="Arial"/>
                <w:color w:val="auto"/>
                <w:sz w:val="22"/>
                <w:szCs w:val="22"/>
              </w:rPr>
              <w:t xml:space="preserve">TOTAL &amp; UNIQUE </w:t>
            </w:r>
            <w:r w:rsidR="00013DA0" w:rsidRPr="001A2BC6">
              <w:rPr>
                <w:rFonts w:ascii="Arial" w:hAnsi="Arial" w:cs="Arial"/>
                <w:color w:val="auto"/>
                <w:sz w:val="22"/>
                <w:szCs w:val="22"/>
              </w:rPr>
              <w:t>SUBMISSIONS KEY</w:t>
            </w:r>
            <w:r w:rsidR="001A3DA0" w:rsidRPr="001A2BC6">
              <w:rPr>
                <w:rFonts w:ascii="Arial" w:hAnsi="Arial" w:cs="Arial"/>
                <w:color w:val="auto"/>
                <w:sz w:val="22"/>
                <w:szCs w:val="22"/>
              </w:rPr>
              <w:t xml:space="preserve"> ISSUES IN SUBMISSIONS</w:t>
            </w:r>
          </w:p>
        </w:tc>
        <w:tc>
          <w:tcPr>
            <w:tcW w:w="3393" w:type="pct"/>
            <w:vAlign w:val="center"/>
          </w:tcPr>
          <w:p w14:paraId="57B8209A" w14:textId="6FB3E8AF" w:rsidR="00D9139E" w:rsidRPr="001A2BC6" w:rsidRDefault="00013DA0"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A2BC6">
              <w:rPr>
                <w:rFonts w:ascii="Arial" w:hAnsi="Arial" w:cs="Arial"/>
                <w:color w:val="auto"/>
                <w:sz w:val="22"/>
                <w:szCs w:val="22"/>
              </w:rPr>
              <w:t xml:space="preserve">None </w:t>
            </w:r>
          </w:p>
        </w:tc>
      </w:tr>
      <w:tr w:rsidR="001A3DA0" w:rsidRPr="001A2BC6"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005FF30E" w:rsidR="001A3DA0" w:rsidRPr="001A2BC6" w:rsidRDefault="00F50F3C" w:rsidP="00D444A2">
            <w:pPr>
              <w:spacing w:before="60" w:after="60" w:line="276" w:lineRule="auto"/>
              <w:jc w:val="both"/>
              <w:rPr>
                <w:rFonts w:ascii="Arial" w:hAnsi="Arial" w:cs="Arial"/>
                <w:sz w:val="22"/>
                <w:szCs w:val="22"/>
              </w:rPr>
            </w:pPr>
            <w:r w:rsidRPr="001A2BC6">
              <w:rPr>
                <w:rFonts w:ascii="Arial" w:hAnsi="Arial" w:cs="Arial"/>
                <w:color w:val="auto"/>
                <w:sz w:val="22"/>
                <w:szCs w:val="22"/>
              </w:rPr>
              <w:t xml:space="preserve">DOCUMENTS SUBMITTED </w:t>
            </w:r>
            <w:r w:rsidR="00013DA0" w:rsidRPr="001A2BC6">
              <w:rPr>
                <w:rFonts w:ascii="Arial" w:hAnsi="Arial" w:cs="Arial"/>
                <w:color w:val="auto"/>
                <w:sz w:val="22"/>
                <w:szCs w:val="22"/>
              </w:rPr>
              <w:t>FOR CONSIDERATION</w:t>
            </w:r>
          </w:p>
        </w:tc>
        <w:tc>
          <w:tcPr>
            <w:tcW w:w="3393" w:type="pct"/>
            <w:vAlign w:val="center"/>
          </w:tcPr>
          <w:p w14:paraId="37A90FE9"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Architectural Plans </w:t>
            </w:r>
          </w:p>
          <w:p w14:paraId="6BD41F21"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Civil and Stormwater Management Plans </w:t>
            </w:r>
          </w:p>
          <w:p w14:paraId="43BB2BC0"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Survey Plan </w:t>
            </w:r>
          </w:p>
          <w:p w14:paraId="7E8A3AD7"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Landscaping Plan </w:t>
            </w:r>
          </w:p>
          <w:p w14:paraId="18003EFF"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Statement of Heritage Impact </w:t>
            </w:r>
          </w:p>
          <w:p w14:paraId="5C7D7DE6"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Preliminary Site Investigation (Contamination) </w:t>
            </w:r>
          </w:p>
          <w:p w14:paraId="5553C269"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Detailed Site Investigation (Contamination) </w:t>
            </w:r>
          </w:p>
          <w:p w14:paraId="09561887"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Clause 4.6 Variation Report </w:t>
            </w:r>
          </w:p>
          <w:p w14:paraId="46F7B97A"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Operational Waste Management Plan </w:t>
            </w:r>
          </w:p>
          <w:p w14:paraId="28934D45"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Demolition and Construction Waste Management Plan </w:t>
            </w:r>
          </w:p>
          <w:p w14:paraId="360822A3"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Remediation Action Plan </w:t>
            </w:r>
          </w:p>
          <w:p w14:paraId="7125A77F"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Arboricultural Development Impact Assessment Report </w:t>
            </w:r>
          </w:p>
          <w:p w14:paraId="4C979CA3"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Transport and Traffic Assessment </w:t>
            </w:r>
          </w:p>
          <w:p w14:paraId="6F60E976"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Preliminary Indigenous Heritage and Impact Assessment </w:t>
            </w:r>
          </w:p>
          <w:p w14:paraId="73E9424F"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Acid Sulfate Soils Management Plan </w:t>
            </w:r>
          </w:p>
          <w:p w14:paraId="56A1C703"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Flood Study / Overland Flow Assessment </w:t>
            </w:r>
          </w:p>
          <w:p w14:paraId="175C90BD"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Design Verification Statement </w:t>
            </w:r>
          </w:p>
          <w:p w14:paraId="5529638C"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BCA and Access Report </w:t>
            </w:r>
          </w:p>
          <w:p w14:paraId="2FDCD73D" w14:textId="77777777" w:rsidR="00F13897" w:rsidRPr="002D749F"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rPr>
              <w:t xml:space="preserve">Noise and Vibration Impact Assessment </w:t>
            </w:r>
          </w:p>
          <w:p w14:paraId="56D26860" w14:textId="463A0FC8" w:rsidR="001A3DA0" w:rsidRPr="001A2BC6"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A2BC6">
              <w:rPr>
                <w:rFonts w:ascii="Arial" w:hAnsi="Arial" w:cs="Arial"/>
                <w:color w:val="auto"/>
                <w:sz w:val="22"/>
                <w:szCs w:val="22"/>
              </w:rPr>
              <w:t>School Transport Plan</w:t>
            </w:r>
          </w:p>
        </w:tc>
      </w:tr>
      <w:tr w:rsidR="00FC2AF2" w:rsidRPr="001A2BC6"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1A2BC6" w:rsidRDefault="00FC2AF2" w:rsidP="00D444A2">
            <w:pPr>
              <w:spacing w:before="60" w:after="60" w:line="276" w:lineRule="auto"/>
              <w:jc w:val="both"/>
              <w:rPr>
                <w:rFonts w:ascii="Arial" w:hAnsi="Arial" w:cs="Arial"/>
                <w:color w:val="auto"/>
                <w:sz w:val="22"/>
                <w:szCs w:val="22"/>
              </w:rPr>
            </w:pPr>
            <w:r w:rsidRPr="001A2BC6">
              <w:rPr>
                <w:rFonts w:ascii="Arial" w:hAnsi="Arial" w:cs="Arial"/>
                <w:color w:val="auto"/>
                <w:sz w:val="22"/>
                <w:szCs w:val="22"/>
              </w:rPr>
              <w:t xml:space="preserve">SPECIAL INFRASTRUCTURE CONTRIBUTIONS </w:t>
            </w:r>
            <w:r w:rsidRPr="001A2BC6">
              <w:rPr>
                <w:rFonts w:ascii="Arial" w:hAnsi="Arial" w:cs="Arial"/>
                <w:color w:val="auto"/>
                <w:sz w:val="22"/>
                <w:szCs w:val="22"/>
                <w:lang w:val="en-AU"/>
              </w:rPr>
              <w:t>(S7.24)</w:t>
            </w:r>
          </w:p>
        </w:tc>
        <w:tc>
          <w:tcPr>
            <w:tcW w:w="3393" w:type="pct"/>
            <w:vAlign w:val="center"/>
          </w:tcPr>
          <w:p w14:paraId="20444AC0" w14:textId="3050B462" w:rsidR="00FC2AF2" w:rsidRPr="001A2BC6" w:rsidRDefault="00F13897"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A2BC6">
              <w:rPr>
                <w:rFonts w:ascii="Arial" w:hAnsi="Arial" w:cs="Arial"/>
                <w:color w:val="auto"/>
                <w:sz w:val="22"/>
                <w:szCs w:val="22"/>
              </w:rPr>
              <w:t>N/A</w:t>
            </w:r>
          </w:p>
        </w:tc>
      </w:tr>
      <w:tr w:rsidR="00D9139E" w:rsidRPr="001A2BC6"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1A2BC6" w:rsidRDefault="00D9139E" w:rsidP="00D444A2">
            <w:pPr>
              <w:spacing w:before="60" w:after="60" w:line="276" w:lineRule="auto"/>
              <w:jc w:val="both"/>
              <w:rPr>
                <w:rFonts w:ascii="Arial" w:hAnsi="Arial" w:cs="Arial"/>
                <w:color w:val="auto"/>
                <w:sz w:val="22"/>
                <w:szCs w:val="22"/>
              </w:rPr>
            </w:pPr>
            <w:r w:rsidRPr="001A2BC6">
              <w:rPr>
                <w:rFonts w:ascii="Arial" w:hAnsi="Arial" w:cs="Arial"/>
                <w:color w:val="auto"/>
                <w:sz w:val="22"/>
                <w:szCs w:val="22"/>
              </w:rPr>
              <w:t>RECOMMENDATION</w:t>
            </w:r>
          </w:p>
        </w:tc>
        <w:tc>
          <w:tcPr>
            <w:tcW w:w="3393" w:type="pct"/>
            <w:vAlign w:val="center"/>
          </w:tcPr>
          <w:p w14:paraId="6FC2A579" w14:textId="09124D53" w:rsidR="00D9139E" w:rsidRPr="001A2BC6" w:rsidRDefault="00D9139E" w:rsidP="00D444A2">
            <w:pPr>
              <w:tabs>
                <w:tab w:val="left" w:pos="7485"/>
              </w:tabs>
              <w:spacing w:before="60" w:after="60" w:line="276"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A2BC6">
              <w:rPr>
                <w:rFonts w:ascii="Arial" w:hAnsi="Arial" w:cs="Arial"/>
                <w:color w:val="auto"/>
                <w:sz w:val="22"/>
                <w:szCs w:val="22"/>
              </w:rPr>
              <w:t>Approval</w:t>
            </w:r>
          </w:p>
        </w:tc>
      </w:tr>
      <w:tr w:rsidR="00FC2AF2" w:rsidRPr="001A2BC6"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Pr="001A2BC6" w:rsidRDefault="00FC2AF2" w:rsidP="00D444A2">
            <w:pPr>
              <w:spacing w:before="60" w:after="60" w:line="276" w:lineRule="auto"/>
              <w:jc w:val="both"/>
              <w:rPr>
                <w:rFonts w:ascii="Arial" w:hAnsi="Arial" w:cs="Arial"/>
                <w:sz w:val="22"/>
                <w:szCs w:val="22"/>
              </w:rPr>
            </w:pPr>
            <w:r w:rsidRPr="001A2BC6">
              <w:rPr>
                <w:rFonts w:ascii="Arial" w:hAnsi="Arial" w:cs="Arial"/>
                <w:color w:val="auto"/>
                <w:sz w:val="22"/>
                <w:szCs w:val="22"/>
              </w:rPr>
              <w:t>DRAFT CONDITIONS TO APPLICANT</w:t>
            </w:r>
          </w:p>
        </w:tc>
        <w:tc>
          <w:tcPr>
            <w:tcW w:w="3393" w:type="pct"/>
            <w:vAlign w:val="center"/>
          </w:tcPr>
          <w:p w14:paraId="156709A0" w14:textId="75BB9DAF" w:rsidR="00FC2AF2" w:rsidRPr="001A2BC6" w:rsidRDefault="00FC2AF2"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49F">
              <w:rPr>
                <w:rFonts w:ascii="Arial" w:hAnsi="Arial" w:cs="Arial"/>
                <w:color w:val="auto"/>
                <w:sz w:val="22"/>
                <w:szCs w:val="22"/>
                <w:lang w:val="en-AU"/>
              </w:rPr>
              <w:t xml:space="preserve">YES </w:t>
            </w:r>
          </w:p>
        </w:tc>
      </w:tr>
      <w:tr w:rsidR="00D9139E" w:rsidRPr="001A2BC6"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1A2BC6" w:rsidRDefault="00D9139E" w:rsidP="00D444A2">
            <w:pPr>
              <w:spacing w:before="60" w:after="60" w:line="276" w:lineRule="auto"/>
              <w:jc w:val="both"/>
              <w:rPr>
                <w:rFonts w:ascii="Arial" w:hAnsi="Arial" w:cs="Arial"/>
                <w:color w:val="auto"/>
                <w:sz w:val="22"/>
                <w:szCs w:val="22"/>
              </w:rPr>
            </w:pPr>
            <w:r w:rsidRPr="001A2BC6">
              <w:rPr>
                <w:rFonts w:ascii="Arial" w:hAnsi="Arial" w:cs="Arial"/>
                <w:color w:val="auto"/>
                <w:sz w:val="22"/>
                <w:szCs w:val="22"/>
              </w:rPr>
              <w:lastRenderedPageBreak/>
              <w:t>SCHEDULED MEETING DATE</w:t>
            </w:r>
          </w:p>
        </w:tc>
        <w:tc>
          <w:tcPr>
            <w:tcW w:w="3393" w:type="pct"/>
            <w:vAlign w:val="center"/>
          </w:tcPr>
          <w:p w14:paraId="04030FFB" w14:textId="532E554F" w:rsidR="00D9139E" w:rsidRPr="001A2BC6" w:rsidRDefault="00100475"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13B70B8AF23641D8A08D8E61CA3040E9"/>
                </w:placeholder>
                <w:date w:fullDate="2024-02-08T00:00:00Z">
                  <w:dateFormat w:val="d MMMM yyyy"/>
                  <w:lid w:val="en-AU"/>
                  <w:storeMappedDataAs w:val="dateTime"/>
                  <w:calendar w:val="gregorian"/>
                </w:date>
              </w:sdtPr>
              <w:sdtEndPr/>
              <w:sdtContent>
                <w:r w:rsidR="00594601" w:rsidRPr="001A2BC6">
                  <w:rPr>
                    <w:rFonts w:ascii="Arial" w:hAnsi="Arial" w:cs="Arial"/>
                    <w:color w:val="auto"/>
                    <w:sz w:val="22"/>
                    <w:szCs w:val="22"/>
                    <w:lang w:val="en-AU"/>
                  </w:rPr>
                  <w:t>8 February 2024</w:t>
                </w:r>
              </w:sdtContent>
            </w:sdt>
          </w:p>
        </w:tc>
      </w:tr>
      <w:tr w:rsidR="004A5E56" w:rsidRPr="001A2BC6"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1A2BC6" w:rsidRDefault="004A5E56" w:rsidP="00D444A2">
            <w:pPr>
              <w:spacing w:before="60" w:after="60" w:line="276" w:lineRule="auto"/>
              <w:jc w:val="both"/>
              <w:rPr>
                <w:rFonts w:ascii="Arial" w:hAnsi="Arial" w:cs="Arial"/>
                <w:sz w:val="22"/>
                <w:szCs w:val="22"/>
              </w:rPr>
            </w:pPr>
            <w:r w:rsidRPr="001A2BC6">
              <w:rPr>
                <w:rFonts w:ascii="Arial" w:hAnsi="Arial" w:cs="Arial"/>
                <w:color w:val="auto"/>
                <w:sz w:val="22"/>
                <w:szCs w:val="22"/>
              </w:rPr>
              <w:t>PLAN VERSION</w:t>
            </w:r>
          </w:p>
        </w:tc>
        <w:tc>
          <w:tcPr>
            <w:tcW w:w="3393" w:type="pct"/>
            <w:vAlign w:val="center"/>
          </w:tcPr>
          <w:p w14:paraId="36FB937A" w14:textId="084630BF" w:rsidR="004A5E56" w:rsidRPr="003F66D2" w:rsidRDefault="003F66D2"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F66D2">
              <w:rPr>
                <w:rFonts w:ascii="Arial" w:hAnsi="Arial" w:cs="Arial"/>
                <w:sz w:val="22"/>
                <w:szCs w:val="22"/>
              </w:rPr>
              <w:t>Several – as per condition 1</w:t>
            </w:r>
            <w:r w:rsidR="004A5E56" w:rsidRPr="003F66D2">
              <w:rPr>
                <w:rFonts w:ascii="Arial" w:hAnsi="Arial" w:cs="Arial"/>
                <w:color w:val="auto"/>
                <w:sz w:val="22"/>
                <w:szCs w:val="22"/>
              </w:rPr>
              <w:t xml:space="preserve"> </w:t>
            </w:r>
          </w:p>
        </w:tc>
      </w:tr>
      <w:tr w:rsidR="00D9139E" w:rsidRPr="001A2BC6"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Pr="001A2BC6" w:rsidRDefault="00D9139E" w:rsidP="00D444A2">
            <w:pPr>
              <w:spacing w:before="60" w:after="60" w:line="276" w:lineRule="auto"/>
              <w:jc w:val="both"/>
              <w:rPr>
                <w:rFonts w:ascii="Arial" w:hAnsi="Arial" w:cs="Arial"/>
                <w:sz w:val="22"/>
                <w:szCs w:val="22"/>
              </w:rPr>
            </w:pPr>
            <w:r w:rsidRPr="001A2BC6">
              <w:rPr>
                <w:rFonts w:ascii="Arial" w:hAnsi="Arial" w:cs="Arial"/>
                <w:color w:val="auto"/>
                <w:sz w:val="22"/>
                <w:szCs w:val="22"/>
              </w:rPr>
              <w:t>PREPARED BY</w:t>
            </w:r>
          </w:p>
        </w:tc>
        <w:tc>
          <w:tcPr>
            <w:tcW w:w="3393" w:type="pct"/>
            <w:vAlign w:val="center"/>
          </w:tcPr>
          <w:p w14:paraId="39243048" w14:textId="730FB0EF" w:rsidR="00D9139E" w:rsidRPr="001A2BC6" w:rsidRDefault="00F13897"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A2BC6">
              <w:rPr>
                <w:rFonts w:ascii="Arial" w:hAnsi="Arial" w:cs="Arial"/>
                <w:color w:val="auto"/>
                <w:sz w:val="22"/>
                <w:szCs w:val="22"/>
              </w:rPr>
              <w:t xml:space="preserve">Edna Sorensen </w:t>
            </w:r>
          </w:p>
        </w:tc>
      </w:tr>
      <w:tr w:rsidR="00741BDB" w:rsidRPr="001A2BC6"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1A2BC6" w:rsidRDefault="00741BDB" w:rsidP="00D444A2">
            <w:pPr>
              <w:spacing w:before="60" w:after="60" w:line="276" w:lineRule="auto"/>
              <w:jc w:val="both"/>
              <w:rPr>
                <w:rFonts w:ascii="Arial" w:hAnsi="Arial" w:cs="Arial"/>
                <w:sz w:val="22"/>
                <w:szCs w:val="22"/>
              </w:rPr>
            </w:pPr>
            <w:r w:rsidRPr="001A2BC6">
              <w:rPr>
                <w:rFonts w:ascii="Arial" w:hAnsi="Arial" w:cs="Arial"/>
                <w:color w:val="auto"/>
                <w:sz w:val="22"/>
                <w:szCs w:val="22"/>
              </w:rPr>
              <w:t>DATE OF REPORT</w:t>
            </w:r>
          </w:p>
        </w:tc>
        <w:tc>
          <w:tcPr>
            <w:tcW w:w="3393" w:type="pct"/>
            <w:vAlign w:val="center"/>
          </w:tcPr>
          <w:p w14:paraId="7C33E67F" w14:textId="572A6672" w:rsidR="00741BDB" w:rsidRPr="001A2BC6" w:rsidRDefault="00100475" w:rsidP="00D444A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998234965"/>
                <w:placeholder>
                  <w:docPart w:val="42E4507DACAB43CDB0FFCFF2D99524FF"/>
                </w:placeholder>
                <w:date w:fullDate="2024-01-24T00:00:00Z">
                  <w:dateFormat w:val="d MMMM yyyy"/>
                  <w:lid w:val="en-AU"/>
                  <w:storeMappedDataAs w:val="dateTime"/>
                  <w:calendar w:val="gregorian"/>
                </w:date>
              </w:sdtPr>
              <w:sdtEndPr/>
              <w:sdtContent>
                <w:r w:rsidR="00125B14" w:rsidRPr="00741657">
                  <w:rPr>
                    <w:rFonts w:ascii="Arial" w:hAnsi="Arial" w:cs="Arial"/>
                    <w:sz w:val="22"/>
                    <w:szCs w:val="22"/>
                    <w:lang w:val="en-AU"/>
                  </w:rPr>
                  <w:t>24 January 2024</w:t>
                </w:r>
              </w:sdtContent>
            </w:sdt>
          </w:p>
        </w:tc>
      </w:tr>
    </w:tbl>
    <w:p w14:paraId="62B5B32F" w14:textId="77777777" w:rsidR="00FE7FF9" w:rsidRPr="001A2BC6" w:rsidRDefault="00FE7FF9" w:rsidP="00D444A2">
      <w:pPr>
        <w:tabs>
          <w:tab w:val="left" w:pos="7485"/>
        </w:tabs>
        <w:spacing w:after="0" w:line="276" w:lineRule="auto"/>
        <w:ind w:right="22"/>
        <w:jc w:val="both"/>
        <w:rPr>
          <w:rFonts w:ascii="Arial" w:hAnsi="Arial" w:cs="Arial"/>
          <w:b/>
          <w:color w:val="FF0000"/>
          <w:lang w:eastAsia="en-AU"/>
        </w:rPr>
      </w:pPr>
    </w:p>
    <w:p w14:paraId="17E87C41" w14:textId="5D7A8B17" w:rsidR="00426381" w:rsidRPr="001A2BC6" w:rsidRDefault="000808D5" w:rsidP="00387B69">
      <w:pPr>
        <w:tabs>
          <w:tab w:val="left" w:pos="7485"/>
        </w:tabs>
        <w:spacing w:before="120" w:after="0" w:line="276" w:lineRule="auto"/>
        <w:ind w:right="23"/>
        <w:jc w:val="both"/>
        <w:rPr>
          <w:rFonts w:ascii="Arial" w:hAnsi="Arial" w:cs="Arial"/>
          <w:bCs/>
          <w:color w:val="FF0000"/>
          <w:lang w:eastAsia="en-AU"/>
        </w:rPr>
      </w:pPr>
      <w:r w:rsidRPr="001A2BC6">
        <w:rPr>
          <w:rFonts w:ascii="Arial" w:hAnsi="Arial" w:cs="Arial"/>
          <w:b/>
          <w:lang w:eastAsia="en-AU"/>
        </w:rPr>
        <w:t>EXECUTIVE SUMMARY</w:t>
      </w:r>
      <w:r w:rsidR="005E514C" w:rsidRPr="001A2BC6">
        <w:rPr>
          <w:rFonts w:ascii="Arial" w:hAnsi="Arial" w:cs="Arial"/>
          <w:b/>
          <w:lang w:eastAsia="en-AU"/>
        </w:rPr>
        <w:t xml:space="preserve"> </w:t>
      </w:r>
      <w:r w:rsidR="00F50F3C" w:rsidRPr="001A2BC6">
        <w:rPr>
          <w:rFonts w:ascii="Arial" w:hAnsi="Arial" w:cs="Arial"/>
          <w:bCs/>
          <w:color w:val="FF0000"/>
          <w:lang w:eastAsia="en-AU"/>
        </w:rPr>
        <w:t xml:space="preserve"> </w:t>
      </w:r>
    </w:p>
    <w:p w14:paraId="278C5809" w14:textId="77777777" w:rsidR="00895EB5" w:rsidRPr="001A2BC6" w:rsidRDefault="00895EB5" w:rsidP="00D444A2">
      <w:pPr>
        <w:tabs>
          <w:tab w:val="left" w:pos="7485"/>
        </w:tabs>
        <w:spacing w:after="0" w:line="276" w:lineRule="auto"/>
        <w:ind w:right="23"/>
        <w:jc w:val="both"/>
        <w:rPr>
          <w:rFonts w:ascii="Arial" w:hAnsi="Arial" w:cs="Arial"/>
          <w:bCs/>
          <w:color w:val="FF0000"/>
          <w:lang w:eastAsia="en-AU"/>
        </w:rPr>
      </w:pPr>
    </w:p>
    <w:p w14:paraId="134022F9" w14:textId="406A8947" w:rsidR="00A73713" w:rsidRDefault="00A73713" w:rsidP="00D444A2">
      <w:pPr>
        <w:spacing w:after="0" w:line="276" w:lineRule="auto"/>
        <w:jc w:val="both"/>
        <w:rPr>
          <w:rFonts w:ascii="Arial" w:hAnsi="Arial" w:cs="Arial"/>
          <w:lang w:val="en-GB"/>
        </w:rPr>
      </w:pPr>
      <w:r w:rsidRPr="00CA7DAF">
        <w:rPr>
          <w:rFonts w:ascii="Arial" w:hAnsi="Arial" w:cs="Arial"/>
          <w:lang w:val="en-GB"/>
        </w:rPr>
        <w:t>The development application (</w:t>
      </w:r>
      <w:r w:rsidR="00895EB5" w:rsidRPr="00CA7DAF">
        <w:rPr>
          <w:rFonts w:ascii="Arial" w:hAnsi="Arial" w:cs="Arial"/>
          <w:bCs/>
          <w:lang w:eastAsia="en-AU"/>
        </w:rPr>
        <w:t>DA2023/0135</w:t>
      </w:r>
      <w:r w:rsidR="002577BF" w:rsidRPr="00CA7DAF">
        <w:rPr>
          <w:rFonts w:ascii="Arial" w:hAnsi="Arial" w:cs="Arial"/>
          <w:bCs/>
          <w:lang w:eastAsia="en-AU"/>
        </w:rPr>
        <w:t>)</w:t>
      </w:r>
      <w:r w:rsidR="00895EB5" w:rsidRPr="00CA7DAF">
        <w:rPr>
          <w:rFonts w:ascii="Arial" w:hAnsi="Arial" w:cs="Arial"/>
          <w:lang w:val="en-GB"/>
        </w:rPr>
        <w:t xml:space="preserve"> </w:t>
      </w:r>
      <w:r w:rsidRPr="00CA7DAF">
        <w:rPr>
          <w:rFonts w:ascii="Arial" w:hAnsi="Arial" w:cs="Arial"/>
          <w:lang w:val="en-GB"/>
        </w:rPr>
        <w:t xml:space="preserve">seeks consent for </w:t>
      </w:r>
      <w:r w:rsidR="002577BF" w:rsidRPr="00CA7DAF">
        <w:rPr>
          <w:rFonts w:ascii="Arial" w:hAnsi="Arial" w:cs="Arial"/>
          <w:lang w:val="en-GB"/>
        </w:rPr>
        <w:t>d</w:t>
      </w:r>
      <w:r w:rsidR="00895EB5" w:rsidRPr="00CA7DAF">
        <w:rPr>
          <w:rFonts w:ascii="Arial" w:hAnsi="Arial" w:cs="Arial"/>
          <w:lang w:val="en-GB"/>
        </w:rPr>
        <w:t>emolition of some existing structures, construction of a new combined facility catering for administration, staff areas, General Learning Spaces, Support Classrooms, Specialty Classrooms, a new Hall and Canteen, refurbishment of the existing library, landscaping and perimeter fencing.</w:t>
      </w:r>
      <w:r w:rsidR="00BB1220">
        <w:rPr>
          <w:rFonts w:ascii="Arial" w:hAnsi="Arial" w:cs="Arial"/>
          <w:lang w:val="en-GB"/>
        </w:rPr>
        <w:t xml:space="preserve"> The </w:t>
      </w:r>
      <w:r w:rsidR="00F51055">
        <w:rPr>
          <w:rFonts w:ascii="Arial" w:hAnsi="Arial" w:cs="Arial"/>
          <w:lang w:val="en-GB"/>
        </w:rPr>
        <w:t>proposal</w:t>
      </w:r>
      <w:r w:rsidR="00BB1220">
        <w:rPr>
          <w:rFonts w:ascii="Arial" w:hAnsi="Arial" w:cs="Arial"/>
          <w:lang w:val="en-GB"/>
        </w:rPr>
        <w:t xml:space="preserve"> will </w:t>
      </w:r>
      <w:r w:rsidR="00F51055">
        <w:rPr>
          <w:rFonts w:ascii="Arial" w:hAnsi="Arial" w:cs="Arial"/>
          <w:lang w:val="en-GB"/>
        </w:rPr>
        <w:t xml:space="preserve">accommodate </w:t>
      </w:r>
      <w:r w:rsidR="0047218E">
        <w:rPr>
          <w:rFonts w:ascii="Arial" w:hAnsi="Arial" w:cs="Arial"/>
          <w:lang w:val="en-GB"/>
        </w:rPr>
        <w:t xml:space="preserve">an </w:t>
      </w:r>
      <w:r w:rsidR="00BB1220" w:rsidRPr="00BB1220">
        <w:rPr>
          <w:rFonts w:ascii="Arial" w:hAnsi="Arial" w:cs="Arial"/>
          <w:lang w:val="en-GB"/>
        </w:rPr>
        <w:t>increase in students from 1,335 to 1,360</w:t>
      </w:r>
      <w:r w:rsidR="0047218E">
        <w:rPr>
          <w:rFonts w:ascii="Arial" w:hAnsi="Arial" w:cs="Arial"/>
          <w:lang w:val="en-GB"/>
        </w:rPr>
        <w:t xml:space="preserve"> and increase in s</w:t>
      </w:r>
      <w:r w:rsidR="00BB1220" w:rsidRPr="00BB1220">
        <w:rPr>
          <w:rFonts w:ascii="Arial" w:hAnsi="Arial" w:cs="Arial"/>
          <w:lang w:val="en-GB"/>
        </w:rPr>
        <w:t>taff numbers from 89 to 95 full time equivalent.</w:t>
      </w:r>
    </w:p>
    <w:p w14:paraId="42BB04C9" w14:textId="77777777" w:rsidR="0047218E" w:rsidRPr="00CA7DAF" w:rsidRDefault="0047218E" w:rsidP="00D444A2">
      <w:pPr>
        <w:spacing w:after="0" w:line="276" w:lineRule="auto"/>
        <w:jc w:val="both"/>
        <w:rPr>
          <w:rFonts w:ascii="Arial" w:hAnsi="Arial" w:cs="Arial"/>
          <w:lang w:val="en-GB"/>
        </w:rPr>
      </w:pPr>
    </w:p>
    <w:p w14:paraId="13A09C2B" w14:textId="128A554D" w:rsidR="002902EB" w:rsidRPr="00BB1220" w:rsidRDefault="002902EB" w:rsidP="002902EB">
      <w:pPr>
        <w:tabs>
          <w:tab w:val="left" w:pos="7485"/>
        </w:tabs>
        <w:spacing w:after="0" w:line="276" w:lineRule="auto"/>
        <w:ind w:right="23"/>
        <w:jc w:val="both"/>
        <w:rPr>
          <w:rFonts w:ascii="Arial" w:hAnsi="Arial" w:cs="Arial"/>
          <w:bCs/>
          <w:lang w:eastAsia="en-AU"/>
        </w:rPr>
      </w:pPr>
      <w:r w:rsidRPr="00BB1220">
        <w:rPr>
          <w:rFonts w:ascii="Arial" w:hAnsi="Arial" w:cs="Arial"/>
          <w:bCs/>
          <w:lang w:eastAsia="en-AU"/>
        </w:rPr>
        <w:t>Th</w:t>
      </w:r>
      <w:r w:rsidR="00C3554E" w:rsidRPr="00BB1220">
        <w:rPr>
          <w:rFonts w:ascii="Arial" w:hAnsi="Arial" w:cs="Arial"/>
          <w:bCs/>
          <w:lang w:eastAsia="en-AU"/>
        </w:rPr>
        <w:t>e</w:t>
      </w:r>
      <w:r w:rsidRPr="00BB1220">
        <w:rPr>
          <w:rFonts w:ascii="Arial" w:hAnsi="Arial" w:cs="Arial"/>
          <w:bCs/>
          <w:lang w:eastAsia="en-AU"/>
        </w:rPr>
        <w:t xml:space="preserve"> application is a Crown development application, which is a development application made by or on behalf of the Crown. School Infrastructure NSW (SINSW) is part of the NSW Department of Education and is a statutory body representing the Crown.</w:t>
      </w:r>
    </w:p>
    <w:p w14:paraId="2806068D" w14:textId="77777777" w:rsidR="002902EB" w:rsidRPr="00BB1220" w:rsidRDefault="002902EB" w:rsidP="002902EB">
      <w:pPr>
        <w:tabs>
          <w:tab w:val="left" w:pos="7485"/>
        </w:tabs>
        <w:spacing w:after="0" w:line="276" w:lineRule="auto"/>
        <w:ind w:right="23"/>
        <w:jc w:val="both"/>
        <w:rPr>
          <w:rFonts w:ascii="Arial" w:hAnsi="Arial" w:cs="Arial"/>
          <w:bCs/>
          <w:lang w:eastAsia="en-AU"/>
        </w:rPr>
      </w:pPr>
    </w:p>
    <w:p w14:paraId="1E8A6ABF" w14:textId="6BEC4454" w:rsidR="00A73713" w:rsidRPr="00BB1220" w:rsidRDefault="00A73713" w:rsidP="001300D9">
      <w:pPr>
        <w:tabs>
          <w:tab w:val="left" w:pos="1593"/>
        </w:tabs>
        <w:spacing w:after="0" w:line="276" w:lineRule="auto"/>
        <w:jc w:val="both"/>
        <w:rPr>
          <w:rFonts w:ascii="Arial" w:eastAsia="Times New Roman" w:hAnsi="Arial" w:cs="Arial"/>
          <w:lang w:val="en-GB"/>
        </w:rPr>
      </w:pPr>
      <w:r w:rsidRPr="00BB1220">
        <w:rPr>
          <w:rFonts w:ascii="Arial" w:eastAsia="Times New Roman" w:hAnsi="Arial" w:cs="Arial"/>
          <w:lang w:val="en-GB"/>
        </w:rPr>
        <w:t xml:space="preserve">The subject site </w:t>
      </w:r>
      <w:r w:rsidRPr="00BB1220">
        <w:rPr>
          <w:rFonts w:ascii="Arial" w:hAnsi="Arial" w:cs="Arial"/>
          <w:lang w:val="en-GB"/>
        </w:rPr>
        <w:t xml:space="preserve">is </w:t>
      </w:r>
      <w:r w:rsidRPr="00BB1220">
        <w:rPr>
          <w:rFonts w:ascii="Arial" w:eastAsia="Times New Roman" w:hAnsi="Arial" w:cs="Arial"/>
          <w:lang w:val="en-GB"/>
        </w:rPr>
        <w:t>known as</w:t>
      </w:r>
      <w:r w:rsidR="001300D9" w:rsidRPr="00BB1220">
        <w:rPr>
          <w:rFonts w:ascii="Arial" w:eastAsia="Times New Roman" w:hAnsi="Arial" w:cs="Arial"/>
          <w:lang w:val="en-GB"/>
        </w:rPr>
        <w:t xml:space="preserve"> 5 Stanley Street, Concord NSW 2127 and comprises eight (8) lots with </w:t>
      </w:r>
      <w:r w:rsidRPr="00BB1220">
        <w:rPr>
          <w:rFonts w:ascii="Arial" w:eastAsia="Times New Roman" w:hAnsi="Arial" w:cs="Arial"/>
        </w:rPr>
        <w:t xml:space="preserve">road frontages </w:t>
      </w:r>
      <w:r w:rsidR="002577BF" w:rsidRPr="00BB1220">
        <w:rPr>
          <w:rFonts w:ascii="Arial" w:eastAsia="Times New Roman" w:hAnsi="Arial" w:cs="Arial"/>
        </w:rPr>
        <w:t>to</w:t>
      </w:r>
      <w:r w:rsidR="001300D9" w:rsidRPr="00BB1220">
        <w:rPr>
          <w:rFonts w:ascii="Arial" w:eastAsia="Times New Roman" w:hAnsi="Arial" w:cs="Arial"/>
        </w:rPr>
        <w:t xml:space="preserve"> Crane Street </w:t>
      </w:r>
      <w:r w:rsidRPr="00BB1220">
        <w:rPr>
          <w:rFonts w:ascii="Arial" w:eastAsia="Times New Roman" w:hAnsi="Arial" w:cs="Arial"/>
        </w:rPr>
        <w:t>to the</w:t>
      </w:r>
      <w:r w:rsidR="001300D9" w:rsidRPr="00BB1220">
        <w:rPr>
          <w:rFonts w:ascii="Arial" w:eastAsia="Times New Roman" w:hAnsi="Arial" w:cs="Arial"/>
        </w:rPr>
        <w:t xml:space="preserve"> north and Stanley Street to the south</w:t>
      </w:r>
      <w:r w:rsidR="009D743B" w:rsidRPr="00BB1220">
        <w:rPr>
          <w:rFonts w:ascii="Arial" w:eastAsia="Times New Roman" w:hAnsi="Arial" w:cs="Arial"/>
        </w:rPr>
        <w:t xml:space="preserve"> and occupies an area of </w:t>
      </w:r>
      <w:r w:rsidR="00495C50" w:rsidRPr="00BB1220">
        <w:rPr>
          <w:rFonts w:ascii="Arial" w:eastAsia="Times New Roman" w:hAnsi="Arial" w:cs="Arial"/>
        </w:rPr>
        <w:t xml:space="preserve">32,625sqm. </w:t>
      </w:r>
      <w:r w:rsidR="009D743B" w:rsidRPr="00BB1220">
        <w:rPr>
          <w:rFonts w:ascii="Arial" w:eastAsia="Times New Roman" w:hAnsi="Arial" w:cs="Arial"/>
        </w:rPr>
        <w:t xml:space="preserve">To the east, the site adjoins St Lukes Oval. </w:t>
      </w:r>
      <w:r w:rsidRPr="00BB1220">
        <w:rPr>
          <w:rFonts w:ascii="Arial" w:eastAsia="Times New Roman" w:hAnsi="Arial" w:cs="Arial"/>
        </w:rPr>
        <w:t xml:space="preserve">There are </w:t>
      </w:r>
      <w:r w:rsidR="00495C50" w:rsidRPr="00BB1220">
        <w:rPr>
          <w:rFonts w:ascii="Arial" w:eastAsia="Times New Roman" w:hAnsi="Arial" w:cs="Arial"/>
        </w:rPr>
        <w:t xml:space="preserve">two </w:t>
      </w:r>
      <w:r w:rsidRPr="00BB1220">
        <w:rPr>
          <w:rFonts w:ascii="Arial" w:eastAsia="Times New Roman" w:hAnsi="Arial" w:cs="Arial"/>
        </w:rPr>
        <w:t>vehicle access poin</w:t>
      </w:r>
      <w:r w:rsidR="00FE7FF9" w:rsidRPr="00BB1220">
        <w:rPr>
          <w:rFonts w:ascii="Arial" w:eastAsia="Times New Roman" w:hAnsi="Arial" w:cs="Arial"/>
        </w:rPr>
        <w:t xml:space="preserve">ts to the site, </w:t>
      </w:r>
      <w:r w:rsidR="00495C50" w:rsidRPr="00BB1220">
        <w:rPr>
          <w:rFonts w:ascii="Arial" w:eastAsia="Times New Roman" w:hAnsi="Arial" w:cs="Arial"/>
        </w:rPr>
        <w:t xml:space="preserve">one from either street frontage. </w:t>
      </w:r>
    </w:p>
    <w:p w14:paraId="3F2DF562" w14:textId="77777777" w:rsidR="00A73713" w:rsidRPr="00BB1220" w:rsidRDefault="00A73713" w:rsidP="00D444A2">
      <w:pPr>
        <w:widowControl w:val="0"/>
        <w:tabs>
          <w:tab w:val="left" w:pos="1593"/>
        </w:tabs>
        <w:spacing w:after="0" w:line="276" w:lineRule="auto"/>
        <w:jc w:val="both"/>
        <w:rPr>
          <w:rFonts w:ascii="Arial" w:eastAsia="Times New Roman" w:hAnsi="Arial" w:cs="Arial"/>
        </w:rPr>
      </w:pPr>
    </w:p>
    <w:p w14:paraId="02D5BAEF" w14:textId="20F66365" w:rsidR="00AA44C6" w:rsidRPr="00BB1220" w:rsidRDefault="00AA44C6" w:rsidP="00AA44C6">
      <w:pPr>
        <w:widowControl w:val="0"/>
        <w:spacing w:after="0" w:line="276" w:lineRule="auto"/>
        <w:jc w:val="both"/>
        <w:rPr>
          <w:rFonts w:ascii="Arial" w:hAnsi="Arial" w:cs="Arial"/>
        </w:rPr>
      </w:pPr>
      <w:r w:rsidRPr="00BB1220">
        <w:rPr>
          <w:rFonts w:ascii="Arial" w:hAnsi="Arial" w:cs="Arial"/>
        </w:rPr>
        <w:t xml:space="preserve">The subject site is located within the R3 Medium Density Residential zone under Canada Bay Local Environmental Plan (CBLEP) 2013. The subject site is currently utilised for the purposes of an educational establishment being the Concord </w:t>
      </w:r>
      <w:r w:rsidR="00EA6D35" w:rsidRPr="00BB1220">
        <w:rPr>
          <w:rFonts w:ascii="Arial" w:hAnsi="Arial" w:cs="Arial"/>
        </w:rPr>
        <w:t>H</w:t>
      </w:r>
      <w:r w:rsidRPr="00BB1220">
        <w:rPr>
          <w:rFonts w:ascii="Arial" w:hAnsi="Arial" w:cs="Arial"/>
        </w:rPr>
        <w:t xml:space="preserve">igh School. </w:t>
      </w:r>
      <w:r w:rsidR="0029410D" w:rsidRPr="00BB1220">
        <w:rPr>
          <w:rFonts w:ascii="Arial" w:hAnsi="Arial" w:cs="Arial"/>
        </w:rPr>
        <w:t>Educational facilities</w:t>
      </w:r>
      <w:r w:rsidRPr="00BB1220">
        <w:rPr>
          <w:rFonts w:ascii="Arial" w:hAnsi="Arial" w:cs="Arial"/>
        </w:rPr>
        <w:t xml:space="preserve"> is a development type permissible with consent in the R3 zone</w:t>
      </w:r>
      <w:r w:rsidR="0029410D" w:rsidRPr="00BB1220">
        <w:rPr>
          <w:rFonts w:ascii="Arial" w:hAnsi="Arial" w:cs="Arial"/>
        </w:rPr>
        <w:t xml:space="preserve"> </w:t>
      </w:r>
      <w:r w:rsidRPr="00BB1220">
        <w:rPr>
          <w:rFonts w:ascii="Arial" w:hAnsi="Arial" w:cs="Arial"/>
        </w:rPr>
        <w:t>under the CBLEP2013</w:t>
      </w:r>
      <w:r w:rsidR="0029410D" w:rsidRPr="00BB1220">
        <w:rPr>
          <w:rFonts w:ascii="Arial" w:hAnsi="Arial" w:cs="Arial"/>
        </w:rPr>
        <w:t xml:space="preserve">. </w:t>
      </w:r>
      <w:r w:rsidRPr="00BB1220">
        <w:rPr>
          <w:rFonts w:ascii="Arial" w:hAnsi="Arial" w:cs="Arial"/>
        </w:rPr>
        <w:t xml:space="preserve"> </w:t>
      </w:r>
    </w:p>
    <w:p w14:paraId="7826C884" w14:textId="77777777" w:rsidR="00AA44C6" w:rsidRPr="00BB1220" w:rsidRDefault="00AA44C6" w:rsidP="00AA44C6">
      <w:pPr>
        <w:widowControl w:val="0"/>
        <w:spacing w:after="0" w:line="276" w:lineRule="auto"/>
        <w:jc w:val="both"/>
        <w:rPr>
          <w:rFonts w:ascii="Arial" w:hAnsi="Arial" w:cs="Arial"/>
        </w:rPr>
      </w:pPr>
    </w:p>
    <w:p w14:paraId="062DD8FC" w14:textId="28D35202" w:rsidR="00B452C4" w:rsidRDefault="00B452C4" w:rsidP="00D444A2">
      <w:pPr>
        <w:tabs>
          <w:tab w:val="left" w:pos="1593"/>
        </w:tabs>
        <w:spacing w:after="0" w:line="276" w:lineRule="auto"/>
        <w:jc w:val="both"/>
        <w:rPr>
          <w:rFonts w:ascii="Arial" w:eastAsia="Times New Roman" w:hAnsi="Arial" w:cs="Arial"/>
        </w:rPr>
      </w:pPr>
      <w:r w:rsidRPr="00BB1220">
        <w:rPr>
          <w:rFonts w:ascii="Arial" w:eastAsia="Times New Roman" w:hAnsi="Arial" w:cs="Arial"/>
        </w:rPr>
        <w:t xml:space="preserve">The existing school buildings date back to late </w:t>
      </w:r>
      <w:r w:rsidR="00CB0C27">
        <w:rPr>
          <w:rFonts w:ascii="Arial" w:eastAsia="Times New Roman" w:hAnsi="Arial" w:cs="Arial"/>
        </w:rPr>
        <w:t>19</w:t>
      </w:r>
      <w:r w:rsidRPr="00BB1220">
        <w:rPr>
          <w:rFonts w:ascii="Arial" w:eastAsia="Times New Roman" w:hAnsi="Arial" w:cs="Arial"/>
        </w:rPr>
        <w:t xml:space="preserve">70s/early </w:t>
      </w:r>
      <w:r w:rsidR="00CB0C27">
        <w:rPr>
          <w:rFonts w:ascii="Arial" w:eastAsia="Times New Roman" w:hAnsi="Arial" w:cs="Arial"/>
        </w:rPr>
        <w:t>19</w:t>
      </w:r>
      <w:r w:rsidRPr="00BB1220">
        <w:rPr>
          <w:rFonts w:ascii="Arial" w:eastAsia="Times New Roman" w:hAnsi="Arial" w:cs="Arial"/>
        </w:rPr>
        <w:t>80s and have been adapted over time to meet the changing needs of the school community and sit within a landscaped setting</w:t>
      </w:r>
      <w:r w:rsidR="000779E1">
        <w:rPr>
          <w:rFonts w:ascii="Arial" w:eastAsia="Times New Roman" w:hAnsi="Arial" w:cs="Arial"/>
        </w:rPr>
        <w:t xml:space="preserve"> with </w:t>
      </w:r>
      <w:r w:rsidR="00A43D66">
        <w:rPr>
          <w:rFonts w:ascii="Arial" w:eastAsia="Times New Roman" w:hAnsi="Arial" w:cs="Arial"/>
        </w:rPr>
        <w:t xml:space="preserve">the </w:t>
      </w:r>
      <w:r w:rsidR="00A43D66" w:rsidRPr="00BB1220">
        <w:rPr>
          <w:rFonts w:ascii="Arial" w:eastAsia="Times New Roman" w:hAnsi="Arial" w:cs="Arial"/>
        </w:rPr>
        <w:t>school</w:t>
      </w:r>
      <w:r w:rsidRPr="00B452C4">
        <w:rPr>
          <w:rFonts w:ascii="Arial" w:eastAsia="Times New Roman" w:hAnsi="Arial" w:cs="Arial"/>
        </w:rPr>
        <w:t xml:space="preserve"> grounds </w:t>
      </w:r>
      <w:r w:rsidR="000779E1">
        <w:rPr>
          <w:rFonts w:ascii="Arial" w:eastAsia="Times New Roman" w:hAnsi="Arial" w:cs="Arial"/>
        </w:rPr>
        <w:t xml:space="preserve">listed as a </w:t>
      </w:r>
      <w:r w:rsidRPr="00B452C4">
        <w:rPr>
          <w:rFonts w:ascii="Arial" w:eastAsia="Times New Roman" w:hAnsi="Arial" w:cs="Arial"/>
        </w:rPr>
        <w:t>heritage</w:t>
      </w:r>
      <w:r w:rsidR="000779E1">
        <w:rPr>
          <w:rFonts w:ascii="Arial" w:eastAsia="Times New Roman" w:hAnsi="Arial" w:cs="Arial"/>
        </w:rPr>
        <w:t xml:space="preserve"> item</w:t>
      </w:r>
      <w:r w:rsidRPr="00B452C4">
        <w:rPr>
          <w:rFonts w:ascii="Arial" w:eastAsia="Times New Roman" w:hAnsi="Arial" w:cs="Arial"/>
        </w:rPr>
        <w:t xml:space="preserve"> on the NSW Government Section 170 Register and the CBLEP 2013.</w:t>
      </w:r>
    </w:p>
    <w:p w14:paraId="69F399D3" w14:textId="77777777" w:rsidR="00AA44C6" w:rsidRPr="00BB1220" w:rsidRDefault="00AA44C6" w:rsidP="00AA44C6">
      <w:pPr>
        <w:widowControl w:val="0"/>
        <w:spacing w:after="0" w:line="276" w:lineRule="auto"/>
        <w:jc w:val="both"/>
        <w:rPr>
          <w:rFonts w:ascii="Arial" w:hAnsi="Arial" w:cs="Arial"/>
        </w:rPr>
      </w:pPr>
    </w:p>
    <w:p w14:paraId="56C18B4D" w14:textId="073D8F70" w:rsidR="002902EB" w:rsidRPr="00BB1220" w:rsidRDefault="00AA44C6" w:rsidP="00D444A2">
      <w:pPr>
        <w:widowControl w:val="0"/>
        <w:spacing w:after="0" w:line="276" w:lineRule="auto"/>
        <w:jc w:val="both"/>
        <w:rPr>
          <w:rFonts w:ascii="Arial" w:hAnsi="Arial" w:cs="Arial"/>
        </w:rPr>
      </w:pPr>
      <w:r w:rsidRPr="00BB1220">
        <w:rPr>
          <w:rFonts w:ascii="Arial" w:hAnsi="Arial" w:cs="Arial"/>
        </w:rPr>
        <w:t>The site has access to water and sewer systems and electrical and telecommunications services. The site has pedestrian access from both Stanley Street and Crane Street. Vehicular access to the existing car park</w:t>
      </w:r>
      <w:r w:rsidR="000E69F4">
        <w:rPr>
          <w:rFonts w:ascii="Arial" w:hAnsi="Arial" w:cs="Arial"/>
        </w:rPr>
        <w:t>s</w:t>
      </w:r>
      <w:r w:rsidRPr="00BB1220">
        <w:rPr>
          <w:rFonts w:ascii="Arial" w:hAnsi="Arial" w:cs="Arial"/>
        </w:rPr>
        <w:t xml:space="preserve"> is provided from Stanley Street</w:t>
      </w:r>
      <w:r w:rsidR="00894456" w:rsidRPr="00BB1220">
        <w:rPr>
          <w:rFonts w:ascii="Arial" w:hAnsi="Arial" w:cs="Arial"/>
        </w:rPr>
        <w:t xml:space="preserve"> with service vehicles entering the site from Crane Street</w:t>
      </w:r>
      <w:r w:rsidRPr="00BB1220">
        <w:rPr>
          <w:rFonts w:ascii="Arial" w:hAnsi="Arial" w:cs="Arial"/>
        </w:rPr>
        <w:t>.</w:t>
      </w:r>
    </w:p>
    <w:p w14:paraId="3BA681C2" w14:textId="77777777" w:rsidR="00D258B7" w:rsidRPr="00BB1220" w:rsidRDefault="00D258B7" w:rsidP="00D444A2">
      <w:pPr>
        <w:widowControl w:val="0"/>
        <w:spacing w:after="0" w:line="276" w:lineRule="auto"/>
        <w:jc w:val="both"/>
        <w:rPr>
          <w:rFonts w:ascii="Arial" w:hAnsi="Arial" w:cs="Arial"/>
          <w:highlight w:val="yellow"/>
          <w:lang w:val="en-GB"/>
        </w:rPr>
      </w:pPr>
    </w:p>
    <w:p w14:paraId="67D7E71D" w14:textId="78B63180" w:rsidR="00D258B7" w:rsidRPr="00BB1220" w:rsidRDefault="00D258B7" w:rsidP="00D444A2">
      <w:pPr>
        <w:widowControl w:val="0"/>
        <w:spacing w:after="0" w:line="276" w:lineRule="auto"/>
        <w:jc w:val="both"/>
        <w:rPr>
          <w:rFonts w:ascii="Arial" w:hAnsi="Arial" w:cs="Arial"/>
        </w:rPr>
      </w:pPr>
      <w:r w:rsidRPr="00BB1220">
        <w:rPr>
          <w:rFonts w:ascii="Arial" w:hAnsi="Arial" w:cs="Arial"/>
        </w:rPr>
        <w:t xml:space="preserve">The proposal </w:t>
      </w:r>
      <w:r w:rsidR="0059093A" w:rsidRPr="00BB1220">
        <w:rPr>
          <w:rFonts w:ascii="Arial" w:hAnsi="Arial" w:cs="Arial"/>
        </w:rPr>
        <w:t xml:space="preserve">is seeking a variation to the Building Height Development Standard prescribed under the Canda </w:t>
      </w:r>
      <w:r w:rsidR="00C3554E" w:rsidRPr="00BB1220">
        <w:rPr>
          <w:rFonts w:ascii="Arial" w:hAnsi="Arial" w:cs="Arial"/>
        </w:rPr>
        <w:t>B</w:t>
      </w:r>
      <w:r w:rsidR="0059093A" w:rsidRPr="00BB1220">
        <w:rPr>
          <w:rFonts w:ascii="Arial" w:hAnsi="Arial" w:cs="Arial"/>
        </w:rPr>
        <w:t xml:space="preserve">ay Local Environmental Plan 2013. </w:t>
      </w:r>
      <w:r w:rsidR="00C3554E" w:rsidRPr="00BB1220">
        <w:rPr>
          <w:rFonts w:ascii="Arial" w:hAnsi="Arial" w:cs="Arial"/>
        </w:rPr>
        <w:t xml:space="preserve">The variation is supported by a well-founded Clause 4.6 objection. </w:t>
      </w:r>
    </w:p>
    <w:p w14:paraId="47BE3C0D" w14:textId="77777777" w:rsidR="00D258B7" w:rsidRDefault="00D258B7" w:rsidP="00D444A2">
      <w:pPr>
        <w:widowControl w:val="0"/>
        <w:spacing w:after="0" w:line="276" w:lineRule="auto"/>
        <w:jc w:val="both"/>
        <w:rPr>
          <w:rFonts w:ascii="Arial" w:hAnsi="Arial" w:cs="Arial"/>
          <w:color w:val="00B050"/>
        </w:rPr>
      </w:pPr>
    </w:p>
    <w:p w14:paraId="3E65427A" w14:textId="0ED34F3C" w:rsidR="00DA0AED" w:rsidRPr="00BB2ED1" w:rsidRDefault="0047218E" w:rsidP="00DA0AED">
      <w:pPr>
        <w:widowControl w:val="0"/>
        <w:spacing w:after="0" w:line="276" w:lineRule="auto"/>
        <w:jc w:val="both"/>
        <w:rPr>
          <w:rFonts w:ascii="Arial" w:hAnsi="Arial" w:cs="Arial"/>
        </w:rPr>
      </w:pPr>
      <w:r w:rsidRPr="00BB2ED1">
        <w:rPr>
          <w:rFonts w:ascii="Arial" w:hAnsi="Arial" w:cs="Arial"/>
        </w:rPr>
        <w:t xml:space="preserve">The proposal has been </w:t>
      </w:r>
      <w:r w:rsidR="00943D86" w:rsidRPr="00BB2ED1">
        <w:rPr>
          <w:rFonts w:ascii="Arial" w:hAnsi="Arial" w:cs="Arial"/>
        </w:rPr>
        <w:t xml:space="preserve">considered </w:t>
      </w:r>
      <w:r w:rsidR="00BB2ED1" w:rsidRPr="00BB2ED1">
        <w:rPr>
          <w:rFonts w:ascii="Arial" w:hAnsi="Arial" w:cs="Arial"/>
        </w:rPr>
        <w:t>against the</w:t>
      </w:r>
      <w:r w:rsidR="0095492C" w:rsidRPr="00BB2ED1">
        <w:rPr>
          <w:rFonts w:ascii="Arial" w:hAnsi="Arial" w:cs="Arial"/>
        </w:rPr>
        <w:t xml:space="preserve"> provisions of relevant Environmental Planning Instruments </w:t>
      </w:r>
      <w:r w:rsidR="00BB2ED1" w:rsidRPr="00BB2ED1">
        <w:rPr>
          <w:rFonts w:ascii="Arial" w:hAnsi="Arial" w:cs="Arial"/>
        </w:rPr>
        <w:t xml:space="preserve">including </w:t>
      </w:r>
      <w:r w:rsidR="00DA0AED" w:rsidRPr="00BB2ED1">
        <w:rPr>
          <w:rFonts w:ascii="Arial" w:hAnsi="Arial" w:cs="Arial"/>
        </w:rPr>
        <w:t xml:space="preserve">State Environmental Planning Policy (Biodiversity and Conservation) </w:t>
      </w:r>
      <w:r w:rsidR="00DA0AED" w:rsidRPr="00BB2ED1">
        <w:rPr>
          <w:rFonts w:ascii="Arial" w:hAnsi="Arial" w:cs="Arial"/>
        </w:rPr>
        <w:lastRenderedPageBreak/>
        <w:t>2021</w:t>
      </w:r>
      <w:r w:rsidR="0095492C" w:rsidRPr="00BB2ED1">
        <w:rPr>
          <w:rFonts w:ascii="Arial" w:hAnsi="Arial" w:cs="Arial"/>
        </w:rPr>
        <w:t xml:space="preserve">, </w:t>
      </w:r>
      <w:r w:rsidR="00DA0AED" w:rsidRPr="00BB2ED1">
        <w:rPr>
          <w:rFonts w:ascii="Arial" w:hAnsi="Arial" w:cs="Arial"/>
        </w:rPr>
        <w:t>State Environmental Planning Policy (Planning Systems) 2021</w:t>
      </w:r>
      <w:r w:rsidR="0095492C" w:rsidRPr="00BB2ED1">
        <w:rPr>
          <w:rFonts w:ascii="Arial" w:hAnsi="Arial" w:cs="Arial"/>
        </w:rPr>
        <w:t xml:space="preserve">, </w:t>
      </w:r>
      <w:r w:rsidR="00DA0AED" w:rsidRPr="00BB2ED1">
        <w:rPr>
          <w:rFonts w:ascii="Arial" w:hAnsi="Arial" w:cs="Arial"/>
        </w:rPr>
        <w:t>State Environmental Planning Policy (Resilience and Hazards) 2021</w:t>
      </w:r>
      <w:r w:rsidR="0095492C" w:rsidRPr="00BB2ED1">
        <w:rPr>
          <w:rFonts w:ascii="Arial" w:hAnsi="Arial" w:cs="Arial"/>
        </w:rPr>
        <w:t xml:space="preserve">, </w:t>
      </w:r>
      <w:r w:rsidR="00DA0AED" w:rsidRPr="00BB2ED1">
        <w:rPr>
          <w:rFonts w:ascii="Arial" w:hAnsi="Arial" w:cs="Arial"/>
        </w:rPr>
        <w:t>State Environmental Planning Policy (Transport and Infrastructure) 2021</w:t>
      </w:r>
      <w:r w:rsidR="0095492C" w:rsidRPr="00BB2ED1">
        <w:rPr>
          <w:rFonts w:ascii="Arial" w:hAnsi="Arial" w:cs="Arial"/>
        </w:rPr>
        <w:t xml:space="preserve"> and </w:t>
      </w:r>
      <w:r w:rsidR="00DA0AED" w:rsidRPr="00BB2ED1">
        <w:rPr>
          <w:rFonts w:ascii="Arial" w:hAnsi="Arial" w:cs="Arial"/>
        </w:rPr>
        <w:t>Canada Bay Local Environmental Plan 2013</w:t>
      </w:r>
      <w:r w:rsidR="0095492C" w:rsidRPr="00BB2ED1">
        <w:rPr>
          <w:rFonts w:ascii="Arial" w:hAnsi="Arial" w:cs="Arial"/>
        </w:rPr>
        <w:t xml:space="preserve"> and is </w:t>
      </w:r>
      <w:r w:rsidR="00BB2ED1" w:rsidRPr="00BB2ED1">
        <w:rPr>
          <w:rFonts w:ascii="Arial" w:hAnsi="Arial" w:cs="Arial"/>
        </w:rPr>
        <w:t xml:space="preserve">generally </w:t>
      </w:r>
      <w:r w:rsidR="0071192B" w:rsidRPr="00BB2ED1">
        <w:rPr>
          <w:rFonts w:ascii="Arial" w:hAnsi="Arial" w:cs="Arial"/>
        </w:rPr>
        <w:t>consistent with the prescribed aims and objectives</w:t>
      </w:r>
      <w:r w:rsidR="00BB2ED1" w:rsidRPr="00BB2ED1">
        <w:rPr>
          <w:rFonts w:ascii="Arial" w:hAnsi="Arial" w:cs="Arial"/>
        </w:rPr>
        <w:t xml:space="preserve"> of these instruments.</w:t>
      </w:r>
    </w:p>
    <w:p w14:paraId="0639BAF2" w14:textId="77777777" w:rsidR="00A73713" w:rsidRPr="00BB2ED1" w:rsidRDefault="00A73713" w:rsidP="00D444A2">
      <w:pPr>
        <w:pStyle w:val="ListParagraph"/>
        <w:widowControl w:val="0"/>
        <w:spacing w:after="0" w:line="276" w:lineRule="auto"/>
        <w:jc w:val="both"/>
        <w:rPr>
          <w:rFonts w:ascii="Arial" w:hAnsi="Arial" w:cs="Arial"/>
        </w:rPr>
      </w:pPr>
    </w:p>
    <w:p w14:paraId="6C65AAAE" w14:textId="77777777" w:rsidR="009D11B5" w:rsidRPr="00BB2ED1" w:rsidRDefault="00A73713" w:rsidP="00D444A2">
      <w:pPr>
        <w:spacing w:after="0" w:line="276" w:lineRule="auto"/>
        <w:jc w:val="both"/>
        <w:rPr>
          <w:rFonts w:ascii="Arial" w:hAnsi="Arial" w:cs="Arial"/>
          <w:i/>
        </w:rPr>
      </w:pPr>
      <w:r w:rsidRPr="00BB2ED1">
        <w:rPr>
          <w:rFonts w:ascii="Arial" w:hAnsi="Arial" w:cs="Arial"/>
        </w:rPr>
        <w:t xml:space="preserve">There were no concurrence requirements from agencies for the proposal and the application is not integrated development pursuant to Section 4.46 of the </w:t>
      </w:r>
      <w:r w:rsidRPr="00BB2ED1">
        <w:rPr>
          <w:rFonts w:ascii="Arial" w:hAnsi="Arial" w:cs="Arial"/>
          <w:i/>
        </w:rPr>
        <w:t xml:space="preserve">Environmental Planning and Assessment Act 1979 </w:t>
      </w:r>
      <w:r w:rsidRPr="00BB2ED1">
        <w:rPr>
          <w:rFonts w:ascii="Arial" w:hAnsi="Arial" w:cs="Arial"/>
        </w:rPr>
        <w:t>(‘EP&amp;A Act’)</w:t>
      </w:r>
      <w:r w:rsidRPr="00BB2ED1">
        <w:rPr>
          <w:rFonts w:ascii="Arial" w:hAnsi="Arial" w:cs="Arial"/>
          <w:i/>
        </w:rPr>
        <w:t xml:space="preserve">. </w:t>
      </w:r>
    </w:p>
    <w:p w14:paraId="44DCBC2F" w14:textId="77777777" w:rsidR="009D11B5" w:rsidRPr="00BB2ED1" w:rsidRDefault="009D11B5" w:rsidP="00D444A2">
      <w:pPr>
        <w:spacing w:after="0" w:line="276" w:lineRule="auto"/>
        <w:jc w:val="both"/>
        <w:rPr>
          <w:rFonts w:ascii="Arial" w:hAnsi="Arial" w:cs="Arial"/>
          <w:i/>
          <w:highlight w:val="yellow"/>
        </w:rPr>
      </w:pPr>
    </w:p>
    <w:p w14:paraId="319F6FB5" w14:textId="25DAAB0C" w:rsidR="009D11B5" w:rsidRPr="00BB2ED1" w:rsidRDefault="009D11B5" w:rsidP="00D444A2">
      <w:pPr>
        <w:spacing w:after="0" w:line="276" w:lineRule="auto"/>
        <w:jc w:val="both"/>
        <w:rPr>
          <w:rFonts w:ascii="Arial" w:hAnsi="Arial" w:cs="Arial"/>
          <w:iCs/>
          <w:highlight w:val="yellow"/>
        </w:rPr>
      </w:pPr>
      <w:r w:rsidRPr="00BB2ED1">
        <w:rPr>
          <w:rFonts w:ascii="Arial" w:hAnsi="Arial" w:cs="Arial"/>
          <w:iCs/>
        </w:rPr>
        <w:t>The development application required referral to NSW Transport under SEPP (Transport and Infrastructure) 2021, s2.119 (Development with frontage to classified road)</w:t>
      </w:r>
      <w:r w:rsidR="00F10B34" w:rsidRPr="00BB2ED1">
        <w:rPr>
          <w:rFonts w:ascii="Arial" w:hAnsi="Arial" w:cs="Arial"/>
          <w:iCs/>
        </w:rPr>
        <w:t xml:space="preserve"> who raised no objections subject to </w:t>
      </w:r>
      <w:r w:rsidR="00D711B2" w:rsidRPr="00BB2ED1">
        <w:rPr>
          <w:rFonts w:ascii="Arial" w:hAnsi="Arial" w:cs="Arial"/>
          <w:iCs/>
        </w:rPr>
        <w:t xml:space="preserve">the submitted </w:t>
      </w:r>
      <w:r w:rsidR="00D711B2" w:rsidRPr="00B212D9">
        <w:rPr>
          <w:rFonts w:ascii="Arial" w:hAnsi="Arial" w:cs="Arial"/>
          <w:iCs/>
        </w:rPr>
        <w:t>School Travel Plan</w:t>
      </w:r>
      <w:r w:rsidR="00D711B2" w:rsidRPr="00BB2ED1">
        <w:rPr>
          <w:rFonts w:ascii="Arial" w:hAnsi="Arial" w:cs="Arial"/>
          <w:iCs/>
        </w:rPr>
        <w:t xml:space="preserve"> is updated as per the</w:t>
      </w:r>
      <w:r w:rsidR="00B212D9">
        <w:rPr>
          <w:rFonts w:ascii="Arial" w:hAnsi="Arial" w:cs="Arial"/>
          <w:iCs/>
        </w:rPr>
        <w:t>ir</w:t>
      </w:r>
      <w:r w:rsidR="00D711B2" w:rsidRPr="00BB2ED1">
        <w:rPr>
          <w:rFonts w:ascii="Arial" w:hAnsi="Arial" w:cs="Arial"/>
          <w:iCs/>
        </w:rPr>
        <w:t xml:space="preserve"> </w:t>
      </w:r>
      <w:r w:rsidR="00922D3E" w:rsidRPr="00BB2ED1">
        <w:rPr>
          <w:rFonts w:ascii="Arial" w:hAnsi="Arial" w:cs="Arial"/>
          <w:iCs/>
        </w:rPr>
        <w:t xml:space="preserve">recommendations. </w:t>
      </w:r>
      <w:r w:rsidRPr="00BB2ED1">
        <w:rPr>
          <w:rFonts w:ascii="Arial" w:hAnsi="Arial" w:cs="Arial"/>
          <w:iCs/>
        </w:rPr>
        <w:t>The development was also referred to the Canada Bay Design Review Panel.</w:t>
      </w:r>
      <w:r w:rsidR="00B212D9">
        <w:rPr>
          <w:rFonts w:ascii="Arial" w:hAnsi="Arial" w:cs="Arial"/>
          <w:iCs/>
        </w:rPr>
        <w:t xml:space="preserve"> </w:t>
      </w:r>
    </w:p>
    <w:p w14:paraId="3DCC120E" w14:textId="77777777" w:rsidR="00A73713" w:rsidRPr="001A2BC6" w:rsidRDefault="00A73713" w:rsidP="00D444A2">
      <w:pPr>
        <w:spacing w:after="0" w:line="276" w:lineRule="auto"/>
        <w:jc w:val="both"/>
        <w:rPr>
          <w:rFonts w:ascii="Arial" w:hAnsi="Arial" w:cs="Arial"/>
          <w:color w:val="00B050"/>
        </w:rPr>
      </w:pPr>
    </w:p>
    <w:p w14:paraId="38F737B8" w14:textId="47D23969" w:rsidR="00A73713" w:rsidRDefault="00E319DF" w:rsidP="00D444A2">
      <w:pPr>
        <w:spacing w:after="0" w:line="276" w:lineRule="auto"/>
        <w:jc w:val="both"/>
        <w:rPr>
          <w:rFonts w:ascii="Arial" w:hAnsi="Arial" w:cs="Arial"/>
        </w:rPr>
      </w:pPr>
      <w:r w:rsidRPr="00E319DF">
        <w:rPr>
          <w:rFonts w:ascii="Arial" w:hAnsi="Arial" w:cs="Arial"/>
        </w:rPr>
        <w:t>The proposal was notified in accordance with the Council’s Community Participation Plan from 13 July 2023 until 3 August 2023</w:t>
      </w:r>
      <w:r>
        <w:rPr>
          <w:rFonts w:ascii="Arial" w:hAnsi="Arial" w:cs="Arial"/>
        </w:rPr>
        <w:t xml:space="preserve"> with no </w:t>
      </w:r>
      <w:r w:rsidRPr="00E319DF">
        <w:rPr>
          <w:rFonts w:ascii="Arial" w:hAnsi="Arial" w:cs="Arial"/>
        </w:rPr>
        <w:t>submission being receive</w:t>
      </w:r>
      <w:r>
        <w:rPr>
          <w:rFonts w:ascii="Arial" w:hAnsi="Arial" w:cs="Arial"/>
        </w:rPr>
        <w:t>d</w:t>
      </w:r>
      <w:r w:rsidRPr="00E319DF">
        <w:rPr>
          <w:rFonts w:ascii="Arial" w:hAnsi="Arial" w:cs="Arial"/>
        </w:rPr>
        <w:t xml:space="preserve">.  </w:t>
      </w:r>
    </w:p>
    <w:p w14:paraId="63E97E09" w14:textId="77777777" w:rsidR="00E319DF" w:rsidRPr="00387B69" w:rsidRDefault="00E319DF" w:rsidP="00D444A2">
      <w:pPr>
        <w:spacing w:after="0" w:line="276" w:lineRule="auto"/>
        <w:jc w:val="both"/>
        <w:rPr>
          <w:rFonts w:ascii="Arial" w:hAnsi="Arial" w:cs="Arial"/>
        </w:rPr>
      </w:pPr>
    </w:p>
    <w:p w14:paraId="3ED5BEC8" w14:textId="38C60FA0" w:rsidR="00A73713" w:rsidRPr="00387B69" w:rsidRDefault="00A73713" w:rsidP="00D444A2">
      <w:pPr>
        <w:spacing w:after="0" w:line="276" w:lineRule="auto"/>
        <w:jc w:val="both"/>
        <w:rPr>
          <w:rFonts w:ascii="Arial" w:hAnsi="Arial" w:cs="Arial"/>
          <w:bCs/>
          <w:i/>
        </w:rPr>
      </w:pPr>
      <w:r w:rsidRPr="00387B69">
        <w:rPr>
          <w:rFonts w:ascii="Arial" w:hAnsi="Arial" w:cs="Arial"/>
        </w:rPr>
        <w:t xml:space="preserve">The application is referred to the Sydney </w:t>
      </w:r>
      <w:r w:rsidR="00F93B67" w:rsidRPr="00387B69">
        <w:rPr>
          <w:rFonts w:ascii="Arial" w:hAnsi="Arial" w:cs="Arial"/>
        </w:rPr>
        <w:t>Eastern City</w:t>
      </w:r>
      <w:r w:rsidRPr="00387B69">
        <w:rPr>
          <w:rFonts w:ascii="Arial" w:hAnsi="Arial" w:cs="Arial"/>
        </w:rPr>
        <w:t xml:space="preserve"> Planning Panel (‘the Panel’) as </w:t>
      </w:r>
      <w:r w:rsidRPr="00387B69">
        <w:rPr>
          <w:rFonts w:ascii="Arial" w:hAnsi="Arial" w:cs="Arial"/>
          <w:bCs/>
        </w:rPr>
        <w:t xml:space="preserve">the </w:t>
      </w:r>
      <w:r w:rsidRPr="00387B69">
        <w:rPr>
          <w:rFonts w:ascii="Arial" w:hAnsi="Arial" w:cs="Arial"/>
        </w:rPr>
        <w:t>development is ‘</w:t>
      </w:r>
      <w:r w:rsidRPr="00387B69">
        <w:rPr>
          <w:rFonts w:ascii="Arial" w:hAnsi="Arial" w:cs="Arial"/>
          <w:i/>
        </w:rPr>
        <w:t>regionally significant development’</w:t>
      </w:r>
      <w:r w:rsidRPr="00387B69">
        <w:rPr>
          <w:rFonts w:ascii="Arial" w:hAnsi="Arial" w:cs="Arial"/>
        </w:rPr>
        <w:t xml:space="preserve">, pursuant to </w:t>
      </w:r>
      <w:r w:rsidR="00474185" w:rsidRPr="00387B69">
        <w:rPr>
          <w:rFonts w:ascii="Arial" w:hAnsi="Arial" w:cs="Arial"/>
          <w:lang w:eastAsia="en-GB"/>
        </w:rPr>
        <w:t xml:space="preserve">Section 2.19(1) and </w:t>
      </w:r>
      <w:r w:rsidRPr="00387B69">
        <w:rPr>
          <w:rFonts w:ascii="Arial" w:hAnsi="Arial" w:cs="Arial"/>
        </w:rPr>
        <w:t xml:space="preserve">Clause (5)(b) of Schedule </w:t>
      </w:r>
      <w:r w:rsidR="00474185" w:rsidRPr="00387B69">
        <w:rPr>
          <w:rFonts w:ascii="Arial" w:hAnsi="Arial" w:cs="Arial"/>
        </w:rPr>
        <w:t xml:space="preserve">6 </w:t>
      </w:r>
      <w:r w:rsidRPr="00387B69">
        <w:rPr>
          <w:rFonts w:ascii="Arial" w:hAnsi="Arial" w:cs="Arial"/>
        </w:rPr>
        <w:t xml:space="preserve">of </w:t>
      </w:r>
      <w:r w:rsidR="00474185" w:rsidRPr="00387B69">
        <w:rPr>
          <w:rFonts w:ascii="Arial" w:hAnsi="Arial" w:cs="Arial"/>
          <w:i/>
          <w:iCs/>
        </w:rPr>
        <w:t xml:space="preserve">State Environmental Planning Policy (Planning Systems) 2021 </w:t>
      </w:r>
      <w:r w:rsidRPr="00387B69">
        <w:rPr>
          <w:rFonts w:ascii="Arial" w:hAnsi="Arial" w:cs="Arial"/>
        </w:rPr>
        <w:t xml:space="preserve">as the proposal </w:t>
      </w:r>
      <w:r w:rsidRPr="00387B69">
        <w:rPr>
          <w:rFonts w:ascii="Arial" w:hAnsi="Arial" w:cs="Arial"/>
          <w:bCs/>
        </w:rPr>
        <w:t xml:space="preserve">is development for </w:t>
      </w:r>
      <w:r w:rsidR="00387B69" w:rsidRPr="00387B69">
        <w:rPr>
          <w:rFonts w:ascii="Arial" w:hAnsi="Arial" w:cs="Arial"/>
          <w:bCs/>
        </w:rPr>
        <w:t xml:space="preserve">educational </w:t>
      </w:r>
      <w:r w:rsidRPr="00387B69">
        <w:rPr>
          <w:rFonts w:ascii="Arial" w:hAnsi="Arial" w:cs="Arial"/>
          <w:bCs/>
          <w:i/>
        </w:rPr>
        <w:t>facilities</w:t>
      </w:r>
      <w:r w:rsidRPr="00387B69">
        <w:rPr>
          <w:rFonts w:ascii="Arial" w:hAnsi="Arial" w:cs="Arial"/>
          <w:bCs/>
        </w:rPr>
        <w:t xml:space="preserve"> with a CIV over $5 million.</w:t>
      </w:r>
      <w:r w:rsidRPr="00387B69">
        <w:rPr>
          <w:rFonts w:ascii="Arial" w:hAnsi="Arial" w:cs="Arial"/>
          <w:bCs/>
          <w:i/>
        </w:rPr>
        <w:t xml:space="preserve"> </w:t>
      </w:r>
      <w:bookmarkStart w:id="1" w:name="sch.4a-cl.6"/>
      <w:bookmarkEnd w:id="1"/>
    </w:p>
    <w:p w14:paraId="588A4250" w14:textId="77777777" w:rsidR="00387B69" w:rsidRPr="001A2BC6" w:rsidRDefault="00387B69" w:rsidP="00D444A2">
      <w:pPr>
        <w:spacing w:after="0" w:line="276" w:lineRule="auto"/>
        <w:jc w:val="both"/>
        <w:rPr>
          <w:rFonts w:ascii="Arial" w:hAnsi="Arial" w:cs="Arial"/>
          <w:bCs/>
          <w:i/>
          <w:color w:val="00B050"/>
        </w:rPr>
      </w:pPr>
    </w:p>
    <w:p w14:paraId="2904DB7E" w14:textId="7B4DE188" w:rsidR="00A73713" w:rsidRDefault="00A73713" w:rsidP="00D444A2">
      <w:pPr>
        <w:spacing w:after="0" w:line="276" w:lineRule="auto"/>
        <w:jc w:val="both"/>
        <w:rPr>
          <w:rFonts w:ascii="Arial" w:hAnsi="Arial" w:cs="Arial"/>
        </w:rPr>
      </w:pPr>
      <w:r w:rsidRPr="007915EA">
        <w:rPr>
          <w:rFonts w:ascii="Arial" w:hAnsi="Arial" w:cs="Arial"/>
        </w:rPr>
        <w:t xml:space="preserve">A briefing was held with the Panel on </w:t>
      </w:r>
      <w:r w:rsidR="007915EA" w:rsidRPr="007915EA">
        <w:rPr>
          <w:rFonts w:ascii="Arial" w:hAnsi="Arial" w:cs="Arial"/>
        </w:rPr>
        <w:t>9 November 2023</w:t>
      </w:r>
      <w:r w:rsidRPr="007915EA">
        <w:rPr>
          <w:rFonts w:ascii="Arial" w:hAnsi="Arial" w:cs="Arial"/>
        </w:rPr>
        <w:t xml:space="preserve"> where key issues were discussed, including </w:t>
      </w:r>
      <w:r w:rsidR="00E319DF" w:rsidRPr="007915EA">
        <w:rPr>
          <w:rFonts w:ascii="Arial" w:hAnsi="Arial" w:cs="Arial"/>
        </w:rPr>
        <w:t>tree removal</w:t>
      </w:r>
      <w:r w:rsidR="00C5436F">
        <w:rPr>
          <w:rFonts w:ascii="Arial" w:hAnsi="Arial" w:cs="Arial"/>
        </w:rPr>
        <w:t xml:space="preserve">, onsite parking </w:t>
      </w:r>
      <w:r w:rsidR="006D0C12" w:rsidRPr="007915EA">
        <w:rPr>
          <w:rFonts w:ascii="Arial" w:hAnsi="Arial" w:cs="Arial"/>
        </w:rPr>
        <w:t>and</w:t>
      </w:r>
      <w:r w:rsidR="00E379AA">
        <w:rPr>
          <w:rFonts w:ascii="Arial" w:hAnsi="Arial" w:cs="Arial"/>
        </w:rPr>
        <w:t xml:space="preserve"> non-compliant</w:t>
      </w:r>
      <w:r w:rsidR="006D0C12" w:rsidRPr="007915EA">
        <w:rPr>
          <w:rFonts w:ascii="Arial" w:hAnsi="Arial" w:cs="Arial"/>
        </w:rPr>
        <w:t xml:space="preserve"> building height. </w:t>
      </w:r>
      <w:r w:rsidR="00304959">
        <w:rPr>
          <w:rFonts w:ascii="Arial" w:hAnsi="Arial" w:cs="Arial"/>
        </w:rPr>
        <w:t>T</w:t>
      </w:r>
      <w:r w:rsidR="00F51055">
        <w:rPr>
          <w:rFonts w:ascii="Arial" w:hAnsi="Arial" w:cs="Arial"/>
        </w:rPr>
        <w:t xml:space="preserve">he Panel requested the applicant </w:t>
      </w:r>
      <w:r w:rsidR="0003030A">
        <w:rPr>
          <w:rFonts w:ascii="Arial" w:hAnsi="Arial" w:cs="Arial"/>
        </w:rPr>
        <w:t xml:space="preserve">to submit a Tree Canopy Cover Plan and </w:t>
      </w:r>
      <w:r w:rsidR="005F3A34">
        <w:rPr>
          <w:rFonts w:ascii="Arial" w:hAnsi="Arial" w:cs="Arial"/>
        </w:rPr>
        <w:t xml:space="preserve">give consideration to the use of permeable surface to </w:t>
      </w:r>
      <w:r w:rsidR="00F53357">
        <w:rPr>
          <w:rFonts w:ascii="Arial" w:hAnsi="Arial" w:cs="Arial"/>
        </w:rPr>
        <w:t xml:space="preserve">additional car parking spaces </w:t>
      </w:r>
      <w:r w:rsidR="005F3A34">
        <w:rPr>
          <w:rFonts w:ascii="Arial" w:hAnsi="Arial" w:cs="Arial"/>
        </w:rPr>
        <w:t>enabl</w:t>
      </w:r>
      <w:r w:rsidR="00E77BD9">
        <w:rPr>
          <w:rFonts w:ascii="Arial" w:hAnsi="Arial" w:cs="Arial"/>
        </w:rPr>
        <w:t>ing</w:t>
      </w:r>
      <w:r w:rsidR="005F3A34">
        <w:rPr>
          <w:rFonts w:ascii="Arial" w:hAnsi="Arial" w:cs="Arial"/>
        </w:rPr>
        <w:t xml:space="preserve"> retention of trees in this area. </w:t>
      </w:r>
    </w:p>
    <w:p w14:paraId="7CC8E2F8" w14:textId="77777777" w:rsidR="00E379AA" w:rsidRDefault="00E379AA" w:rsidP="00D444A2">
      <w:pPr>
        <w:spacing w:after="0" w:line="276" w:lineRule="auto"/>
        <w:jc w:val="both"/>
        <w:rPr>
          <w:rFonts w:ascii="Arial" w:hAnsi="Arial" w:cs="Arial"/>
        </w:rPr>
      </w:pPr>
    </w:p>
    <w:p w14:paraId="20A44F66" w14:textId="77851223" w:rsidR="00A73713" w:rsidRPr="001A2BC6" w:rsidRDefault="00E379AA" w:rsidP="00D444A2">
      <w:pPr>
        <w:spacing w:after="0" w:line="276" w:lineRule="auto"/>
        <w:jc w:val="both"/>
        <w:rPr>
          <w:rFonts w:ascii="Arial" w:hAnsi="Arial" w:cs="Arial"/>
          <w:b/>
          <w:color w:val="00B050"/>
        </w:rPr>
      </w:pPr>
      <w:r>
        <w:rPr>
          <w:rFonts w:ascii="Arial" w:hAnsi="Arial" w:cs="Arial"/>
        </w:rPr>
        <w:t>Key issues are resolved/justified as discussed within this report.</w:t>
      </w:r>
    </w:p>
    <w:p w14:paraId="2748ADE2" w14:textId="77777777" w:rsidR="00E379AA" w:rsidRDefault="00E379AA" w:rsidP="00D444A2">
      <w:pPr>
        <w:spacing w:after="0" w:line="276" w:lineRule="auto"/>
        <w:jc w:val="both"/>
        <w:rPr>
          <w:rFonts w:ascii="Arial" w:hAnsi="Arial" w:cs="Arial"/>
        </w:rPr>
      </w:pPr>
    </w:p>
    <w:p w14:paraId="7F7E1E3E" w14:textId="4715B835" w:rsidR="00A73713" w:rsidRPr="00A02F8F" w:rsidRDefault="006E052B" w:rsidP="00D444A2">
      <w:pPr>
        <w:spacing w:after="0" w:line="276" w:lineRule="auto"/>
        <w:jc w:val="both"/>
        <w:rPr>
          <w:rFonts w:ascii="Arial" w:hAnsi="Arial" w:cs="Arial"/>
        </w:rPr>
      </w:pPr>
      <w:r w:rsidRPr="00A02F8F">
        <w:rPr>
          <w:rFonts w:ascii="Arial" w:hAnsi="Arial" w:cs="Arial"/>
        </w:rPr>
        <w:t xml:space="preserve">Following consideration of </w:t>
      </w:r>
      <w:r w:rsidR="00A73713" w:rsidRPr="00A02F8F">
        <w:rPr>
          <w:rFonts w:ascii="Arial" w:hAnsi="Arial" w:cs="Arial"/>
        </w:rPr>
        <w:t xml:space="preserve">the matters for consideration under Section 4.15(1) of the EP&amp;A Act, the provisions of the relevant State environmental planning policies, the proposal </w:t>
      </w:r>
      <w:r w:rsidR="00A02F8F" w:rsidRPr="00A02F8F">
        <w:rPr>
          <w:rFonts w:ascii="Arial" w:hAnsi="Arial" w:cs="Arial"/>
        </w:rPr>
        <w:t xml:space="preserve">is recommended </w:t>
      </w:r>
      <w:r w:rsidR="00AC0DF0">
        <w:rPr>
          <w:rFonts w:ascii="Arial" w:hAnsi="Arial" w:cs="Arial"/>
        </w:rPr>
        <w:t>for approval</w:t>
      </w:r>
      <w:r w:rsidR="00A73713" w:rsidRPr="00A02F8F">
        <w:rPr>
          <w:rFonts w:ascii="Arial" w:hAnsi="Arial" w:cs="Arial"/>
        </w:rPr>
        <w:t xml:space="preserve">. </w:t>
      </w:r>
    </w:p>
    <w:p w14:paraId="1E3B3138" w14:textId="77777777" w:rsidR="004A3DD4" w:rsidRPr="001A2BC6" w:rsidRDefault="004A3DD4" w:rsidP="00D444A2">
      <w:pPr>
        <w:tabs>
          <w:tab w:val="left" w:pos="7485"/>
        </w:tabs>
        <w:spacing w:after="0" w:line="276" w:lineRule="auto"/>
        <w:ind w:right="23"/>
        <w:jc w:val="both"/>
        <w:rPr>
          <w:rFonts w:ascii="Arial" w:hAnsi="Arial" w:cs="Arial"/>
          <w:bCs/>
          <w:color w:val="FF0000"/>
          <w:lang w:eastAsia="en-AU"/>
        </w:rPr>
      </w:pPr>
    </w:p>
    <w:p w14:paraId="086F6BAC" w14:textId="2E6D7019" w:rsidR="000808D5" w:rsidRPr="001A2BC6" w:rsidRDefault="000808D5" w:rsidP="00D444A2">
      <w:pPr>
        <w:pStyle w:val="ListParagraph"/>
        <w:numPr>
          <w:ilvl w:val="0"/>
          <w:numId w:val="1"/>
        </w:numPr>
        <w:pBdr>
          <w:bottom w:val="single" w:sz="18" w:space="1" w:color="auto"/>
        </w:pBdr>
        <w:tabs>
          <w:tab w:val="left" w:pos="7485"/>
        </w:tabs>
        <w:spacing w:before="120" w:after="0" w:line="276" w:lineRule="auto"/>
        <w:ind w:right="23" w:hanging="720"/>
        <w:contextualSpacing w:val="0"/>
        <w:jc w:val="both"/>
        <w:rPr>
          <w:rFonts w:ascii="Arial" w:hAnsi="Arial" w:cs="Arial"/>
          <w:b/>
          <w:lang w:eastAsia="en-AU"/>
        </w:rPr>
      </w:pPr>
      <w:r w:rsidRPr="001A2BC6">
        <w:rPr>
          <w:rFonts w:ascii="Arial" w:hAnsi="Arial" w:cs="Arial"/>
          <w:b/>
          <w:lang w:eastAsia="en-AU"/>
        </w:rPr>
        <w:t>THE SITE AND LOCALITY</w:t>
      </w:r>
    </w:p>
    <w:p w14:paraId="37724639" w14:textId="1A1FB6AC" w:rsidR="009B4677" w:rsidRPr="001A2BC6" w:rsidRDefault="009B4677" w:rsidP="00D444A2">
      <w:pPr>
        <w:tabs>
          <w:tab w:val="left" w:pos="7485"/>
        </w:tabs>
        <w:spacing w:after="0" w:line="276" w:lineRule="auto"/>
        <w:ind w:right="23"/>
        <w:jc w:val="both"/>
        <w:rPr>
          <w:rFonts w:ascii="Arial" w:hAnsi="Arial" w:cs="Arial"/>
          <w:b/>
          <w:lang w:eastAsia="en-AU"/>
        </w:rPr>
      </w:pPr>
    </w:p>
    <w:p w14:paraId="128FAEBF" w14:textId="6451E795" w:rsidR="00546A26" w:rsidRPr="001A2BC6" w:rsidRDefault="000E5848" w:rsidP="00D444A2">
      <w:pPr>
        <w:pStyle w:val="ListParagraph"/>
        <w:numPr>
          <w:ilvl w:val="1"/>
          <w:numId w:val="1"/>
        </w:numPr>
        <w:spacing w:before="120" w:after="0" w:line="276" w:lineRule="auto"/>
        <w:ind w:left="709" w:right="23" w:hanging="709"/>
        <w:jc w:val="both"/>
        <w:rPr>
          <w:rFonts w:ascii="Arial" w:hAnsi="Arial" w:cs="Arial"/>
          <w:b/>
          <w:lang w:eastAsia="en-AU"/>
        </w:rPr>
      </w:pPr>
      <w:r w:rsidRPr="001A2BC6">
        <w:rPr>
          <w:rFonts w:ascii="Arial" w:hAnsi="Arial" w:cs="Arial"/>
          <w:b/>
          <w:lang w:eastAsia="en-AU"/>
        </w:rPr>
        <w:t xml:space="preserve">The </w:t>
      </w:r>
      <w:r w:rsidR="00A903B0" w:rsidRPr="001A2BC6">
        <w:rPr>
          <w:rFonts w:ascii="Arial" w:hAnsi="Arial" w:cs="Arial"/>
          <w:b/>
          <w:lang w:eastAsia="en-AU"/>
        </w:rPr>
        <w:t>S</w:t>
      </w:r>
      <w:r w:rsidRPr="001A2BC6">
        <w:rPr>
          <w:rFonts w:ascii="Arial" w:hAnsi="Arial" w:cs="Arial"/>
          <w:b/>
          <w:lang w:eastAsia="en-AU"/>
        </w:rPr>
        <w:t xml:space="preserve">ite </w:t>
      </w:r>
    </w:p>
    <w:p w14:paraId="09DB9508" w14:textId="77777777" w:rsidR="00546A26" w:rsidRPr="001A2BC6" w:rsidRDefault="00546A26" w:rsidP="00D444A2">
      <w:pPr>
        <w:tabs>
          <w:tab w:val="left" w:pos="7485"/>
        </w:tabs>
        <w:spacing w:after="0" w:line="276" w:lineRule="auto"/>
        <w:ind w:left="578" w:right="23"/>
        <w:jc w:val="both"/>
        <w:rPr>
          <w:rFonts w:ascii="Arial" w:hAnsi="Arial" w:cs="Arial"/>
          <w:bCs/>
          <w:lang w:eastAsia="en-AU"/>
        </w:rPr>
      </w:pPr>
    </w:p>
    <w:p w14:paraId="0BA5A97C" w14:textId="6585201F" w:rsidR="004432CA" w:rsidRPr="001A2BC6" w:rsidRDefault="00F85D27" w:rsidP="00D444A2">
      <w:p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 xml:space="preserve">The site is located at 5 Stanley Street, Concord and is comprised of eight different lots </w:t>
      </w:r>
      <w:r w:rsidR="004432CA">
        <w:rPr>
          <w:rFonts w:ascii="Arial" w:hAnsi="Arial" w:cs="Arial"/>
          <w:bCs/>
          <w:lang w:eastAsia="en-AU"/>
        </w:rPr>
        <w:t xml:space="preserve">being lots, 1, </w:t>
      </w:r>
      <w:r w:rsidR="004543C0">
        <w:rPr>
          <w:rFonts w:ascii="Arial" w:hAnsi="Arial" w:cs="Arial"/>
          <w:bCs/>
          <w:lang w:eastAsia="en-AU"/>
        </w:rPr>
        <w:t>2</w:t>
      </w:r>
      <w:r w:rsidR="004432CA">
        <w:rPr>
          <w:rFonts w:ascii="Arial" w:hAnsi="Arial" w:cs="Arial"/>
          <w:bCs/>
          <w:lang w:eastAsia="en-AU"/>
        </w:rPr>
        <w:t xml:space="preserve"> and 3 in </w:t>
      </w:r>
      <w:r w:rsidR="004432CA" w:rsidRPr="004432CA">
        <w:rPr>
          <w:rFonts w:ascii="Arial" w:hAnsi="Arial" w:cs="Arial"/>
          <w:bCs/>
          <w:lang w:eastAsia="en-AU"/>
        </w:rPr>
        <w:t>DP1114919</w:t>
      </w:r>
      <w:r w:rsidR="004432CA">
        <w:rPr>
          <w:rFonts w:ascii="Arial" w:hAnsi="Arial" w:cs="Arial"/>
          <w:bCs/>
          <w:lang w:eastAsia="en-AU"/>
        </w:rPr>
        <w:t>, lot</w:t>
      </w:r>
      <w:r w:rsidR="004543C0">
        <w:rPr>
          <w:rFonts w:ascii="Arial" w:hAnsi="Arial" w:cs="Arial"/>
          <w:bCs/>
          <w:lang w:eastAsia="en-AU"/>
        </w:rPr>
        <w:t xml:space="preserve"> 1 in </w:t>
      </w:r>
      <w:r w:rsidR="004432CA" w:rsidRPr="004432CA">
        <w:rPr>
          <w:rFonts w:ascii="Arial" w:hAnsi="Arial" w:cs="Arial"/>
          <w:bCs/>
          <w:lang w:eastAsia="en-AU"/>
        </w:rPr>
        <w:t xml:space="preserve">DP60167 </w:t>
      </w:r>
      <w:r w:rsidR="004543C0">
        <w:rPr>
          <w:rFonts w:ascii="Arial" w:hAnsi="Arial" w:cs="Arial"/>
          <w:bCs/>
          <w:lang w:eastAsia="en-AU"/>
        </w:rPr>
        <w:t xml:space="preserve">and lots 15, 18, 19 and 20 in </w:t>
      </w:r>
      <w:r w:rsidR="004432CA" w:rsidRPr="004432CA">
        <w:rPr>
          <w:rFonts w:ascii="Arial" w:hAnsi="Arial" w:cs="Arial"/>
          <w:bCs/>
          <w:lang w:eastAsia="en-AU"/>
        </w:rPr>
        <w:t>DP8687</w:t>
      </w:r>
      <w:r w:rsidR="004543C0">
        <w:rPr>
          <w:rFonts w:ascii="Arial" w:hAnsi="Arial" w:cs="Arial"/>
          <w:bCs/>
          <w:lang w:eastAsia="en-AU"/>
        </w:rPr>
        <w:t xml:space="preserve">. The site </w:t>
      </w:r>
      <w:r w:rsidR="00884570">
        <w:rPr>
          <w:rFonts w:ascii="Arial" w:hAnsi="Arial" w:cs="Arial"/>
          <w:bCs/>
          <w:lang w:eastAsia="en-AU"/>
        </w:rPr>
        <w:t xml:space="preserve">covers </w:t>
      </w:r>
      <w:r w:rsidR="004432CA" w:rsidRPr="001A2BC6">
        <w:rPr>
          <w:rFonts w:ascii="Arial" w:hAnsi="Arial" w:cs="Arial"/>
          <w:bCs/>
          <w:lang w:eastAsia="en-AU"/>
        </w:rPr>
        <w:t>a total area of 32,625sqm.</w:t>
      </w:r>
    </w:p>
    <w:p w14:paraId="0999D0DA" w14:textId="77777777" w:rsidR="00F85D27" w:rsidRPr="001A2BC6" w:rsidRDefault="00F85D27" w:rsidP="00D444A2">
      <w:pPr>
        <w:tabs>
          <w:tab w:val="left" w:pos="7485"/>
        </w:tabs>
        <w:spacing w:after="0" w:line="276" w:lineRule="auto"/>
        <w:ind w:left="578" w:right="23"/>
        <w:jc w:val="both"/>
        <w:rPr>
          <w:rFonts w:ascii="Arial" w:hAnsi="Arial" w:cs="Arial"/>
          <w:bCs/>
          <w:lang w:eastAsia="en-AU"/>
        </w:rPr>
      </w:pPr>
    </w:p>
    <w:p w14:paraId="6CEDF590" w14:textId="41787AA8" w:rsidR="00F85D27" w:rsidRPr="001A2BC6" w:rsidRDefault="00F85D27" w:rsidP="00D444A2">
      <w:p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 xml:space="preserve">To the north, the site is bound by Crane Street with an R2 low density residential zone beyond, and to the south, the site is bound by Stanley Street, an R3 medium density residential zone and St Luke’s Park, and to the east, St Luke’s Oval. To the west, the site adjoins Crane Lane and medium density residential and E1 local centre zones. </w:t>
      </w:r>
    </w:p>
    <w:p w14:paraId="7FF28241" w14:textId="77777777" w:rsidR="00F85D27" w:rsidRPr="001A2BC6" w:rsidRDefault="00F85D27" w:rsidP="00D444A2">
      <w:pPr>
        <w:tabs>
          <w:tab w:val="left" w:pos="7485"/>
        </w:tabs>
        <w:spacing w:after="0" w:line="276" w:lineRule="auto"/>
        <w:ind w:left="578" w:right="23"/>
        <w:jc w:val="both"/>
        <w:rPr>
          <w:rFonts w:ascii="Arial" w:hAnsi="Arial" w:cs="Arial"/>
          <w:bCs/>
          <w:lang w:eastAsia="en-AU"/>
        </w:rPr>
      </w:pPr>
    </w:p>
    <w:p w14:paraId="157BFC04" w14:textId="02387B04" w:rsidR="00F85D27" w:rsidRPr="001A2BC6" w:rsidRDefault="00F85D27" w:rsidP="00D444A2">
      <w:p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lastRenderedPageBreak/>
        <w:t xml:space="preserve">Existing staff car parking is located to the south-west and south-east of the site and accessed from Stanley Street and to the north, there is </w:t>
      </w:r>
      <w:r w:rsidR="00884570">
        <w:rPr>
          <w:rFonts w:ascii="Arial" w:hAnsi="Arial" w:cs="Arial"/>
          <w:bCs/>
          <w:lang w:eastAsia="en-AU"/>
        </w:rPr>
        <w:t xml:space="preserve">a </w:t>
      </w:r>
      <w:r w:rsidRPr="001A2BC6">
        <w:rPr>
          <w:rFonts w:ascii="Arial" w:hAnsi="Arial" w:cs="Arial"/>
          <w:bCs/>
          <w:lang w:eastAsia="en-AU"/>
        </w:rPr>
        <w:t xml:space="preserve">vehicle access </w:t>
      </w:r>
      <w:r w:rsidR="00884570">
        <w:rPr>
          <w:rFonts w:ascii="Arial" w:hAnsi="Arial" w:cs="Arial"/>
          <w:bCs/>
          <w:lang w:eastAsia="en-AU"/>
        </w:rPr>
        <w:t xml:space="preserve">point </w:t>
      </w:r>
      <w:r w:rsidRPr="001A2BC6">
        <w:rPr>
          <w:rFonts w:ascii="Arial" w:hAnsi="Arial" w:cs="Arial"/>
          <w:bCs/>
          <w:lang w:eastAsia="en-AU"/>
        </w:rPr>
        <w:t xml:space="preserve">for waste and services vehicles. </w:t>
      </w:r>
    </w:p>
    <w:p w14:paraId="507FD76E" w14:textId="77777777" w:rsidR="00F85D27" w:rsidRPr="001A2BC6" w:rsidRDefault="00F85D27" w:rsidP="00D444A2">
      <w:pPr>
        <w:tabs>
          <w:tab w:val="left" w:pos="7485"/>
        </w:tabs>
        <w:spacing w:after="0" w:line="276" w:lineRule="auto"/>
        <w:ind w:left="578" w:right="23"/>
        <w:jc w:val="both"/>
        <w:rPr>
          <w:rFonts w:ascii="Arial" w:hAnsi="Arial" w:cs="Arial"/>
          <w:bCs/>
          <w:lang w:eastAsia="en-AU"/>
        </w:rPr>
      </w:pPr>
    </w:p>
    <w:p w14:paraId="537876B8" w14:textId="79474BBB" w:rsidR="00F85D27" w:rsidRPr="001A2BC6" w:rsidRDefault="00F85D27" w:rsidP="00D444A2">
      <w:p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 xml:space="preserve">The site has a level difference of approximately 5-6m sloping down in a north-west to south-east direction and contains several mature trees and clusters of vegetation throughout the site. </w:t>
      </w:r>
    </w:p>
    <w:p w14:paraId="4F6F4FED" w14:textId="77777777" w:rsidR="00F85D27" w:rsidRPr="001A2BC6" w:rsidRDefault="00F85D27" w:rsidP="00D444A2">
      <w:pPr>
        <w:tabs>
          <w:tab w:val="left" w:pos="7485"/>
        </w:tabs>
        <w:spacing w:after="0" w:line="276" w:lineRule="auto"/>
        <w:ind w:left="578" w:right="23"/>
        <w:jc w:val="both"/>
        <w:rPr>
          <w:rFonts w:ascii="Arial" w:hAnsi="Arial" w:cs="Arial"/>
          <w:bCs/>
          <w:lang w:eastAsia="en-AU"/>
        </w:rPr>
      </w:pPr>
    </w:p>
    <w:p w14:paraId="431673D5" w14:textId="4B94099D" w:rsidR="00B452C4" w:rsidRDefault="00B452C4" w:rsidP="00D444A2">
      <w:pPr>
        <w:tabs>
          <w:tab w:val="left" w:pos="7485"/>
        </w:tabs>
        <w:spacing w:after="0" w:line="276" w:lineRule="auto"/>
        <w:ind w:right="23"/>
        <w:jc w:val="both"/>
        <w:rPr>
          <w:rFonts w:ascii="Arial" w:hAnsi="Arial" w:cs="Arial"/>
          <w:bCs/>
          <w:lang w:eastAsia="en-AU"/>
        </w:rPr>
      </w:pPr>
      <w:r w:rsidRPr="00B452C4">
        <w:rPr>
          <w:rFonts w:ascii="Arial" w:hAnsi="Arial" w:cs="Arial"/>
          <w:bCs/>
          <w:lang w:eastAsia="en-AU"/>
        </w:rPr>
        <w:t>The Concord High School grounds are local heritage listed and identified on the NSW Government Section 170 Register and the CBLEP 2013.</w:t>
      </w:r>
    </w:p>
    <w:p w14:paraId="132D892C" w14:textId="77777777" w:rsidR="00F85D27" w:rsidRPr="001A2BC6" w:rsidRDefault="00F85D27" w:rsidP="00D444A2">
      <w:pPr>
        <w:tabs>
          <w:tab w:val="left" w:pos="7485"/>
        </w:tabs>
        <w:spacing w:after="0" w:line="276" w:lineRule="auto"/>
        <w:ind w:left="578" w:right="23"/>
        <w:jc w:val="both"/>
        <w:rPr>
          <w:rFonts w:ascii="Arial" w:hAnsi="Arial" w:cs="Arial"/>
          <w:bCs/>
          <w:lang w:eastAsia="en-AU"/>
        </w:rPr>
      </w:pPr>
    </w:p>
    <w:p w14:paraId="64E7F4EA" w14:textId="1BDB75A1" w:rsidR="00546A26" w:rsidRPr="001A2BC6" w:rsidRDefault="00F85D27" w:rsidP="00D444A2">
      <w:pPr>
        <w:pStyle w:val="ListParagraph"/>
        <w:tabs>
          <w:tab w:val="left" w:pos="7485"/>
        </w:tabs>
        <w:spacing w:after="0" w:line="276" w:lineRule="auto"/>
        <w:ind w:left="760" w:right="23"/>
        <w:jc w:val="both"/>
        <w:rPr>
          <w:rFonts w:ascii="Arial" w:hAnsi="Arial" w:cs="Arial"/>
          <w:bCs/>
          <w:color w:val="FF0000"/>
          <w:lang w:eastAsia="en-AU"/>
        </w:rPr>
      </w:pPr>
      <w:r w:rsidRPr="001A2BC6">
        <w:rPr>
          <w:rFonts w:ascii="Arial" w:hAnsi="Arial" w:cs="Arial"/>
          <w:bCs/>
          <w:noProof/>
          <w:color w:val="FF0000"/>
          <w:lang w:eastAsia="en-AU"/>
        </w:rPr>
        <w:drawing>
          <wp:inline distT="0" distB="0" distL="0" distR="0" wp14:anchorId="6EFF42BC" wp14:editId="27E3233D">
            <wp:extent cx="5205576" cy="3689405"/>
            <wp:effectExtent l="0" t="0" r="0" b="6350"/>
            <wp:docPr id="612634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9170" cy="3699040"/>
                    </a:xfrm>
                    <a:prstGeom prst="rect">
                      <a:avLst/>
                    </a:prstGeom>
                    <a:noFill/>
                  </pic:spPr>
                </pic:pic>
              </a:graphicData>
            </a:graphic>
          </wp:inline>
        </w:drawing>
      </w:r>
    </w:p>
    <w:p w14:paraId="7ECD5748" w14:textId="14777F2E" w:rsidR="00F85D27" w:rsidRPr="001A2BC6" w:rsidRDefault="00E265CA" w:rsidP="00D444A2">
      <w:pPr>
        <w:pStyle w:val="ListParagraph"/>
        <w:tabs>
          <w:tab w:val="left" w:pos="2054"/>
        </w:tabs>
        <w:spacing w:after="0" w:line="276" w:lineRule="auto"/>
        <w:ind w:left="760" w:right="23"/>
        <w:jc w:val="both"/>
        <w:rPr>
          <w:rFonts w:ascii="Arial" w:hAnsi="Arial" w:cs="Arial"/>
          <w:bCs/>
          <w:i/>
          <w:iCs/>
          <w:lang w:eastAsia="en-AU"/>
        </w:rPr>
      </w:pPr>
      <w:r w:rsidRPr="001A2BC6">
        <w:rPr>
          <w:rFonts w:ascii="Arial" w:hAnsi="Arial" w:cs="Arial"/>
          <w:b/>
          <w:i/>
          <w:iCs/>
          <w:lang w:eastAsia="en-AU"/>
        </w:rPr>
        <w:t>Figure 1:</w:t>
      </w:r>
      <w:r w:rsidRPr="001A2BC6">
        <w:rPr>
          <w:rFonts w:ascii="Arial" w:hAnsi="Arial" w:cs="Arial"/>
          <w:bCs/>
          <w:i/>
          <w:iCs/>
          <w:lang w:eastAsia="en-AU"/>
        </w:rPr>
        <w:t xml:space="preserve"> Aerial photograph showing the subject site outlined in red.</w:t>
      </w:r>
    </w:p>
    <w:p w14:paraId="5E0EDD7F" w14:textId="77777777" w:rsidR="00C3626A" w:rsidRPr="001A2BC6" w:rsidRDefault="00C3626A" w:rsidP="00D444A2">
      <w:pPr>
        <w:pStyle w:val="ListParagraph"/>
        <w:tabs>
          <w:tab w:val="left" w:pos="7485"/>
        </w:tabs>
        <w:spacing w:after="0" w:line="276" w:lineRule="auto"/>
        <w:ind w:left="760" w:right="23"/>
        <w:jc w:val="both"/>
        <w:rPr>
          <w:rFonts w:ascii="Arial" w:hAnsi="Arial" w:cs="Arial"/>
          <w:b/>
          <w:lang w:eastAsia="en-AU"/>
        </w:rPr>
      </w:pPr>
    </w:p>
    <w:p w14:paraId="07AB7F36" w14:textId="48F8B9BB" w:rsidR="00546A26" w:rsidRPr="001A2BC6" w:rsidRDefault="00546A26" w:rsidP="00D444A2">
      <w:pPr>
        <w:pStyle w:val="ListParagraph"/>
        <w:numPr>
          <w:ilvl w:val="1"/>
          <w:numId w:val="1"/>
        </w:numPr>
        <w:tabs>
          <w:tab w:val="left" w:pos="709"/>
          <w:tab w:val="left" w:pos="1560"/>
        </w:tabs>
        <w:spacing w:after="0" w:line="276" w:lineRule="auto"/>
        <w:ind w:left="851" w:right="23" w:hanging="851"/>
        <w:jc w:val="both"/>
        <w:rPr>
          <w:rFonts w:ascii="Arial" w:hAnsi="Arial" w:cs="Arial"/>
          <w:b/>
          <w:lang w:eastAsia="en-AU"/>
        </w:rPr>
      </w:pPr>
      <w:r w:rsidRPr="001A2BC6">
        <w:rPr>
          <w:rFonts w:ascii="Arial" w:hAnsi="Arial" w:cs="Arial"/>
          <w:b/>
          <w:lang w:eastAsia="en-AU"/>
        </w:rPr>
        <w:t xml:space="preserve">The Locality </w:t>
      </w:r>
    </w:p>
    <w:p w14:paraId="71BE5B2C" w14:textId="77777777" w:rsidR="00EF6FCE" w:rsidRPr="001A2BC6" w:rsidRDefault="00EF6FCE" w:rsidP="00D444A2">
      <w:pPr>
        <w:tabs>
          <w:tab w:val="left" w:pos="7485"/>
        </w:tabs>
        <w:spacing w:after="0" w:line="276" w:lineRule="auto"/>
        <w:ind w:right="23"/>
        <w:jc w:val="both"/>
        <w:rPr>
          <w:rFonts w:ascii="Arial" w:hAnsi="Arial" w:cs="Arial"/>
          <w:b/>
          <w:lang w:eastAsia="en-AU"/>
        </w:rPr>
      </w:pPr>
    </w:p>
    <w:p w14:paraId="54C8758E" w14:textId="33DC9C31" w:rsidR="00E265CA" w:rsidRPr="001A2BC6" w:rsidRDefault="00E265CA" w:rsidP="00D444A2">
      <w:p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 xml:space="preserve">Surrounding development is a mix of residential development of various scale, age and typology as well as neighbourhood shops. Concord Public School is located further west along Stanley Street on the northern side of the street at the corner with Burwood Road. </w:t>
      </w:r>
    </w:p>
    <w:p w14:paraId="2952B96E" w14:textId="77777777" w:rsidR="00E265CA" w:rsidRPr="001A2BC6" w:rsidRDefault="00E265CA" w:rsidP="00D444A2">
      <w:pPr>
        <w:tabs>
          <w:tab w:val="left" w:pos="7485"/>
        </w:tabs>
        <w:spacing w:after="0" w:line="276" w:lineRule="auto"/>
        <w:ind w:right="23"/>
        <w:jc w:val="both"/>
        <w:rPr>
          <w:rFonts w:ascii="Arial" w:hAnsi="Arial" w:cs="Arial"/>
          <w:bCs/>
          <w:lang w:eastAsia="en-AU"/>
        </w:rPr>
      </w:pPr>
    </w:p>
    <w:p w14:paraId="08FE02D8" w14:textId="086A22B9" w:rsidR="00A36033" w:rsidRDefault="00A36033" w:rsidP="00D444A2">
      <w:pPr>
        <w:tabs>
          <w:tab w:val="left" w:pos="7485"/>
        </w:tabs>
        <w:spacing w:after="0" w:line="276" w:lineRule="auto"/>
        <w:ind w:right="23"/>
        <w:jc w:val="both"/>
        <w:rPr>
          <w:rFonts w:ascii="Arial" w:hAnsi="Arial" w:cs="Arial"/>
          <w:bCs/>
          <w:lang w:eastAsia="en-AU"/>
        </w:rPr>
      </w:pPr>
      <w:r w:rsidRPr="00A36033">
        <w:rPr>
          <w:rFonts w:ascii="Arial" w:hAnsi="Arial" w:cs="Arial"/>
          <w:bCs/>
          <w:lang w:eastAsia="en-AU"/>
        </w:rPr>
        <w:t>Stanley Street is largely defined in the west by single dwelling residential development of one to two storeys in height which extends to three storeys within the residential flat building on the corner of Burwood Road and Stanley Street. The eastern end of Stanley Street supports single dwelling development, Concord High School and public open space elements including St Luke’s Oval and Cintra Park. A row of mature heritage listed Fig trees line the southern sides of Stanley Street</w:t>
      </w:r>
    </w:p>
    <w:p w14:paraId="772407EB" w14:textId="77777777" w:rsidR="002C5567" w:rsidRDefault="002C5567" w:rsidP="00D444A2">
      <w:pPr>
        <w:tabs>
          <w:tab w:val="left" w:pos="7485"/>
        </w:tabs>
        <w:spacing w:after="0" w:line="276" w:lineRule="auto"/>
        <w:ind w:right="23"/>
        <w:jc w:val="both"/>
        <w:rPr>
          <w:rFonts w:ascii="Arial" w:hAnsi="Arial" w:cs="Arial"/>
          <w:bCs/>
          <w:lang w:eastAsia="en-AU"/>
        </w:rPr>
      </w:pPr>
    </w:p>
    <w:p w14:paraId="4252D9D1" w14:textId="0BC99C64" w:rsidR="00A36033" w:rsidRDefault="002C5567" w:rsidP="00D444A2">
      <w:pPr>
        <w:tabs>
          <w:tab w:val="left" w:pos="7485"/>
        </w:tabs>
        <w:spacing w:after="0" w:line="276" w:lineRule="auto"/>
        <w:ind w:right="23"/>
        <w:jc w:val="both"/>
        <w:rPr>
          <w:rFonts w:ascii="Arial" w:hAnsi="Arial" w:cs="Arial"/>
          <w:bCs/>
          <w:lang w:eastAsia="en-AU"/>
        </w:rPr>
      </w:pPr>
      <w:r w:rsidRPr="002C5567">
        <w:rPr>
          <w:rFonts w:ascii="Arial" w:hAnsi="Arial" w:cs="Arial"/>
          <w:bCs/>
          <w:lang w:eastAsia="en-AU"/>
        </w:rPr>
        <w:lastRenderedPageBreak/>
        <w:t xml:space="preserve">Crane Street to the north of the site supports a mix of single dwelling residential development and taller residential flat buildings of three storeys in height. A defined tree canopy is evident along the northern boundary of the school site with mature street trees also scattered along the northern side of the Crane Street road reserve. A large at-grade car park exists to the </w:t>
      </w:r>
      <w:r w:rsidR="007F168B" w:rsidRPr="002C5567">
        <w:rPr>
          <w:rFonts w:ascii="Arial" w:hAnsi="Arial" w:cs="Arial"/>
          <w:bCs/>
          <w:lang w:eastAsia="en-AU"/>
        </w:rPr>
        <w:t>northeast</w:t>
      </w:r>
      <w:r w:rsidRPr="002C5567">
        <w:rPr>
          <w:rFonts w:ascii="Arial" w:hAnsi="Arial" w:cs="Arial"/>
          <w:bCs/>
          <w:lang w:eastAsia="en-AU"/>
        </w:rPr>
        <w:t xml:space="preserve"> of the site servicing St Luke’s Oval and surrounds.</w:t>
      </w:r>
    </w:p>
    <w:p w14:paraId="2B6C214D" w14:textId="77777777" w:rsidR="00A36033" w:rsidRDefault="00A36033" w:rsidP="00D444A2">
      <w:pPr>
        <w:tabs>
          <w:tab w:val="left" w:pos="7485"/>
        </w:tabs>
        <w:spacing w:after="0" w:line="276" w:lineRule="auto"/>
        <w:ind w:right="23"/>
        <w:jc w:val="both"/>
        <w:rPr>
          <w:rFonts w:ascii="Arial" w:hAnsi="Arial" w:cs="Arial"/>
          <w:bCs/>
          <w:lang w:eastAsia="en-AU"/>
        </w:rPr>
      </w:pPr>
    </w:p>
    <w:p w14:paraId="7A41267D" w14:textId="6E4652B9" w:rsidR="00E265CA" w:rsidRPr="001A2BC6" w:rsidRDefault="00E265CA" w:rsidP="00D444A2">
      <w:p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Nearby public transport includes bus stops located along Burwood Road to the west and immediately outside the site along Stanley Street. Strathfield Railway Station is located approximately 1.4 kilometres to the south-west of the site.</w:t>
      </w:r>
    </w:p>
    <w:p w14:paraId="3A01BC5F" w14:textId="3CC75DF0" w:rsidR="000808D5" w:rsidRPr="001A2BC6" w:rsidRDefault="000808D5" w:rsidP="00D444A2">
      <w:pPr>
        <w:pStyle w:val="ListParagraph"/>
        <w:tabs>
          <w:tab w:val="left" w:pos="7485"/>
        </w:tabs>
        <w:spacing w:after="0" w:line="276" w:lineRule="auto"/>
        <w:ind w:right="23"/>
        <w:jc w:val="both"/>
        <w:rPr>
          <w:rFonts w:ascii="Arial" w:hAnsi="Arial" w:cs="Arial"/>
          <w:b/>
          <w:lang w:eastAsia="en-AU"/>
        </w:rPr>
      </w:pPr>
    </w:p>
    <w:p w14:paraId="6977D279" w14:textId="75E14B89" w:rsidR="000808D5" w:rsidRPr="001A2BC6" w:rsidRDefault="000808D5" w:rsidP="00D444A2">
      <w:pPr>
        <w:pStyle w:val="ListParagraph"/>
        <w:numPr>
          <w:ilvl w:val="0"/>
          <w:numId w:val="1"/>
        </w:numPr>
        <w:pBdr>
          <w:bottom w:val="single" w:sz="18" w:space="1" w:color="auto"/>
        </w:pBdr>
        <w:tabs>
          <w:tab w:val="left" w:pos="7485"/>
        </w:tabs>
        <w:spacing w:before="120" w:after="0" w:line="276" w:lineRule="auto"/>
        <w:ind w:right="23" w:hanging="720"/>
        <w:contextualSpacing w:val="0"/>
        <w:jc w:val="both"/>
        <w:rPr>
          <w:rFonts w:ascii="Arial" w:hAnsi="Arial" w:cs="Arial"/>
          <w:b/>
          <w:lang w:eastAsia="en-AU"/>
        </w:rPr>
      </w:pPr>
      <w:r w:rsidRPr="001A2BC6">
        <w:rPr>
          <w:rFonts w:ascii="Arial" w:hAnsi="Arial" w:cs="Arial"/>
          <w:b/>
          <w:lang w:eastAsia="en-AU"/>
        </w:rPr>
        <w:t>THE PROPOSAL</w:t>
      </w:r>
      <w:r w:rsidR="00396E79" w:rsidRPr="001A2BC6">
        <w:rPr>
          <w:rFonts w:ascii="Arial" w:hAnsi="Arial" w:cs="Arial"/>
          <w:b/>
          <w:lang w:eastAsia="en-AU"/>
        </w:rPr>
        <w:t xml:space="preserve"> AND BACKGROUND </w:t>
      </w:r>
    </w:p>
    <w:p w14:paraId="64DE58A4" w14:textId="77777777" w:rsidR="004C5024" w:rsidRPr="001A2BC6" w:rsidRDefault="004C5024" w:rsidP="00D444A2">
      <w:pPr>
        <w:tabs>
          <w:tab w:val="left" w:pos="7485"/>
        </w:tabs>
        <w:spacing w:after="0" w:line="276" w:lineRule="auto"/>
        <w:ind w:right="23"/>
        <w:jc w:val="both"/>
        <w:rPr>
          <w:rFonts w:ascii="Arial" w:hAnsi="Arial" w:cs="Arial"/>
          <w:b/>
          <w:lang w:eastAsia="en-AU"/>
        </w:rPr>
      </w:pPr>
    </w:p>
    <w:p w14:paraId="01A705A0" w14:textId="79D02845" w:rsidR="00396E79" w:rsidRPr="001A2BC6" w:rsidRDefault="00396E79" w:rsidP="00D444A2">
      <w:pPr>
        <w:pStyle w:val="ListParagraph"/>
        <w:numPr>
          <w:ilvl w:val="1"/>
          <w:numId w:val="1"/>
        </w:numPr>
        <w:tabs>
          <w:tab w:val="left" w:pos="7485"/>
        </w:tabs>
        <w:spacing w:before="120" w:after="0" w:line="276" w:lineRule="auto"/>
        <w:ind w:left="709" w:right="23" w:hanging="709"/>
        <w:jc w:val="both"/>
        <w:rPr>
          <w:rFonts w:ascii="Arial" w:hAnsi="Arial" w:cs="Arial"/>
          <w:b/>
          <w:lang w:eastAsia="en-AU"/>
        </w:rPr>
      </w:pPr>
      <w:r w:rsidRPr="001A2BC6">
        <w:rPr>
          <w:rFonts w:ascii="Arial" w:hAnsi="Arial" w:cs="Arial"/>
          <w:b/>
          <w:lang w:eastAsia="en-AU"/>
        </w:rPr>
        <w:t xml:space="preserve">The Proposal </w:t>
      </w:r>
    </w:p>
    <w:p w14:paraId="4220186B" w14:textId="77777777" w:rsidR="007E0F0B" w:rsidRPr="001A2BC6" w:rsidRDefault="007E0F0B" w:rsidP="00D444A2">
      <w:pPr>
        <w:tabs>
          <w:tab w:val="left" w:pos="7485"/>
        </w:tabs>
        <w:spacing w:after="0" w:line="276" w:lineRule="auto"/>
        <w:ind w:right="23"/>
        <w:jc w:val="both"/>
        <w:rPr>
          <w:rFonts w:ascii="Arial" w:hAnsi="Arial" w:cs="Arial"/>
          <w:b/>
          <w:lang w:eastAsia="en-AU"/>
        </w:rPr>
      </w:pPr>
    </w:p>
    <w:p w14:paraId="4D5BD2D6" w14:textId="18D32E23" w:rsidR="007E0F0B" w:rsidRPr="001A2BC6" w:rsidRDefault="007E0F0B" w:rsidP="00D444A2">
      <w:p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The proposal seeks consent for the demolition of some existing structures, construction of a new combined facility catering for administration, staff areas, General Learning Spaces</w:t>
      </w:r>
      <w:r w:rsidR="00176B75" w:rsidRPr="001A2BC6">
        <w:rPr>
          <w:rFonts w:ascii="Arial" w:hAnsi="Arial" w:cs="Arial"/>
          <w:bCs/>
          <w:lang w:eastAsia="en-AU"/>
        </w:rPr>
        <w:t xml:space="preserve"> (GLS)</w:t>
      </w:r>
      <w:r w:rsidRPr="001A2BC6">
        <w:rPr>
          <w:rFonts w:ascii="Arial" w:hAnsi="Arial" w:cs="Arial"/>
          <w:bCs/>
          <w:lang w:eastAsia="en-AU"/>
        </w:rPr>
        <w:t xml:space="preserve">, Support Classrooms, Specialty Classrooms, a new Gymnasium / Hall and Canteen, refurbishment of the existing library, landscaping and perimeter fencing. </w:t>
      </w:r>
    </w:p>
    <w:p w14:paraId="56B429BE" w14:textId="77777777" w:rsidR="007E0F0B" w:rsidRPr="001A2BC6" w:rsidRDefault="007E0F0B" w:rsidP="00D444A2">
      <w:pPr>
        <w:tabs>
          <w:tab w:val="left" w:pos="7485"/>
        </w:tabs>
        <w:spacing w:after="0" w:line="276" w:lineRule="auto"/>
        <w:ind w:right="23"/>
        <w:jc w:val="both"/>
        <w:rPr>
          <w:rFonts w:ascii="Arial" w:hAnsi="Arial" w:cs="Arial"/>
          <w:bCs/>
          <w:lang w:eastAsia="en-AU"/>
        </w:rPr>
      </w:pPr>
    </w:p>
    <w:p w14:paraId="58B23B3C" w14:textId="77777777" w:rsidR="007E0F0B" w:rsidRPr="001A2BC6" w:rsidRDefault="007E0F0B" w:rsidP="00D444A2">
      <w:p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Specifically, the proposal involves:</w:t>
      </w:r>
    </w:p>
    <w:p w14:paraId="48974523" w14:textId="77777777" w:rsidR="007E0F0B" w:rsidRPr="001A2BC6" w:rsidRDefault="007E0F0B" w:rsidP="00D444A2">
      <w:pPr>
        <w:tabs>
          <w:tab w:val="left" w:pos="7485"/>
        </w:tabs>
        <w:spacing w:after="0" w:line="276" w:lineRule="auto"/>
        <w:ind w:right="23"/>
        <w:jc w:val="both"/>
        <w:rPr>
          <w:rFonts w:ascii="Arial" w:hAnsi="Arial" w:cs="Arial"/>
          <w:bCs/>
          <w:lang w:eastAsia="en-AU"/>
        </w:rPr>
      </w:pPr>
    </w:p>
    <w:p w14:paraId="6E442F78" w14:textId="77777777" w:rsidR="007E0F0B" w:rsidRPr="001A2BC6" w:rsidRDefault="007E0F0B" w:rsidP="007142AE">
      <w:pPr>
        <w:pStyle w:val="ListParagraph"/>
        <w:numPr>
          <w:ilvl w:val="0"/>
          <w:numId w:val="17"/>
        </w:num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 xml:space="preserve">Demolition of existing Block E, the adjacent existing car park and the existing games courts in the south-east of the site.  </w:t>
      </w:r>
    </w:p>
    <w:p w14:paraId="48DE140A" w14:textId="77777777" w:rsidR="007E0F0B" w:rsidRPr="001A2BC6" w:rsidRDefault="007E0F0B" w:rsidP="007142AE">
      <w:pPr>
        <w:pStyle w:val="ListParagraph"/>
        <w:numPr>
          <w:ilvl w:val="0"/>
          <w:numId w:val="17"/>
        </w:num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Removal of a total of 46 trees including 1 street tree</w:t>
      </w:r>
    </w:p>
    <w:p w14:paraId="0AB3B0CF" w14:textId="77777777" w:rsidR="007E0F0B" w:rsidRPr="001A2BC6" w:rsidRDefault="007E0F0B" w:rsidP="007142AE">
      <w:pPr>
        <w:pStyle w:val="ListParagraph"/>
        <w:numPr>
          <w:ilvl w:val="0"/>
          <w:numId w:val="17"/>
        </w:num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Construction of three new Blocks being:</w:t>
      </w:r>
    </w:p>
    <w:p w14:paraId="2A929B44" w14:textId="77777777" w:rsidR="007E0F0B" w:rsidRPr="001A2BC6" w:rsidRDefault="007E0F0B" w:rsidP="00D444A2">
      <w:pPr>
        <w:pStyle w:val="Default"/>
        <w:spacing w:line="276" w:lineRule="auto"/>
        <w:jc w:val="both"/>
        <w:rPr>
          <w:rFonts w:ascii="Arial" w:hAnsi="Arial" w:cs="Arial"/>
          <w:sz w:val="22"/>
          <w:szCs w:val="22"/>
        </w:rPr>
      </w:pPr>
      <w:r w:rsidRPr="001A2BC6">
        <w:rPr>
          <w:rFonts w:ascii="Arial" w:hAnsi="Arial" w:cs="Arial"/>
          <w:bCs/>
          <w:color w:val="FF0000"/>
          <w:sz w:val="22"/>
          <w:szCs w:val="22"/>
          <w:lang w:eastAsia="en-AU"/>
        </w:rPr>
        <w:t xml:space="preserve"> </w:t>
      </w:r>
    </w:p>
    <w:p w14:paraId="555B3DAB" w14:textId="77777777" w:rsidR="007E0F0B" w:rsidRPr="001A2BC6" w:rsidRDefault="007E0F0B" w:rsidP="007142AE">
      <w:pPr>
        <w:pStyle w:val="Default"/>
        <w:numPr>
          <w:ilvl w:val="0"/>
          <w:numId w:val="18"/>
        </w:numPr>
        <w:spacing w:after="23" w:line="276" w:lineRule="auto"/>
        <w:jc w:val="both"/>
        <w:rPr>
          <w:rFonts w:ascii="Arial" w:hAnsi="Arial" w:cs="Arial"/>
          <w:bCs/>
          <w:color w:val="auto"/>
          <w:sz w:val="22"/>
          <w:szCs w:val="22"/>
          <w:lang w:eastAsia="en-AU"/>
        </w:rPr>
      </w:pPr>
      <w:r w:rsidRPr="001A2BC6">
        <w:rPr>
          <w:rFonts w:ascii="Arial" w:hAnsi="Arial" w:cs="Arial"/>
          <w:bCs/>
          <w:color w:val="auto"/>
          <w:sz w:val="22"/>
          <w:szCs w:val="22"/>
          <w:lang w:eastAsia="en-AU"/>
        </w:rPr>
        <w:t xml:space="preserve">Block X, incorporating a new hall/ gymnasium  </w:t>
      </w:r>
    </w:p>
    <w:p w14:paraId="2859AB47" w14:textId="77777777" w:rsidR="007E0F0B" w:rsidRPr="001A2BC6" w:rsidRDefault="007E0F0B" w:rsidP="007142AE">
      <w:pPr>
        <w:pStyle w:val="Default"/>
        <w:numPr>
          <w:ilvl w:val="0"/>
          <w:numId w:val="18"/>
        </w:numPr>
        <w:spacing w:after="23" w:line="276" w:lineRule="auto"/>
        <w:jc w:val="both"/>
        <w:rPr>
          <w:rFonts w:ascii="Arial" w:hAnsi="Arial" w:cs="Arial"/>
          <w:bCs/>
          <w:color w:val="auto"/>
          <w:sz w:val="22"/>
          <w:szCs w:val="22"/>
          <w:lang w:eastAsia="en-AU"/>
        </w:rPr>
      </w:pPr>
      <w:r w:rsidRPr="001A2BC6">
        <w:rPr>
          <w:rFonts w:ascii="Arial" w:hAnsi="Arial" w:cs="Arial"/>
          <w:bCs/>
          <w:color w:val="auto"/>
          <w:sz w:val="22"/>
          <w:szCs w:val="22"/>
          <w:lang w:eastAsia="en-AU"/>
        </w:rPr>
        <w:t xml:space="preserve">Block Y, including a canteen, movement studio, performing arts and physical education facilities </w:t>
      </w:r>
    </w:p>
    <w:p w14:paraId="130C9AB0" w14:textId="77777777" w:rsidR="007E0F0B" w:rsidRPr="001A2BC6" w:rsidRDefault="007E0F0B" w:rsidP="007142AE">
      <w:pPr>
        <w:pStyle w:val="Default"/>
        <w:numPr>
          <w:ilvl w:val="0"/>
          <w:numId w:val="18"/>
        </w:numPr>
        <w:spacing w:after="23" w:line="276" w:lineRule="auto"/>
        <w:jc w:val="both"/>
        <w:rPr>
          <w:rFonts w:ascii="Arial" w:hAnsi="Arial" w:cs="Arial"/>
          <w:bCs/>
          <w:color w:val="auto"/>
          <w:sz w:val="22"/>
          <w:szCs w:val="22"/>
          <w:lang w:eastAsia="en-AU"/>
        </w:rPr>
      </w:pPr>
      <w:r w:rsidRPr="001A2BC6">
        <w:rPr>
          <w:rFonts w:ascii="Arial" w:hAnsi="Arial" w:cs="Arial"/>
          <w:bCs/>
          <w:color w:val="auto"/>
          <w:sz w:val="22"/>
          <w:szCs w:val="22"/>
          <w:lang w:eastAsia="en-AU"/>
        </w:rPr>
        <w:t xml:space="preserve">Block Z, which comprises a new four-storey building containing staff and administration facilities, support learning, visual arts workshop, and GLS </w:t>
      </w:r>
    </w:p>
    <w:p w14:paraId="659707E2" w14:textId="77777777" w:rsidR="007E0F0B" w:rsidRPr="001A2BC6" w:rsidRDefault="007E0F0B" w:rsidP="00D444A2">
      <w:pPr>
        <w:pStyle w:val="Default"/>
        <w:spacing w:after="23" w:line="276" w:lineRule="auto"/>
        <w:ind w:left="1080"/>
        <w:jc w:val="both"/>
        <w:rPr>
          <w:rFonts w:ascii="Arial" w:hAnsi="Arial" w:cs="Arial"/>
          <w:sz w:val="22"/>
          <w:szCs w:val="22"/>
        </w:rPr>
      </w:pPr>
    </w:p>
    <w:p w14:paraId="6E1660E9" w14:textId="77777777" w:rsidR="007E0F0B" w:rsidRPr="001A2BC6" w:rsidRDefault="007E0F0B" w:rsidP="007142AE">
      <w:pPr>
        <w:pStyle w:val="Default"/>
        <w:numPr>
          <w:ilvl w:val="0"/>
          <w:numId w:val="19"/>
        </w:numPr>
        <w:spacing w:after="23" w:line="276" w:lineRule="auto"/>
        <w:jc w:val="both"/>
        <w:rPr>
          <w:rFonts w:ascii="Arial" w:hAnsi="Arial" w:cs="Arial"/>
          <w:bCs/>
          <w:color w:val="auto"/>
          <w:sz w:val="22"/>
          <w:szCs w:val="22"/>
          <w:lang w:eastAsia="en-AU"/>
        </w:rPr>
      </w:pPr>
      <w:r w:rsidRPr="001A2BC6">
        <w:rPr>
          <w:rFonts w:ascii="Arial" w:hAnsi="Arial" w:cs="Arial"/>
          <w:bCs/>
          <w:color w:val="auto"/>
          <w:sz w:val="22"/>
          <w:szCs w:val="22"/>
          <w:lang w:eastAsia="en-AU"/>
        </w:rPr>
        <w:t xml:space="preserve">Provision of new games courts to the northeast of the site adjacent to Crane Street </w:t>
      </w:r>
    </w:p>
    <w:p w14:paraId="6B90B57D" w14:textId="77777777" w:rsidR="007E0F0B" w:rsidRPr="001A2BC6" w:rsidRDefault="007E0F0B" w:rsidP="007142AE">
      <w:pPr>
        <w:pStyle w:val="Default"/>
        <w:numPr>
          <w:ilvl w:val="0"/>
          <w:numId w:val="19"/>
        </w:numPr>
        <w:spacing w:after="23" w:line="276" w:lineRule="auto"/>
        <w:jc w:val="both"/>
        <w:rPr>
          <w:rFonts w:ascii="Arial" w:hAnsi="Arial" w:cs="Arial"/>
          <w:bCs/>
          <w:color w:val="auto"/>
          <w:sz w:val="22"/>
          <w:szCs w:val="22"/>
          <w:lang w:eastAsia="en-AU"/>
        </w:rPr>
      </w:pPr>
      <w:r w:rsidRPr="001A2BC6">
        <w:rPr>
          <w:rFonts w:ascii="Arial" w:hAnsi="Arial" w:cs="Arial"/>
          <w:bCs/>
          <w:color w:val="auto"/>
          <w:sz w:val="22"/>
          <w:szCs w:val="22"/>
          <w:lang w:eastAsia="en-AU"/>
        </w:rPr>
        <w:t>Western car park upgrade and extension to offset the loss of the existing car park referred to above within the development footprint providing a total of 29 on-site spaces including 1 accessible space</w:t>
      </w:r>
    </w:p>
    <w:p w14:paraId="298F7D83" w14:textId="77777777" w:rsidR="007E0F0B" w:rsidRPr="001A2BC6" w:rsidRDefault="007E0F0B" w:rsidP="007142AE">
      <w:pPr>
        <w:pStyle w:val="Default"/>
        <w:numPr>
          <w:ilvl w:val="0"/>
          <w:numId w:val="19"/>
        </w:numPr>
        <w:spacing w:after="23" w:line="276" w:lineRule="auto"/>
        <w:jc w:val="both"/>
        <w:rPr>
          <w:rFonts w:ascii="Arial" w:hAnsi="Arial" w:cs="Arial"/>
          <w:bCs/>
          <w:color w:val="auto"/>
          <w:sz w:val="22"/>
          <w:szCs w:val="22"/>
          <w:lang w:eastAsia="en-AU"/>
        </w:rPr>
      </w:pPr>
      <w:r w:rsidRPr="001A2BC6">
        <w:rPr>
          <w:rFonts w:ascii="Arial" w:hAnsi="Arial" w:cs="Arial"/>
          <w:bCs/>
          <w:color w:val="auto"/>
          <w:sz w:val="22"/>
          <w:szCs w:val="22"/>
          <w:lang w:eastAsia="en-AU"/>
        </w:rPr>
        <w:t xml:space="preserve">Landscape works including new tiered seating adjacent to the existing sports field </w:t>
      </w:r>
    </w:p>
    <w:p w14:paraId="00CEE33C" w14:textId="77777777" w:rsidR="007E0F0B" w:rsidRPr="001A2BC6" w:rsidRDefault="007E0F0B" w:rsidP="007142AE">
      <w:pPr>
        <w:pStyle w:val="Default"/>
        <w:numPr>
          <w:ilvl w:val="0"/>
          <w:numId w:val="19"/>
        </w:numPr>
        <w:spacing w:after="23" w:line="276" w:lineRule="auto"/>
        <w:jc w:val="both"/>
        <w:rPr>
          <w:rFonts w:ascii="Arial" w:hAnsi="Arial" w:cs="Arial"/>
          <w:bCs/>
          <w:color w:val="auto"/>
          <w:sz w:val="22"/>
          <w:szCs w:val="22"/>
          <w:lang w:eastAsia="en-AU"/>
        </w:rPr>
      </w:pPr>
      <w:r w:rsidRPr="001A2BC6">
        <w:rPr>
          <w:rFonts w:ascii="Arial" w:hAnsi="Arial" w:cs="Arial"/>
          <w:bCs/>
          <w:color w:val="auto"/>
          <w:sz w:val="22"/>
          <w:szCs w:val="22"/>
          <w:lang w:eastAsia="en-AU"/>
        </w:rPr>
        <w:t xml:space="preserve">Light refurbishment of Block A library facilities </w:t>
      </w:r>
    </w:p>
    <w:p w14:paraId="1BF023B4" w14:textId="77777777" w:rsidR="007E0F0B" w:rsidRPr="001A2BC6" w:rsidRDefault="007E0F0B" w:rsidP="007142AE">
      <w:pPr>
        <w:pStyle w:val="Default"/>
        <w:numPr>
          <w:ilvl w:val="0"/>
          <w:numId w:val="19"/>
        </w:numPr>
        <w:spacing w:line="276" w:lineRule="auto"/>
        <w:jc w:val="both"/>
        <w:rPr>
          <w:rFonts w:ascii="Arial" w:hAnsi="Arial" w:cs="Arial"/>
          <w:bCs/>
          <w:color w:val="auto"/>
          <w:sz w:val="22"/>
          <w:szCs w:val="22"/>
          <w:lang w:eastAsia="en-AU"/>
        </w:rPr>
      </w:pPr>
      <w:r w:rsidRPr="001A2BC6">
        <w:rPr>
          <w:rFonts w:ascii="Arial" w:hAnsi="Arial" w:cs="Arial"/>
          <w:bCs/>
          <w:color w:val="auto"/>
          <w:sz w:val="22"/>
          <w:szCs w:val="22"/>
          <w:lang w:eastAsia="en-AU"/>
        </w:rPr>
        <w:t>The relocation of modular Block I (uniform shop) to the west of the western car park and provision of access complaint ramp</w:t>
      </w:r>
    </w:p>
    <w:p w14:paraId="66967EFD" w14:textId="77777777" w:rsidR="007E0F0B" w:rsidRPr="001A2BC6" w:rsidRDefault="007E0F0B" w:rsidP="007142AE">
      <w:pPr>
        <w:pStyle w:val="Default"/>
        <w:numPr>
          <w:ilvl w:val="0"/>
          <w:numId w:val="19"/>
        </w:numPr>
        <w:spacing w:line="276" w:lineRule="auto"/>
        <w:jc w:val="both"/>
        <w:rPr>
          <w:rFonts w:ascii="Arial" w:hAnsi="Arial" w:cs="Arial"/>
          <w:bCs/>
          <w:color w:val="auto"/>
          <w:sz w:val="22"/>
          <w:szCs w:val="22"/>
          <w:lang w:eastAsia="en-AU"/>
        </w:rPr>
      </w:pPr>
      <w:r w:rsidRPr="001A2BC6">
        <w:rPr>
          <w:rFonts w:ascii="Arial" w:hAnsi="Arial" w:cs="Arial"/>
          <w:bCs/>
          <w:color w:val="auto"/>
          <w:sz w:val="22"/>
          <w:szCs w:val="22"/>
          <w:lang w:eastAsia="en-AU"/>
        </w:rPr>
        <w:t xml:space="preserve">Upgrade to existing and provision of new footpaths connecting buildings and services within site </w:t>
      </w:r>
    </w:p>
    <w:p w14:paraId="3692AA02" w14:textId="77777777" w:rsidR="007E0F0B" w:rsidRPr="001A2BC6" w:rsidRDefault="007E0F0B" w:rsidP="007142AE">
      <w:pPr>
        <w:pStyle w:val="ListParagraph"/>
        <w:numPr>
          <w:ilvl w:val="0"/>
          <w:numId w:val="17"/>
        </w:num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 xml:space="preserve">Stormwater infrastructure </w:t>
      </w:r>
    </w:p>
    <w:p w14:paraId="3390D4B6" w14:textId="77777777" w:rsidR="007E0F0B" w:rsidRPr="001A2BC6" w:rsidRDefault="007E0F0B" w:rsidP="007142AE">
      <w:pPr>
        <w:pStyle w:val="ListParagraph"/>
        <w:numPr>
          <w:ilvl w:val="0"/>
          <w:numId w:val="17"/>
        </w:num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Increase in Staff and Students as follows:</w:t>
      </w:r>
    </w:p>
    <w:p w14:paraId="563D169E" w14:textId="77777777" w:rsidR="007E0F0B" w:rsidRPr="001A2BC6" w:rsidRDefault="007E0F0B" w:rsidP="00D444A2">
      <w:pPr>
        <w:tabs>
          <w:tab w:val="left" w:pos="7485"/>
        </w:tabs>
        <w:spacing w:after="0" w:line="276" w:lineRule="auto"/>
        <w:ind w:right="23"/>
        <w:jc w:val="both"/>
        <w:rPr>
          <w:rFonts w:ascii="Arial" w:hAnsi="Arial" w:cs="Arial"/>
          <w:bCs/>
          <w:lang w:eastAsia="en-AU"/>
        </w:rPr>
      </w:pPr>
    </w:p>
    <w:p w14:paraId="009996B3" w14:textId="77777777" w:rsidR="007E0F0B" w:rsidRPr="001A2BC6" w:rsidRDefault="007E0F0B" w:rsidP="007142AE">
      <w:pPr>
        <w:pStyle w:val="Default"/>
        <w:numPr>
          <w:ilvl w:val="0"/>
          <w:numId w:val="21"/>
        </w:numPr>
        <w:spacing w:after="23" w:line="276" w:lineRule="auto"/>
        <w:jc w:val="both"/>
        <w:rPr>
          <w:rFonts w:ascii="Arial" w:hAnsi="Arial" w:cs="Arial"/>
          <w:bCs/>
          <w:color w:val="auto"/>
          <w:sz w:val="22"/>
          <w:szCs w:val="22"/>
          <w:lang w:eastAsia="en-AU"/>
        </w:rPr>
      </w:pPr>
      <w:r w:rsidRPr="001A2BC6">
        <w:rPr>
          <w:rFonts w:ascii="Arial" w:hAnsi="Arial" w:cs="Arial"/>
          <w:bCs/>
          <w:color w:val="auto"/>
          <w:sz w:val="22"/>
          <w:szCs w:val="22"/>
          <w:lang w:eastAsia="en-AU"/>
        </w:rPr>
        <w:lastRenderedPageBreak/>
        <w:t xml:space="preserve">1,360 students (increase of 25 students); and </w:t>
      </w:r>
    </w:p>
    <w:p w14:paraId="1F3708B4" w14:textId="77777777" w:rsidR="007E0F0B" w:rsidRPr="001A2BC6" w:rsidRDefault="007E0F0B" w:rsidP="007142AE">
      <w:pPr>
        <w:pStyle w:val="Default"/>
        <w:numPr>
          <w:ilvl w:val="0"/>
          <w:numId w:val="21"/>
        </w:numPr>
        <w:spacing w:after="23" w:line="276" w:lineRule="auto"/>
        <w:jc w:val="both"/>
        <w:rPr>
          <w:rFonts w:ascii="Arial" w:hAnsi="Arial" w:cs="Arial"/>
          <w:bCs/>
          <w:color w:val="auto"/>
          <w:sz w:val="22"/>
          <w:szCs w:val="22"/>
          <w:lang w:eastAsia="en-AU"/>
        </w:rPr>
      </w:pPr>
      <w:r w:rsidRPr="001A2BC6">
        <w:rPr>
          <w:rFonts w:ascii="Arial" w:hAnsi="Arial" w:cs="Arial"/>
          <w:bCs/>
          <w:color w:val="auto"/>
          <w:sz w:val="22"/>
          <w:szCs w:val="22"/>
          <w:lang w:eastAsia="en-AU"/>
        </w:rPr>
        <w:t xml:space="preserve">95 staff (increase of 6 staff - full time equivalent). </w:t>
      </w:r>
    </w:p>
    <w:p w14:paraId="1D55934C" w14:textId="77777777" w:rsidR="007E0F0B" w:rsidRPr="001A2BC6" w:rsidRDefault="007E0F0B" w:rsidP="00D444A2">
      <w:pPr>
        <w:tabs>
          <w:tab w:val="left" w:pos="7485"/>
        </w:tabs>
        <w:spacing w:after="0" w:line="276" w:lineRule="auto"/>
        <w:ind w:right="23"/>
        <w:jc w:val="both"/>
        <w:rPr>
          <w:rFonts w:ascii="Arial" w:hAnsi="Arial" w:cs="Arial"/>
          <w:bCs/>
          <w:lang w:eastAsia="en-AU"/>
        </w:rPr>
      </w:pPr>
    </w:p>
    <w:p w14:paraId="77008889" w14:textId="77777777" w:rsidR="007E0F0B" w:rsidRPr="001A2BC6" w:rsidRDefault="007E0F0B" w:rsidP="007142AE">
      <w:pPr>
        <w:pStyle w:val="ListParagraph"/>
        <w:numPr>
          <w:ilvl w:val="0"/>
          <w:numId w:val="17"/>
        </w:num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Bicycle and scooter spaces provided as follows:</w:t>
      </w:r>
    </w:p>
    <w:p w14:paraId="6A82E19F" w14:textId="77777777" w:rsidR="007E0F0B" w:rsidRPr="001A2BC6" w:rsidRDefault="007E0F0B" w:rsidP="00D444A2">
      <w:pPr>
        <w:pStyle w:val="ListParagraph"/>
        <w:tabs>
          <w:tab w:val="left" w:pos="7485"/>
        </w:tabs>
        <w:spacing w:after="0" w:line="276" w:lineRule="auto"/>
        <w:ind w:right="23"/>
        <w:jc w:val="both"/>
        <w:rPr>
          <w:rFonts w:ascii="Arial" w:hAnsi="Arial" w:cs="Arial"/>
          <w:bCs/>
          <w:lang w:eastAsia="en-AU"/>
        </w:rPr>
      </w:pPr>
    </w:p>
    <w:p w14:paraId="3A167DEF" w14:textId="77777777" w:rsidR="007E0F0B" w:rsidRPr="001A2BC6" w:rsidRDefault="007E0F0B" w:rsidP="007142AE">
      <w:pPr>
        <w:pStyle w:val="ListParagraph"/>
        <w:numPr>
          <w:ilvl w:val="0"/>
          <w:numId w:val="20"/>
        </w:numPr>
        <w:autoSpaceDE w:val="0"/>
        <w:autoSpaceDN w:val="0"/>
        <w:adjustRightInd w:val="0"/>
        <w:spacing w:after="23" w:line="276" w:lineRule="auto"/>
        <w:jc w:val="both"/>
        <w:rPr>
          <w:rFonts w:ascii="Arial" w:hAnsi="Arial" w:cs="Arial"/>
          <w:color w:val="000000"/>
        </w:rPr>
      </w:pPr>
      <w:r w:rsidRPr="001A2BC6">
        <w:rPr>
          <w:rFonts w:ascii="Arial" w:hAnsi="Arial" w:cs="Arial"/>
          <w:color w:val="000000"/>
        </w:rPr>
        <w:t xml:space="preserve">14 x staff bicycle spaces within existing Block G. </w:t>
      </w:r>
    </w:p>
    <w:p w14:paraId="0BEA0641" w14:textId="77777777" w:rsidR="007E0F0B" w:rsidRPr="001A2BC6" w:rsidRDefault="007E0F0B" w:rsidP="007142AE">
      <w:pPr>
        <w:pStyle w:val="ListParagraph"/>
        <w:numPr>
          <w:ilvl w:val="0"/>
          <w:numId w:val="20"/>
        </w:numPr>
        <w:autoSpaceDE w:val="0"/>
        <w:autoSpaceDN w:val="0"/>
        <w:adjustRightInd w:val="0"/>
        <w:spacing w:after="23" w:line="276" w:lineRule="auto"/>
        <w:jc w:val="both"/>
        <w:rPr>
          <w:rFonts w:ascii="Arial" w:hAnsi="Arial" w:cs="Arial"/>
          <w:color w:val="000000"/>
        </w:rPr>
      </w:pPr>
      <w:r w:rsidRPr="001A2BC6">
        <w:rPr>
          <w:rFonts w:ascii="Arial" w:hAnsi="Arial" w:cs="Arial"/>
          <w:color w:val="000000"/>
        </w:rPr>
        <w:t xml:space="preserve">96 bicycle spaces and 16 scooter spaces located adjacent to new Blocks X, Y, and Z; and  </w:t>
      </w:r>
    </w:p>
    <w:p w14:paraId="2BFEA995" w14:textId="77777777" w:rsidR="007E0F0B" w:rsidRPr="001A2BC6" w:rsidRDefault="007E0F0B" w:rsidP="007142AE">
      <w:pPr>
        <w:pStyle w:val="ListParagraph"/>
        <w:numPr>
          <w:ilvl w:val="0"/>
          <w:numId w:val="20"/>
        </w:numPr>
        <w:autoSpaceDE w:val="0"/>
        <w:autoSpaceDN w:val="0"/>
        <w:adjustRightInd w:val="0"/>
        <w:spacing w:after="23" w:line="276" w:lineRule="auto"/>
        <w:jc w:val="both"/>
        <w:rPr>
          <w:rFonts w:ascii="Arial" w:hAnsi="Arial" w:cs="Arial"/>
          <w:color w:val="000000"/>
        </w:rPr>
      </w:pPr>
      <w:r w:rsidRPr="001A2BC6">
        <w:rPr>
          <w:rFonts w:ascii="Arial" w:hAnsi="Arial" w:cs="Arial"/>
          <w:color w:val="000000"/>
        </w:rPr>
        <w:t xml:space="preserve">60 bicycle spaces and 16 scooter spaces located within the northeast of the site adjacent to St Luke’s oval. </w:t>
      </w:r>
    </w:p>
    <w:p w14:paraId="1CB52D23" w14:textId="77777777" w:rsidR="00426381" w:rsidRDefault="00426381" w:rsidP="00D444A2">
      <w:pPr>
        <w:pStyle w:val="ListParagraph"/>
        <w:tabs>
          <w:tab w:val="left" w:pos="7485"/>
        </w:tabs>
        <w:spacing w:before="120" w:after="0" w:line="276" w:lineRule="auto"/>
        <w:ind w:right="23"/>
        <w:jc w:val="both"/>
        <w:rPr>
          <w:rFonts w:ascii="Arial" w:hAnsi="Arial" w:cs="Arial"/>
          <w:b/>
          <w:lang w:eastAsia="en-AU"/>
        </w:rPr>
      </w:pPr>
    </w:p>
    <w:p w14:paraId="03F78269" w14:textId="0FE8BF00" w:rsidR="00A315AC" w:rsidRPr="00DF1981" w:rsidRDefault="00A315AC" w:rsidP="00291DF8">
      <w:pPr>
        <w:tabs>
          <w:tab w:val="left" w:pos="7485"/>
        </w:tabs>
        <w:spacing w:before="120" w:after="0" w:line="276" w:lineRule="auto"/>
        <w:ind w:left="720" w:right="23"/>
        <w:jc w:val="both"/>
        <w:rPr>
          <w:rFonts w:ascii="Arial" w:hAnsi="Arial" w:cs="Arial"/>
          <w:bCs/>
          <w:lang w:eastAsia="en-AU"/>
        </w:rPr>
      </w:pPr>
      <w:r>
        <w:rPr>
          <w:noProof/>
        </w:rPr>
        <w:drawing>
          <wp:inline distT="0" distB="0" distL="0" distR="0" wp14:anchorId="04A8CE19" wp14:editId="5070D04F">
            <wp:extent cx="5199514" cy="4273164"/>
            <wp:effectExtent l="76200" t="76200" r="134620" b="127635"/>
            <wp:docPr id="130008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87684" name=""/>
                    <pic:cNvPicPr/>
                  </pic:nvPicPr>
                  <pic:blipFill>
                    <a:blip r:embed="rId14"/>
                    <a:stretch>
                      <a:fillRect/>
                    </a:stretch>
                  </pic:blipFill>
                  <pic:spPr>
                    <a:xfrm>
                      <a:off x="0" y="0"/>
                      <a:ext cx="5201988" cy="42751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291DF8" w:rsidRPr="00DF1981">
        <w:rPr>
          <w:rFonts w:ascii="Arial" w:hAnsi="Arial" w:cs="Arial"/>
          <w:b/>
          <w:i/>
          <w:iCs/>
          <w:lang w:eastAsia="en-AU"/>
        </w:rPr>
        <w:t xml:space="preserve">Figure 2: </w:t>
      </w:r>
      <w:r w:rsidR="00291DF8" w:rsidRPr="00DF1981">
        <w:rPr>
          <w:rFonts w:ascii="Arial" w:hAnsi="Arial" w:cs="Arial"/>
          <w:bCs/>
          <w:i/>
          <w:iCs/>
          <w:lang w:eastAsia="en-AU"/>
        </w:rPr>
        <w:t>Demolition Plan showing existing buildings, structures and trees to be removed.</w:t>
      </w:r>
    </w:p>
    <w:p w14:paraId="01C0DBC4" w14:textId="77777777" w:rsidR="00A315AC" w:rsidRDefault="00A315AC" w:rsidP="00D444A2">
      <w:pPr>
        <w:pStyle w:val="ListParagraph"/>
        <w:tabs>
          <w:tab w:val="left" w:pos="7485"/>
        </w:tabs>
        <w:spacing w:before="120" w:after="0" w:line="276" w:lineRule="auto"/>
        <w:ind w:right="23"/>
        <w:jc w:val="both"/>
        <w:rPr>
          <w:rFonts w:ascii="Arial" w:hAnsi="Arial" w:cs="Arial"/>
          <w:b/>
          <w:lang w:eastAsia="en-AU"/>
        </w:rPr>
      </w:pPr>
    </w:p>
    <w:p w14:paraId="6169C889" w14:textId="77777777" w:rsidR="00A315AC" w:rsidRDefault="00A315AC" w:rsidP="00D444A2">
      <w:pPr>
        <w:pStyle w:val="ListParagraph"/>
        <w:tabs>
          <w:tab w:val="left" w:pos="7485"/>
        </w:tabs>
        <w:spacing w:before="120" w:after="0" w:line="276" w:lineRule="auto"/>
        <w:ind w:right="23"/>
        <w:jc w:val="both"/>
        <w:rPr>
          <w:rFonts w:ascii="Arial" w:hAnsi="Arial" w:cs="Arial"/>
          <w:b/>
          <w:lang w:eastAsia="en-AU"/>
        </w:rPr>
      </w:pPr>
    </w:p>
    <w:p w14:paraId="3A71340A" w14:textId="77777777" w:rsidR="00A315AC" w:rsidRDefault="00A315AC" w:rsidP="00D444A2">
      <w:pPr>
        <w:pStyle w:val="ListParagraph"/>
        <w:tabs>
          <w:tab w:val="left" w:pos="7485"/>
        </w:tabs>
        <w:spacing w:before="120" w:after="0" w:line="276" w:lineRule="auto"/>
        <w:ind w:right="23"/>
        <w:jc w:val="both"/>
        <w:rPr>
          <w:rFonts w:ascii="Arial" w:hAnsi="Arial" w:cs="Arial"/>
          <w:b/>
          <w:lang w:eastAsia="en-AU"/>
        </w:rPr>
      </w:pPr>
    </w:p>
    <w:p w14:paraId="2D4269FF" w14:textId="77777777" w:rsidR="00291DF8" w:rsidRDefault="00291DF8" w:rsidP="00D444A2">
      <w:pPr>
        <w:pStyle w:val="ListParagraph"/>
        <w:tabs>
          <w:tab w:val="left" w:pos="7485"/>
        </w:tabs>
        <w:spacing w:before="120" w:after="0" w:line="276" w:lineRule="auto"/>
        <w:ind w:right="23"/>
        <w:jc w:val="both"/>
        <w:rPr>
          <w:rFonts w:ascii="Arial" w:hAnsi="Arial" w:cs="Arial"/>
          <w:b/>
          <w:lang w:eastAsia="en-AU"/>
        </w:rPr>
      </w:pPr>
    </w:p>
    <w:p w14:paraId="761BFFEE" w14:textId="77777777" w:rsidR="00291DF8" w:rsidRDefault="00291DF8" w:rsidP="00D444A2">
      <w:pPr>
        <w:pStyle w:val="ListParagraph"/>
        <w:tabs>
          <w:tab w:val="left" w:pos="7485"/>
        </w:tabs>
        <w:spacing w:before="120" w:after="0" w:line="276" w:lineRule="auto"/>
        <w:ind w:right="23"/>
        <w:jc w:val="both"/>
        <w:rPr>
          <w:rFonts w:ascii="Arial" w:hAnsi="Arial" w:cs="Arial"/>
          <w:b/>
          <w:lang w:eastAsia="en-AU"/>
        </w:rPr>
      </w:pPr>
    </w:p>
    <w:p w14:paraId="5DFD9C8A" w14:textId="77777777" w:rsidR="00291DF8" w:rsidRDefault="00291DF8" w:rsidP="00D444A2">
      <w:pPr>
        <w:pStyle w:val="ListParagraph"/>
        <w:tabs>
          <w:tab w:val="left" w:pos="7485"/>
        </w:tabs>
        <w:spacing w:before="120" w:after="0" w:line="276" w:lineRule="auto"/>
        <w:ind w:right="23"/>
        <w:jc w:val="both"/>
        <w:rPr>
          <w:rFonts w:ascii="Arial" w:hAnsi="Arial" w:cs="Arial"/>
          <w:b/>
          <w:lang w:eastAsia="en-AU"/>
        </w:rPr>
      </w:pPr>
    </w:p>
    <w:p w14:paraId="5F36AC4A" w14:textId="77777777" w:rsidR="00291DF8" w:rsidRDefault="00291DF8" w:rsidP="00D444A2">
      <w:pPr>
        <w:pStyle w:val="ListParagraph"/>
        <w:tabs>
          <w:tab w:val="left" w:pos="7485"/>
        </w:tabs>
        <w:spacing w:before="120" w:after="0" w:line="276" w:lineRule="auto"/>
        <w:ind w:right="23"/>
        <w:jc w:val="both"/>
        <w:rPr>
          <w:rFonts w:ascii="Arial" w:hAnsi="Arial" w:cs="Arial"/>
          <w:b/>
          <w:lang w:eastAsia="en-AU"/>
        </w:rPr>
      </w:pPr>
    </w:p>
    <w:p w14:paraId="7394A4AD" w14:textId="77777777" w:rsidR="00291DF8" w:rsidRDefault="00291DF8" w:rsidP="00D444A2">
      <w:pPr>
        <w:pStyle w:val="ListParagraph"/>
        <w:tabs>
          <w:tab w:val="left" w:pos="7485"/>
        </w:tabs>
        <w:spacing w:before="120" w:after="0" w:line="276" w:lineRule="auto"/>
        <w:ind w:right="23"/>
        <w:jc w:val="both"/>
        <w:rPr>
          <w:rFonts w:ascii="Arial" w:hAnsi="Arial" w:cs="Arial"/>
          <w:b/>
          <w:lang w:eastAsia="en-AU"/>
        </w:rPr>
      </w:pPr>
    </w:p>
    <w:p w14:paraId="191836D0" w14:textId="77777777" w:rsidR="00291DF8" w:rsidRDefault="00291DF8" w:rsidP="00D444A2">
      <w:pPr>
        <w:pStyle w:val="ListParagraph"/>
        <w:tabs>
          <w:tab w:val="left" w:pos="7485"/>
        </w:tabs>
        <w:spacing w:before="120" w:after="0" w:line="276" w:lineRule="auto"/>
        <w:ind w:right="23"/>
        <w:jc w:val="both"/>
        <w:rPr>
          <w:rFonts w:ascii="Arial" w:hAnsi="Arial" w:cs="Arial"/>
          <w:b/>
          <w:lang w:eastAsia="en-AU"/>
        </w:rPr>
      </w:pPr>
    </w:p>
    <w:p w14:paraId="5D79BD77" w14:textId="033B5021" w:rsidR="00291DF8" w:rsidRDefault="00DF1981" w:rsidP="00D444A2">
      <w:pPr>
        <w:pStyle w:val="ListParagraph"/>
        <w:tabs>
          <w:tab w:val="left" w:pos="7485"/>
        </w:tabs>
        <w:spacing w:before="120" w:after="0" w:line="276" w:lineRule="auto"/>
        <w:ind w:right="23"/>
        <w:jc w:val="both"/>
        <w:rPr>
          <w:rFonts w:ascii="Arial" w:hAnsi="Arial" w:cs="Arial"/>
          <w:b/>
          <w:lang w:eastAsia="en-AU"/>
        </w:rPr>
      </w:pPr>
      <w:r>
        <w:rPr>
          <w:noProof/>
        </w:rPr>
        <w:lastRenderedPageBreak/>
        <w:drawing>
          <wp:inline distT="0" distB="0" distL="0" distR="0" wp14:anchorId="157DB970" wp14:editId="0F250C19">
            <wp:extent cx="5168641" cy="3231543"/>
            <wp:effectExtent l="76200" t="76200" r="127635" b="140335"/>
            <wp:docPr id="998953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53348" name=""/>
                    <pic:cNvPicPr/>
                  </pic:nvPicPr>
                  <pic:blipFill>
                    <a:blip r:embed="rId15"/>
                    <a:stretch>
                      <a:fillRect/>
                    </a:stretch>
                  </pic:blipFill>
                  <pic:spPr>
                    <a:xfrm>
                      <a:off x="0" y="0"/>
                      <a:ext cx="5180191" cy="32387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2CA8336" w14:textId="09865A87" w:rsidR="00A315AC" w:rsidRPr="00DF1981" w:rsidRDefault="00291DF8" w:rsidP="00D444A2">
      <w:pPr>
        <w:pStyle w:val="ListParagraph"/>
        <w:tabs>
          <w:tab w:val="left" w:pos="7485"/>
        </w:tabs>
        <w:spacing w:before="120" w:after="0" w:line="276" w:lineRule="auto"/>
        <w:ind w:right="23"/>
        <w:jc w:val="both"/>
        <w:rPr>
          <w:rFonts w:ascii="Arial" w:hAnsi="Arial" w:cs="Arial"/>
          <w:b/>
          <w:i/>
          <w:iCs/>
          <w:lang w:eastAsia="en-AU"/>
        </w:rPr>
      </w:pPr>
      <w:r w:rsidRPr="00DF1981">
        <w:rPr>
          <w:rFonts w:ascii="Arial" w:hAnsi="Arial" w:cs="Arial"/>
          <w:b/>
          <w:i/>
          <w:iCs/>
          <w:lang w:eastAsia="en-AU"/>
        </w:rPr>
        <w:t xml:space="preserve">Figure 3: </w:t>
      </w:r>
      <w:r w:rsidRPr="00DF1981">
        <w:rPr>
          <w:rFonts w:ascii="Arial" w:hAnsi="Arial" w:cs="Arial"/>
          <w:bCs/>
          <w:i/>
          <w:iCs/>
          <w:lang w:eastAsia="en-AU"/>
        </w:rPr>
        <w:t>Site Plan showing the subject site outlined in red and the proposed development.</w:t>
      </w:r>
    </w:p>
    <w:p w14:paraId="1EB18C4B" w14:textId="77777777" w:rsidR="00A315AC" w:rsidRPr="001A2BC6" w:rsidRDefault="00A315AC" w:rsidP="00D444A2">
      <w:pPr>
        <w:pStyle w:val="ListParagraph"/>
        <w:tabs>
          <w:tab w:val="left" w:pos="7485"/>
        </w:tabs>
        <w:spacing w:before="120" w:after="0" w:line="276" w:lineRule="auto"/>
        <w:ind w:right="23"/>
        <w:jc w:val="both"/>
        <w:rPr>
          <w:rFonts w:ascii="Arial" w:hAnsi="Arial" w:cs="Arial"/>
          <w:b/>
          <w:lang w:eastAsia="en-AU"/>
        </w:rPr>
      </w:pPr>
    </w:p>
    <w:p w14:paraId="7ADA5F44" w14:textId="51114246" w:rsidR="00426381" w:rsidRPr="001A2BC6" w:rsidRDefault="00426381" w:rsidP="00D444A2">
      <w:pPr>
        <w:pStyle w:val="Caption"/>
        <w:keepNext/>
        <w:spacing w:line="276" w:lineRule="auto"/>
        <w:jc w:val="both"/>
        <w:rPr>
          <w:rFonts w:ascii="Arial" w:hAnsi="Arial" w:cs="Arial"/>
          <w:b/>
          <w:bCs/>
          <w:i w:val="0"/>
          <w:iCs w:val="0"/>
          <w:color w:val="auto"/>
          <w:sz w:val="22"/>
          <w:szCs w:val="22"/>
        </w:rPr>
      </w:pPr>
      <w:r w:rsidRPr="001A2BC6">
        <w:rPr>
          <w:rFonts w:ascii="Arial" w:hAnsi="Arial" w:cs="Arial"/>
          <w:b/>
          <w:bCs/>
          <w:i w:val="0"/>
          <w:iCs w:val="0"/>
          <w:color w:val="auto"/>
          <w:sz w:val="22"/>
          <w:szCs w:val="22"/>
        </w:rPr>
        <w:t xml:space="preserve">Table </w:t>
      </w:r>
      <w:r w:rsidRPr="001A2BC6">
        <w:rPr>
          <w:rFonts w:ascii="Arial" w:hAnsi="Arial" w:cs="Arial"/>
          <w:b/>
          <w:bCs/>
          <w:i w:val="0"/>
          <w:iCs w:val="0"/>
          <w:color w:val="auto"/>
          <w:sz w:val="22"/>
          <w:szCs w:val="22"/>
        </w:rPr>
        <w:fldChar w:fldCharType="begin"/>
      </w:r>
      <w:r w:rsidRPr="001A2BC6">
        <w:rPr>
          <w:rFonts w:ascii="Arial" w:hAnsi="Arial" w:cs="Arial"/>
          <w:b/>
          <w:bCs/>
          <w:i w:val="0"/>
          <w:iCs w:val="0"/>
          <w:color w:val="auto"/>
          <w:sz w:val="22"/>
          <w:szCs w:val="22"/>
        </w:rPr>
        <w:instrText xml:space="preserve"> SEQ Table \* ARABIC </w:instrText>
      </w:r>
      <w:r w:rsidRPr="001A2BC6">
        <w:rPr>
          <w:rFonts w:ascii="Arial" w:hAnsi="Arial" w:cs="Arial"/>
          <w:b/>
          <w:bCs/>
          <w:i w:val="0"/>
          <w:iCs w:val="0"/>
          <w:color w:val="auto"/>
          <w:sz w:val="22"/>
          <w:szCs w:val="22"/>
        </w:rPr>
        <w:fldChar w:fldCharType="separate"/>
      </w:r>
      <w:r w:rsidR="00BA45E2" w:rsidRPr="001A2BC6">
        <w:rPr>
          <w:rFonts w:ascii="Arial" w:hAnsi="Arial" w:cs="Arial"/>
          <w:b/>
          <w:bCs/>
          <w:i w:val="0"/>
          <w:iCs w:val="0"/>
          <w:noProof/>
          <w:color w:val="auto"/>
          <w:sz w:val="22"/>
          <w:szCs w:val="22"/>
        </w:rPr>
        <w:t>1</w:t>
      </w:r>
      <w:r w:rsidRPr="001A2BC6">
        <w:rPr>
          <w:rFonts w:ascii="Arial" w:hAnsi="Arial" w:cs="Arial"/>
          <w:b/>
          <w:bCs/>
          <w:i w:val="0"/>
          <w:iCs w:val="0"/>
          <w:color w:val="auto"/>
          <w:sz w:val="22"/>
          <w:szCs w:val="22"/>
        </w:rPr>
        <w:fldChar w:fldCharType="end"/>
      </w:r>
      <w:r w:rsidRPr="001A2BC6">
        <w:rPr>
          <w:rFonts w:ascii="Arial" w:hAnsi="Arial" w:cs="Arial"/>
          <w:b/>
          <w:bCs/>
          <w:i w:val="0"/>
          <w:iCs w:val="0"/>
          <w:color w:val="auto"/>
          <w:sz w:val="22"/>
          <w:szCs w:val="22"/>
        </w:rPr>
        <w:t>: Development Data</w:t>
      </w:r>
    </w:p>
    <w:tbl>
      <w:tblPr>
        <w:tblStyle w:val="DPETable"/>
        <w:tblW w:w="60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4142"/>
      </w:tblGrid>
      <w:tr w:rsidR="00176B75" w:rsidRPr="00176B75" w14:paraId="6B104C7F" w14:textId="77777777" w:rsidTr="00785930">
        <w:trPr>
          <w:cnfStyle w:val="100000000000" w:firstRow="1" w:lastRow="0" w:firstColumn="0" w:lastColumn="0" w:oddVBand="0" w:evenVBand="0" w:oddHBand="0" w:evenHBand="0" w:firstRowFirstColumn="0" w:firstRowLastColumn="0" w:lastRowFirstColumn="0" w:lastRowLastColumn="0"/>
          <w:jc w:val="center"/>
        </w:trPr>
        <w:tc>
          <w:tcPr>
            <w:tcW w:w="1904" w:type="dxa"/>
          </w:tcPr>
          <w:p w14:paraId="6FC2213D" w14:textId="77777777" w:rsidR="00176B75" w:rsidRPr="00176B75" w:rsidRDefault="00176B75" w:rsidP="00D444A2">
            <w:pPr>
              <w:spacing w:line="276" w:lineRule="auto"/>
              <w:jc w:val="both"/>
              <w:rPr>
                <w:rFonts w:ascii="Arial" w:hAnsi="Arial" w:cs="Arial"/>
                <w:b w:val="0"/>
                <w:bCs/>
                <w:iCs/>
                <w:color w:val="auto"/>
                <w:sz w:val="22"/>
                <w:szCs w:val="22"/>
              </w:rPr>
            </w:pPr>
            <w:r w:rsidRPr="00176B75">
              <w:rPr>
                <w:rFonts w:ascii="Arial" w:hAnsi="Arial" w:cs="Arial"/>
                <w:bCs/>
                <w:iCs/>
                <w:color w:val="auto"/>
                <w:sz w:val="22"/>
                <w:szCs w:val="22"/>
              </w:rPr>
              <w:t xml:space="preserve">Control </w:t>
            </w:r>
          </w:p>
        </w:tc>
        <w:tc>
          <w:tcPr>
            <w:tcW w:w="4142" w:type="dxa"/>
          </w:tcPr>
          <w:p w14:paraId="05821946" w14:textId="77777777" w:rsidR="00176B75" w:rsidRPr="00176B75" w:rsidRDefault="00176B75" w:rsidP="00D444A2">
            <w:pPr>
              <w:spacing w:line="276" w:lineRule="auto"/>
              <w:jc w:val="both"/>
              <w:rPr>
                <w:rFonts w:ascii="Arial" w:hAnsi="Arial" w:cs="Arial"/>
                <w:b w:val="0"/>
                <w:bCs/>
                <w:iCs/>
                <w:color w:val="auto"/>
                <w:sz w:val="22"/>
                <w:szCs w:val="22"/>
              </w:rPr>
            </w:pPr>
            <w:r w:rsidRPr="00176B75">
              <w:rPr>
                <w:rFonts w:ascii="Arial" w:hAnsi="Arial" w:cs="Arial"/>
                <w:bCs/>
                <w:iCs/>
                <w:color w:val="auto"/>
                <w:sz w:val="22"/>
                <w:szCs w:val="22"/>
              </w:rPr>
              <w:t>Proposal</w:t>
            </w:r>
          </w:p>
        </w:tc>
      </w:tr>
      <w:tr w:rsidR="00176B75" w:rsidRPr="00176B75" w14:paraId="44952ACB" w14:textId="77777777" w:rsidTr="00785930">
        <w:trPr>
          <w:jc w:val="center"/>
        </w:trPr>
        <w:tc>
          <w:tcPr>
            <w:tcW w:w="1904" w:type="dxa"/>
          </w:tcPr>
          <w:p w14:paraId="6B539B92"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Site area</w:t>
            </w:r>
          </w:p>
        </w:tc>
        <w:tc>
          <w:tcPr>
            <w:tcW w:w="4142" w:type="dxa"/>
          </w:tcPr>
          <w:p w14:paraId="01841E90"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32,625sqm</w:t>
            </w:r>
          </w:p>
        </w:tc>
      </w:tr>
      <w:tr w:rsidR="00176B75" w:rsidRPr="00176B75" w14:paraId="7B052BC6" w14:textId="77777777" w:rsidTr="00785930">
        <w:trPr>
          <w:jc w:val="center"/>
        </w:trPr>
        <w:tc>
          <w:tcPr>
            <w:tcW w:w="1904" w:type="dxa"/>
          </w:tcPr>
          <w:p w14:paraId="2997753B"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 xml:space="preserve">FSR </w:t>
            </w:r>
          </w:p>
        </w:tc>
        <w:tc>
          <w:tcPr>
            <w:tcW w:w="4142" w:type="dxa"/>
          </w:tcPr>
          <w:p w14:paraId="32792250"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Maximum FSR applicable - 0.50:1</w:t>
            </w:r>
          </w:p>
          <w:p w14:paraId="6C2634A5" w14:textId="77777777" w:rsidR="00176B75" w:rsidRPr="00176B75" w:rsidRDefault="00176B75" w:rsidP="00D444A2">
            <w:pPr>
              <w:spacing w:line="276" w:lineRule="auto"/>
              <w:jc w:val="both"/>
              <w:rPr>
                <w:rFonts w:ascii="Arial" w:hAnsi="Arial" w:cs="Arial"/>
                <w:iCs/>
                <w:color w:val="auto"/>
                <w:sz w:val="22"/>
                <w:szCs w:val="22"/>
              </w:rPr>
            </w:pPr>
          </w:p>
          <w:p w14:paraId="10BE9920"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FSR proposed: 0.50:1</w:t>
            </w:r>
          </w:p>
        </w:tc>
      </w:tr>
      <w:tr w:rsidR="00176B75" w:rsidRPr="00176B75" w14:paraId="2451DFEB" w14:textId="77777777" w:rsidTr="00785930">
        <w:trPr>
          <w:jc w:val="center"/>
        </w:trPr>
        <w:tc>
          <w:tcPr>
            <w:tcW w:w="1904" w:type="dxa"/>
          </w:tcPr>
          <w:p w14:paraId="106D5241"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Clause 4.6 Requests</w:t>
            </w:r>
          </w:p>
        </w:tc>
        <w:tc>
          <w:tcPr>
            <w:tcW w:w="4142" w:type="dxa"/>
          </w:tcPr>
          <w:p w14:paraId="4CF93CE3"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 xml:space="preserve">Yes  </w:t>
            </w:r>
          </w:p>
          <w:p w14:paraId="10A1AFED" w14:textId="77777777" w:rsidR="00176B75" w:rsidRPr="00176B75" w:rsidRDefault="00176B75" w:rsidP="00D444A2">
            <w:pPr>
              <w:spacing w:line="276" w:lineRule="auto"/>
              <w:jc w:val="both"/>
              <w:rPr>
                <w:rFonts w:ascii="Arial" w:hAnsi="Arial" w:cs="Arial"/>
                <w:iCs/>
                <w:color w:val="auto"/>
                <w:sz w:val="22"/>
                <w:szCs w:val="22"/>
              </w:rPr>
            </w:pPr>
          </w:p>
          <w:p w14:paraId="25E6DA4F"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 xml:space="preserve">Request to vary Clause 4.3 Height of Buildings </w:t>
            </w:r>
          </w:p>
        </w:tc>
      </w:tr>
      <w:tr w:rsidR="00176B75" w:rsidRPr="00176B75" w14:paraId="17629F79" w14:textId="77777777" w:rsidTr="00785930">
        <w:trPr>
          <w:jc w:val="center"/>
        </w:trPr>
        <w:tc>
          <w:tcPr>
            <w:tcW w:w="1904" w:type="dxa"/>
          </w:tcPr>
          <w:p w14:paraId="7407FE54"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Max Height</w:t>
            </w:r>
          </w:p>
        </w:tc>
        <w:tc>
          <w:tcPr>
            <w:tcW w:w="4142" w:type="dxa"/>
          </w:tcPr>
          <w:p w14:paraId="71B4D30D"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Maximum height applicable - 8.5m</w:t>
            </w:r>
          </w:p>
          <w:p w14:paraId="41118159" w14:textId="77777777" w:rsidR="00176B75" w:rsidRPr="00176B75" w:rsidRDefault="00176B75" w:rsidP="00D444A2">
            <w:pPr>
              <w:spacing w:line="276" w:lineRule="auto"/>
              <w:jc w:val="both"/>
              <w:rPr>
                <w:rFonts w:ascii="Arial" w:hAnsi="Arial" w:cs="Arial"/>
                <w:iCs/>
                <w:color w:val="auto"/>
                <w:sz w:val="22"/>
                <w:szCs w:val="22"/>
              </w:rPr>
            </w:pPr>
          </w:p>
          <w:p w14:paraId="579C1543"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Height proposed – 18.29m</w:t>
            </w:r>
          </w:p>
          <w:p w14:paraId="19E894B1" w14:textId="77777777" w:rsidR="00176B75" w:rsidRPr="00176B75" w:rsidRDefault="00176B75" w:rsidP="00D444A2">
            <w:pPr>
              <w:spacing w:line="276" w:lineRule="auto"/>
              <w:jc w:val="both"/>
              <w:rPr>
                <w:rFonts w:ascii="Arial" w:hAnsi="Arial" w:cs="Arial"/>
                <w:iCs/>
                <w:color w:val="auto"/>
                <w:sz w:val="22"/>
                <w:szCs w:val="22"/>
              </w:rPr>
            </w:pPr>
          </w:p>
          <w:p w14:paraId="0A9D0C9E"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 xml:space="preserve">Non-compliance – 115% </w:t>
            </w:r>
          </w:p>
          <w:p w14:paraId="45F9B35C" w14:textId="77777777" w:rsidR="00176B75" w:rsidRPr="00176B75" w:rsidRDefault="00176B75" w:rsidP="00D444A2">
            <w:pPr>
              <w:spacing w:line="276" w:lineRule="auto"/>
              <w:jc w:val="both"/>
              <w:rPr>
                <w:rFonts w:ascii="Arial" w:hAnsi="Arial" w:cs="Arial"/>
                <w:iCs/>
                <w:color w:val="auto"/>
                <w:sz w:val="22"/>
                <w:szCs w:val="22"/>
              </w:rPr>
            </w:pPr>
          </w:p>
        </w:tc>
      </w:tr>
      <w:tr w:rsidR="00176B75" w:rsidRPr="00176B75" w14:paraId="7E6AC9B5" w14:textId="77777777" w:rsidTr="00785930">
        <w:trPr>
          <w:jc w:val="center"/>
        </w:trPr>
        <w:tc>
          <w:tcPr>
            <w:tcW w:w="1904" w:type="dxa"/>
          </w:tcPr>
          <w:p w14:paraId="3D8CB0A3"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Car Parking spaces</w:t>
            </w:r>
          </w:p>
        </w:tc>
        <w:tc>
          <w:tcPr>
            <w:tcW w:w="4142" w:type="dxa"/>
          </w:tcPr>
          <w:p w14:paraId="59612239" w14:textId="77777777" w:rsidR="00176B75" w:rsidRPr="00176B75" w:rsidRDefault="00176B75" w:rsidP="00D444A2">
            <w:pPr>
              <w:spacing w:line="276" w:lineRule="auto"/>
              <w:jc w:val="both"/>
              <w:rPr>
                <w:rFonts w:ascii="Arial" w:hAnsi="Arial" w:cs="Arial"/>
                <w:iCs/>
                <w:color w:val="auto"/>
                <w:sz w:val="22"/>
                <w:szCs w:val="22"/>
              </w:rPr>
            </w:pPr>
            <w:r w:rsidRPr="00176B75">
              <w:rPr>
                <w:rFonts w:ascii="Arial" w:hAnsi="Arial" w:cs="Arial"/>
                <w:iCs/>
                <w:color w:val="auto"/>
                <w:sz w:val="22"/>
                <w:szCs w:val="22"/>
              </w:rPr>
              <w:t>Council’s DCP does not provide parking rates for educational establishments.</w:t>
            </w:r>
            <w:r w:rsidRPr="00176B75">
              <w:rPr>
                <w:rFonts w:ascii="Arial" w:hAnsi="Arial" w:cs="Arial"/>
                <w:b/>
                <w:bCs/>
                <w:iCs/>
                <w:color w:val="44546A" w:themeColor="text2"/>
                <w:sz w:val="22"/>
                <w:szCs w:val="22"/>
              </w:rPr>
              <w:t xml:space="preserve"> </w:t>
            </w:r>
            <w:r w:rsidRPr="00176B75">
              <w:rPr>
                <w:rFonts w:ascii="Arial" w:hAnsi="Arial" w:cs="Arial"/>
                <w:iCs/>
                <w:color w:val="auto"/>
                <w:sz w:val="22"/>
                <w:szCs w:val="22"/>
              </w:rPr>
              <w:t xml:space="preserve">29 on-site parking spaces including 1 accessible space proposed (currently 40 </w:t>
            </w:r>
            <w:r w:rsidRPr="00176B75">
              <w:rPr>
                <w:rFonts w:ascii="Arial" w:hAnsi="Arial" w:cs="Arial"/>
                <w:iCs/>
                <w:color w:val="auto"/>
                <w:sz w:val="22"/>
                <w:szCs w:val="22"/>
              </w:rPr>
              <w:lastRenderedPageBreak/>
              <w:t xml:space="preserve">onsite parking spaces exist; proposal results in loss of 11 spaces) </w:t>
            </w:r>
          </w:p>
        </w:tc>
      </w:tr>
    </w:tbl>
    <w:p w14:paraId="585B7D10" w14:textId="77777777" w:rsidR="00176B75" w:rsidRPr="001A2BC6" w:rsidRDefault="00176B75" w:rsidP="00D444A2">
      <w:pPr>
        <w:pStyle w:val="ListParagraph"/>
        <w:tabs>
          <w:tab w:val="left" w:pos="7485"/>
        </w:tabs>
        <w:spacing w:before="120" w:after="0" w:line="276" w:lineRule="auto"/>
        <w:ind w:right="23"/>
        <w:jc w:val="both"/>
        <w:rPr>
          <w:rFonts w:ascii="Arial" w:hAnsi="Arial" w:cs="Arial"/>
          <w:b/>
          <w:lang w:eastAsia="en-AU"/>
        </w:rPr>
      </w:pPr>
    </w:p>
    <w:p w14:paraId="3B8139E9" w14:textId="34492B3E" w:rsidR="00396E79" w:rsidRPr="001A2BC6" w:rsidRDefault="00396E79" w:rsidP="00D444A2">
      <w:pPr>
        <w:pStyle w:val="ListParagraph"/>
        <w:numPr>
          <w:ilvl w:val="1"/>
          <w:numId w:val="1"/>
        </w:numPr>
        <w:tabs>
          <w:tab w:val="left" w:pos="7485"/>
        </w:tabs>
        <w:spacing w:before="120" w:after="0" w:line="276" w:lineRule="auto"/>
        <w:ind w:left="709" w:right="23" w:hanging="709"/>
        <w:jc w:val="both"/>
        <w:rPr>
          <w:rFonts w:ascii="Arial" w:hAnsi="Arial" w:cs="Arial"/>
          <w:b/>
          <w:lang w:eastAsia="en-AU"/>
        </w:rPr>
      </w:pPr>
      <w:r w:rsidRPr="001A2BC6">
        <w:rPr>
          <w:rFonts w:ascii="Arial" w:hAnsi="Arial" w:cs="Arial"/>
          <w:b/>
          <w:lang w:eastAsia="en-AU"/>
        </w:rPr>
        <w:t>Background</w:t>
      </w:r>
    </w:p>
    <w:p w14:paraId="746B02A3" w14:textId="77777777" w:rsidR="00396E79" w:rsidRPr="001A2BC6" w:rsidRDefault="00396E79" w:rsidP="00D444A2">
      <w:pPr>
        <w:pStyle w:val="FigureCaption"/>
        <w:spacing w:before="0" w:after="0" w:line="276" w:lineRule="auto"/>
        <w:ind w:left="0"/>
        <w:jc w:val="both"/>
        <w:rPr>
          <w:rFonts w:ascii="Arial" w:eastAsiaTheme="minorHAnsi" w:hAnsi="Arial" w:cs="Arial"/>
          <w:b w:val="0"/>
          <w:bCs/>
          <w:iCs w:val="0"/>
          <w:color w:val="FF0000"/>
          <w:sz w:val="22"/>
          <w:szCs w:val="22"/>
          <w:lang w:val="en-AU" w:eastAsia="en-AU"/>
        </w:rPr>
      </w:pPr>
    </w:p>
    <w:p w14:paraId="36FFF408" w14:textId="239E0C89" w:rsidR="00396E79" w:rsidRPr="001A2BC6" w:rsidRDefault="00A15ACF" w:rsidP="00D444A2">
      <w:pPr>
        <w:tabs>
          <w:tab w:val="left" w:pos="7485"/>
        </w:tabs>
        <w:spacing w:before="120" w:after="0" w:line="276" w:lineRule="auto"/>
        <w:ind w:right="23"/>
        <w:jc w:val="both"/>
        <w:rPr>
          <w:rFonts w:ascii="Arial" w:hAnsi="Arial" w:cs="Arial"/>
          <w:bCs/>
          <w:lang w:eastAsia="en-AU"/>
        </w:rPr>
      </w:pPr>
      <w:r w:rsidRPr="001A2BC6">
        <w:rPr>
          <w:rFonts w:ascii="Arial" w:hAnsi="Arial" w:cs="Arial"/>
          <w:bCs/>
          <w:lang w:eastAsia="en-AU"/>
        </w:rPr>
        <w:t xml:space="preserve">The development application was lodged on </w:t>
      </w:r>
      <w:sdt>
        <w:sdtPr>
          <w:rPr>
            <w:rFonts w:ascii="Arial" w:hAnsi="Arial" w:cs="Arial"/>
            <w:iCs/>
            <w:lang w:eastAsia="en-AU"/>
          </w:rPr>
          <w:id w:val="1476418061"/>
          <w:placeholder>
            <w:docPart w:val="691FCBED50944A29A2CE653BCCCCD630"/>
          </w:placeholder>
          <w:date w:fullDate="2023-07-12T00:00:00Z">
            <w:dateFormat w:val="d MMMM yyyy"/>
            <w:lid w:val="en-AU"/>
            <w:storeMappedDataAs w:val="dateTime"/>
            <w:calendar w:val="gregorian"/>
          </w:date>
        </w:sdtPr>
        <w:sdtEndPr/>
        <w:sdtContent>
          <w:r w:rsidR="009E1D4B" w:rsidRPr="001A2BC6">
            <w:rPr>
              <w:rFonts w:ascii="Arial" w:hAnsi="Arial" w:cs="Arial"/>
              <w:iCs/>
              <w:lang w:eastAsia="en-AU"/>
            </w:rPr>
            <w:t>12 July 2023</w:t>
          </w:r>
        </w:sdtContent>
      </w:sdt>
      <w:r w:rsidRPr="001A2BC6">
        <w:rPr>
          <w:rFonts w:ascii="Arial" w:hAnsi="Arial" w:cs="Arial"/>
          <w:lang w:eastAsia="en-AU"/>
        </w:rPr>
        <w:t>.</w:t>
      </w:r>
      <w:r w:rsidRPr="001A2BC6">
        <w:rPr>
          <w:rFonts w:ascii="Arial" w:hAnsi="Arial" w:cs="Arial"/>
          <w:bCs/>
          <w:lang w:eastAsia="en-AU"/>
        </w:rPr>
        <w:t xml:space="preserve"> </w:t>
      </w:r>
      <w:r w:rsidR="00396E79" w:rsidRPr="001A2BC6">
        <w:rPr>
          <w:rFonts w:ascii="Arial" w:hAnsi="Arial" w:cs="Arial"/>
          <w:bCs/>
          <w:lang w:eastAsia="en-AU"/>
        </w:rPr>
        <w:t>A chronology of the development application</w:t>
      </w:r>
      <w:r w:rsidRPr="001A2BC6">
        <w:rPr>
          <w:rFonts w:ascii="Arial" w:hAnsi="Arial" w:cs="Arial"/>
          <w:bCs/>
          <w:lang w:eastAsia="en-AU"/>
        </w:rPr>
        <w:t xml:space="preserve"> </w:t>
      </w:r>
      <w:r w:rsidR="00396E79" w:rsidRPr="001A2BC6">
        <w:rPr>
          <w:rFonts w:ascii="Arial" w:hAnsi="Arial" w:cs="Arial"/>
          <w:bCs/>
          <w:lang w:eastAsia="en-AU"/>
        </w:rPr>
        <w:t>is outlined below including the Panel’s involvement (briefings, deferrals etc) with the application:</w:t>
      </w:r>
    </w:p>
    <w:p w14:paraId="1441B7CB" w14:textId="77777777" w:rsidR="00396E79" w:rsidRPr="001A2BC6" w:rsidRDefault="00396E79" w:rsidP="00D444A2">
      <w:pPr>
        <w:pStyle w:val="ListParagraph"/>
        <w:spacing w:line="276" w:lineRule="auto"/>
        <w:jc w:val="both"/>
        <w:rPr>
          <w:rFonts w:ascii="Arial" w:hAnsi="Arial" w:cs="Arial"/>
          <w:bCs/>
          <w:lang w:eastAsia="en-AU"/>
        </w:rPr>
      </w:pPr>
    </w:p>
    <w:p w14:paraId="383494E7" w14:textId="77777777" w:rsidR="00396E79" w:rsidRPr="001A2BC6" w:rsidRDefault="00396E79" w:rsidP="00D444A2">
      <w:pPr>
        <w:pStyle w:val="Caption"/>
        <w:keepNext/>
        <w:spacing w:line="276" w:lineRule="auto"/>
        <w:jc w:val="both"/>
        <w:rPr>
          <w:rFonts w:ascii="Arial" w:hAnsi="Arial" w:cs="Arial"/>
          <w:b/>
          <w:bCs/>
          <w:i w:val="0"/>
          <w:iCs w:val="0"/>
          <w:color w:val="auto"/>
          <w:sz w:val="22"/>
          <w:szCs w:val="22"/>
        </w:rPr>
      </w:pPr>
      <w:r w:rsidRPr="001A2BC6">
        <w:rPr>
          <w:rFonts w:ascii="Arial" w:hAnsi="Arial" w:cs="Arial"/>
          <w:b/>
          <w:bCs/>
          <w:i w:val="0"/>
          <w:iCs w:val="0"/>
          <w:color w:val="auto"/>
          <w:sz w:val="22"/>
          <w:szCs w:val="22"/>
        </w:rPr>
        <w:t xml:space="preserve">Table </w:t>
      </w:r>
      <w:r w:rsidRPr="001A2BC6">
        <w:rPr>
          <w:rFonts w:ascii="Arial" w:hAnsi="Arial" w:cs="Arial"/>
          <w:b/>
          <w:bCs/>
          <w:i w:val="0"/>
          <w:iCs w:val="0"/>
          <w:color w:val="auto"/>
          <w:sz w:val="22"/>
          <w:szCs w:val="22"/>
        </w:rPr>
        <w:fldChar w:fldCharType="begin"/>
      </w:r>
      <w:r w:rsidRPr="001A2BC6">
        <w:rPr>
          <w:rFonts w:ascii="Arial" w:hAnsi="Arial" w:cs="Arial"/>
          <w:b/>
          <w:bCs/>
          <w:i w:val="0"/>
          <w:iCs w:val="0"/>
          <w:color w:val="auto"/>
          <w:sz w:val="22"/>
          <w:szCs w:val="22"/>
        </w:rPr>
        <w:instrText xml:space="preserve"> SEQ Table \* ARABIC </w:instrText>
      </w:r>
      <w:r w:rsidRPr="001A2BC6">
        <w:rPr>
          <w:rFonts w:ascii="Arial" w:hAnsi="Arial" w:cs="Arial"/>
          <w:b/>
          <w:bCs/>
          <w:i w:val="0"/>
          <w:iCs w:val="0"/>
          <w:color w:val="auto"/>
          <w:sz w:val="22"/>
          <w:szCs w:val="22"/>
        </w:rPr>
        <w:fldChar w:fldCharType="separate"/>
      </w:r>
      <w:r w:rsidR="00BA45E2" w:rsidRPr="001A2BC6">
        <w:rPr>
          <w:rFonts w:ascii="Arial" w:hAnsi="Arial" w:cs="Arial"/>
          <w:b/>
          <w:bCs/>
          <w:i w:val="0"/>
          <w:iCs w:val="0"/>
          <w:noProof/>
          <w:color w:val="auto"/>
          <w:sz w:val="22"/>
          <w:szCs w:val="22"/>
        </w:rPr>
        <w:t>2</w:t>
      </w:r>
      <w:r w:rsidRPr="001A2BC6">
        <w:rPr>
          <w:rFonts w:ascii="Arial" w:hAnsi="Arial" w:cs="Arial"/>
          <w:b/>
          <w:bCs/>
          <w:i w:val="0"/>
          <w:iCs w:val="0"/>
          <w:color w:val="auto"/>
          <w:sz w:val="22"/>
          <w:szCs w:val="22"/>
        </w:rPr>
        <w:fldChar w:fldCharType="end"/>
      </w:r>
      <w:r w:rsidRPr="001A2BC6">
        <w:rPr>
          <w:rFonts w:ascii="Arial" w:hAnsi="Arial" w:cs="Arial"/>
          <w:b/>
          <w:bCs/>
          <w:i w:val="0"/>
          <w:iCs w:val="0"/>
          <w:color w:val="auto"/>
          <w:sz w:val="22"/>
          <w:szCs w:val="22"/>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396E79" w:rsidRPr="001A2BC6" w14:paraId="66818851" w14:textId="77777777" w:rsidTr="0081756E">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5441378F" w14:textId="77777777" w:rsidR="00396E79" w:rsidRPr="001A2BC6" w:rsidRDefault="00396E79" w:rsidP="00D444A2">
            <w:pPr>
              <w:pStyle w:val="FigureCaption"/>
              <w:spacing w:before="0" w:after="0" w:line="276" w:lineRule="auto"/>
              <w:ind w:left="0"/>
              <w:jc w:val="both"/>
              <w:rPr>
                <w:rFonts w:ascii="Arial" w:hAnsi="Arial" w:cs="Arial"/>
                <w:color w:val="auto"/>
                <w:sz w:val="22"/>
                <w:szCs w:val="22"/>
              </w:rPr>
            </w:pPr>
            <w:r w:rsidRPr="001A2BC6">
              <w:rPr>
                <w:rFonts w:ascii="Arial" w:hAnsi="Arial" w:cs="Arial"/>
                <w:b/>
                <w:color w:val="auto"/>
                <w:sz w:val="22"/>
                <w:szCs w:val="22"/>
              </w:rPr>
              <w:t>Date</w:t>
            </w:r>
          </w:p>
        </w:tc>
        <w:tc>
          <w:tcPr>
            <w:tcW w:w="5529" w:type="dxa"/>
          </w:tcPr>
          <w:p w14:paraId="64FD5A64" w14:textId="77777777" w:rsidR="00396E79" w:rsidRPr="001A2BC6" w:rsidRDefault="00396E79" w:rsidP="00D444A2">
            <w:pPr>
              <w:pStyle w:val="FigureCaption"/>
              <w:spacing w:before="0" w:after="0" w:line="276" w:lineRule="auto"/>
              <w:ind w:left="0"/>
              <w:jc w:val="both"/>
              <w:rPr>
                <w:rFonts w:ascii="Arial" w:hAnsi="Arial" w:cs="Arial"/>
                <w:color w:val="auto"/>
                <w:sz w:val="22"/>
                <w:szCs w:val="22"/>
              </w:rPr>
            </w:pPr>
            <w:r w:rsidRPr="001A2BC6">
              <w:rPr>
                <w:rFonts w:ascii="Arial" w:hAnsi="Arial" w:cs="Arial"/>
                <w:b/>
                <w:color w:val="auto"/>
                <w:sz w:val="22"/>
                <w:szCs w:val="22"/>
              </w:rPr>
              <w:t>Event</w:t>
            </w:r>
          </w:p>
        </w:tc>
      </w:tr>
      <w:tr w:rsidR="00396E79" w:rsidRPr="001A2BC6" w14:paraId="4F201CD8" w14:textId="77777777" w:rsidTr="0081756E">
        <w:trPr>
          <w:jc w:val="center"/>
        </w:trPr>
        <w:tc>
          <w:tcPr>
            <w:tcW w:w="1696" w:type="dxa"/>
          </w:tcPr>
          <w:p w14:paraId="12576B0A" w14:textId="0A51651D" w:rsidR="00396E79" w:rsidRPr="001A2BC6" w:rsidRDefault="00100475" w:rsidP="00D444A2">
            <w:pPr>
              <w:pStyle w:val="FigureCaption"/>
              <w:spacing w:before="0" w:after="0" w:line="276" w:lineRule="auto"/>
              <w:ind w:left="0"/>
              <w:jc w:val="both"/>
              <w:rPr>
                <w:rFonts w:ascii="Arial" w:hAnsi="Arial" w:cs="Arial"/>
                <w:b w:val="0"/>
                <w:color w:val="auto"/>
                <w:sz w:val="22"/>
                <w:szCs w:val="22"/>
              </w:rPr>
            </w:pPr>
            <w:sdt>
              <w:sdtPr>
                <w:rPr>
                  <w:rFonts w:ascii="Arial" w:hAnsi="Arial" w:cs="Arial"/>
                  <w:color w:val="auto"/>
                  <w:sz w:val="22"/>
                  <w:szCs w:val="22"/>
                </w:rPr>
                <w:id w:val="1429620843"/>
                <w:placeholder>
                  <w:docPart w:val="2E930A697E834E79BBC25BD81A5F766B"/>
                </w:placeholder>
                <w:date w:fullDate="2023-07-12T00:00:00Z">
                  <w:dateFormat w:val="d MMMM yyyy"/>
                  <w:lid w:val="en-AU"/>
                  <w:storeMappedDataAs w:val="dateTime"/>
                  <w:calendar w:val="gregorian"/>
                </w:date>
              </w:sdtPr>
              <w:sdtEndPr/>
              <w:sdtContent>
                <w:r w:rsidR="00804AF0" w:rsidRPr="001A2BC6">
                  <w:rPr>
                    <w:rFonts w:ascii="Arial" w:hAnsi="Arial" w:cs="Arial"/>
                    <w:color w:val="auto"/>
                    <w:sz w:val="22"/>
                    <w:szCs w:val="22"/>
                    <w:lang w:val="en-AU"/>
                  </w:rPr>
                  <w:t>12 July 2023</w:t>
                </w:r>
              </w:sdtContent>
            </w:sdt>
          </w:p>
        </w:tc>
        <w:tc>
          <w:tcPr>
            <w:tcW w:w="5529" w:type="dxa"/>
          </w:tcPr>
          <w:p w14:paraId="3EB2096B" w14:textId="77777777" w:rsidR="00396E79" w:rsidRPr="001A2BC6" w:rsidRDefault="00396E79"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 xml:space="preserve">DA lodged </w:t>
            </w:r>
          </w:p>
        </w:tc>
      </w:tr>
      <w:tr w:rsidR="00396E79" w:rsidRPr="001A2BC6" w14:paraId="659CC4C0" w14:textId="77777777" w:rsidTr="0081756E">
        <w:trPr>
          <w:jc w:val="center"/>
        </w:trPr>
        <w:tc>
          <w:tcPr>
            <w:tcW w:w="1696" w:type="dxa"/>
          </w:tcPr>
          <w:p w14:paraId="1DFF758B" w14:textId="3D69D1F9" w:rsidR="00396E79" w:rsidRPr="001A2BC6" w:rsidRDefault="00100475" w:rsidP="00D444A2">
            <w:pPr>
              <w:pStyle w:val="FigureCaption"/>
              <w:spacing w:before="0" w:after="0" w:line="276" w:lineRule="auto"/>
              <w:ind w:left="0"/>
              <w:jc w:val="both"/>
              <w:rPr>
                <w:rFonts w:ascii="Arial" w:hAnsi="Arial" w:cs="Arial"/>
                <w:b w:val="0"/>
                <w:color w:val="auto"/>
                <w:sz w:val="22"/>
                <w:szCs w:val="22"/>
              </w:rPr>
            </w:pPr>
            <w:sdt>
              <w:sdtPr>
                <w:rPr>
                  <w:rFonts w:ascii="Arial" w:hAnsi="Arial" w:cs="Arial"/>
                  <w:color w:val="auto"/>
                  <w:sz w:val="22"/>
                  <w:szCs w:val="22"/>
                </w:rPr>
                <w:id w:val="861866343"/>
                <w:placeholder>
                  <w:docPart w:val="47E20BE2340447629BF85BF6BC9D481E"/>
                </w:placeholder>
                <w:date w:fullDate="2023-07-13T00:00:00Z">
                  <w:dateFormat w:val="d MMMM yyyy"/>
                  <w:lid w:val="en-AU"/>
                  <w:storeMappedDataAs w:val="dateTime"/>
                  <w:calendar w:val="gregorian"/>
                </w:date>
              </w:sdtPr>
              <w:sdtEndPr/>
              <w:sdtContent>
                <w:r w:rsidR="00BA509E" w:rsidRPr="001A2BC6">
                  <w:rPr>
                    <w:rFonts w:ascii="Arial" w:hAnsi="Arial" w:cs="Arial"/>
                    <w:color w:val="auto"/>
                    <w:sz w:val="22"/>
                    <w:szCs w:val="22"/>
                    <w:lang w:val="en-AU"/>
                  </w:rPr>
                  <w:t>13 July 2023</w:t>
                </w:r>
              </w:sdtContent>
            </w:sdt>
          </w:p>
        </w:tc>
        <w:tc>
          <w:tcPr>
            <w:tcW w:w="5529" w:type="dxa"/>
          </w:tcPr>
          <w:p w14:paraId="6C4D1EA0" w14:textId="531A8FE0" w:rsidR="00396E79" w:rsidRPr="001A2BC6" w:rsidRDefault="00396E79"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 xml:space="preserve">Exhibition of the </w:t>
            </w:r>
            <w:r w:rsidR="00F34D4E" w:rsidRPr="001A2BC6">
              <w:rPr>
                <w:rFonts w:ascii="Arial" w:hAnsi="Arial" w:cs="Arial"/>
                <w:b w:val="0"/>
                <w:color w:val="auto"/>
                <w:sz w:val="22"/>
                <w:szCs w:val="22"/>
              </w:rPr>
              <w:t xml:space="preserve">development </w:t>
            </w:r>
            <w:r w:rsidRPr="001A2BC6">
              <w:rPr>
                <w:rFonts w:ascii="Arial" w:hAnsi="Arial" w:cs="Arial"/>
                <w:b w:val="0"/>
                <w:color w:val="auto"/>
                <w:sz w:val="22"/>
                <w:szCs w:val="22"/>
              </w:rPr>
              <w:t xml:space="preserve">application </w:t>
            </w:r>
          </w:p>
        </w:tc>
      </w:tr>
      <w:tr w:rsidR="00396E79" w:rsidRPr="001A2BC6" w14:paraId="674E5C83" w14:textId="77777777" w:rsidTr="0081756E">
        <w:trPr>
          <w:jc w:val="center"/>
        </w:trPr>
        <w:tc>
          <w:tcPr>
            <w:tcW w:w="1696" w:type="dxa"/>
          </w:tcPr>
          <w:p w14:paraId="4A34F7DB" w14:textId="37008620" w:rsidR="00396E79" w:rsidRPr="001A2BC6" w:rsidRDefault="00100475" w:rsidP="00D444A2">
            <w:pPr>
              <w:pStyle w:val="FigureCaption"/>
              <w:spacing w:before="0" w:after="0" w:line="276" w:lineRule="auto"/>
              <w:ind w:left="0"/>
              <w:jc w:val="both"/>
              <w:rPr>
                <w:rFonts w:ascii="Arial" w:hAnsi="Arial" w:cs="Arial"/>
                <w:b w:val="0"/>
                <w:color w:val="auto"/>
                <w:sz w:val="22"/>
                <w:szCs w:val="22"/>
              </w:rPr>
            </w:pPr>
            <w:sdt>
              <w:sdtPr>
                <w:rPr>
                  <w:rFonts w:ascii="Arial" w:hAnsi="Arial" w:cs="Arial"/>
                  <w:color w:val="auto"/>
                  <w:sz w:val="22"/>
                  <w:szCs w:val="22"/>
                </w:rPr>
                <w:id w:val="-399838382"/>
                <w:placeholder>
                  <w:docPart w:val="42F12B0030144AEDB1ABB757E2136ED7"/>
                </w:placeholder>
                <w:date w:fullDate="2023-07-13T00:00:00Z">
                  <w:dateFormat w:val="d MMMM yyyy"/>
                  <w:lid w:val="en-AU"/>
                  <w:storeMappedDataAs w:val="dateTime"/>
                  <w:calendar w:val="gregorian"/>
                </w:date>
              </w:sdtPr>
              <w:sdtEndPr/>
              <w:sdtContent>
                <w:r w:rsidR="00BA509E" w:rsidRPr="001A2BC6">
                  <w:rPr>
                    <w:rFonts w:ascii="Arial" w:hAnsi="Arial" w:cs="Arial"/>
                    <w:color w:val="auto"/>
                    <w:sz w:val="22"/>
                    <w:szCs w:val="22"/>
                    <w:lang w:val="en-AU"/>
                  </w:rPr>
                  <w:t>13 July 2023</w:t>
                </w:r>
              </w:sdtContent>
            </w:sdt>
          </w:p>
        </w:tc>
        <w:tc>
          <w:tcPr>
            <w:tcW w:w="5529" w:type="dxa"/>
          </w:tcPr>
          <w:p w14:paraId="6D155AEE" w14:textId="0D2EF8E4" w:rsidR="00396E79" w:rsidRPr="001A2BC6" w:rsidRDefault="00396E79"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DA referr</w:t>
            </w:r>
            <w:r w:rsidR="00F34D4E" w:rsidRPr="001A2BC6">
              <w:rPr>
                <w:rFonts w:ascii="Arial" w:hAnsi="Arial" w:cs="Arial"/>
                <w:b w:val="0"/>
                <w:color w:val="auto"/>
                <w:sz w:val="22"/>
                <w:szCs w:val="22"/>
              </w:rPr>
              <w:t>al</w:t>
            </w:r>
            <w:r w:rsidRPr="001A2BC6">
              <w:rPr>
                <w:rFonts w:ascii="Arial" w:hAnsi="Arial" w:cs="Arial"/>
                <w:b w:val="0"/>
                <w:color w:val="auto"/>
                <w:sz w:val="22"/>
                <w:szCs w:val="22"/>
              </w:rPr>
              <w:t xml:space="preserve"> to external agencies </w:t>
            </w:r>
          </w:p>
        </w:tc>
      </w:tr>
      <w:tr w:rsidR="00396E79" w:rsidRPr="001A2BC6" w14:paraId="52E5A468" w14:textId="77777777" w:rsidTr="0081756E">
        <w:trPr>
          <w:jc w:val="center"/>
        </w:trPr>
        <w:tc>
          <w:tcPr>
            <w:tcW w:w="1696" w:type="dxa"/>
          </w:tcPr>
          <w:p w14:paraId="443FF7C3" w14:textId="173AFD7F" w:rsidR="00396E79" w:rsidRPr="001A2BC6" w:rsidRDefault="00100475" w:rsidP="00D444A2">
            <w:pPr>
              <w:pStyle w:val="FigureCaption"/>
              <w:spacing w:before="0" w:after="0" w:line="276" w:lineRule="auto"/>
              <w:ind w:left="0"/>
              <w:jc w:val="both"/>
              <w:rPr>
                <w:rFonts w:ascii="Arial" w:hAnsi="Arial" w:cs="Arial"/>
                <w:color w:val="auto"/>
                <w:sz w:val="22"/>
                <w:szCs w:val="22"/>
              </w:rPr>
            </w:pPr>
            <w:sdt>
              <w:sdtPr>
                <w:rPr>
                  <w:rFonts w:ascii="Arial" w:hAnsi="Arial" w:cs="Arial"/>
                  <w:color w:val="auto"/>
                  <w:sz w:val="22"/>
                  <w:szCs w:val="22"/>
                </w:rPr>
                <w:id w:val="-1918322439"/>
                <w:placeholder>
                  <w:docPart w:val="4EF70172CED249E2B4CFC4288223902F"/>
                </w:placeholder>
                <w:date w:fullDate="2023-08-09T00:00:00Z">
                  <w:dateFormat w:val="d MMMM yyyy"/>
                  <w:lid w:val="en-AU"/>
                  <w:storeMappedDataAs w:val="dateTime"/>
                  <w:calendar w:val="gregorian"/>
                </w:date>
              </w:sdtPr>
              <w:sdtEndPr/>
              <w:sdtContent>
                <w:r w:rsidR="00BA509E" w:rsidRPr="001A2BC6">
                  <w:rPr>
                    <w:rFonts w:ascii="Arial" w:hAnsi="Arial" w:cs="Arial"/>
                    <w:color w:val="auto"/>
                    <w:sz w:val="22"/>
                    <w:szCs w:val="22"/>
                    <w:lang w:val="en-AU"/>
                  </w:rPr>
                  <w:t>9 August 2023</w:t>
                </w:r>
              </w:sdtContent>
            </w:sdt>
          </w:p>
        </w:tc>
        <w:tc>
          <w:tcPr>
            <w:tcW w:w="5529" w:type="dxa"/>
          </w:tcPr>
          <w:p w14:paraId="3060A607" w14:textId="75FB903A" w:rsidR="00396E79" w:rsidRPr="001A2BC6" w:rsidRDefault="009324F0"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 xml:space="preserve">Referral comments were emailed to the applicant (arborist, landscape, heritage, building, TfNSW, stormwater and noise/ ASS/ contamination) </w:t>
            </w:r>
          </w:p>
          <w:p w14:paraId="7E3C63CB" w14:textId="77777777" w:rsidR="00BA509E" w:rsidRPr="001A2BC6" w:rsidRDefault="00BA509E" w:rsidP="00D444A2">
            <w:pPr>
              <w:pStyle w:val="FigureCaption"/>
              <w:spacing w:before="0" w:after="0" w:line="276" w:lineRule="auto"/>
              <w:ind w:left="0"/>
              <w:jc w:val="both"/>
              <w:rPr>
                <w:rFonts w:ascii="Arial" w:hAnsi="Arial" w:cs="Arial"/>
                <w:b w:val="0"/>
                <w:color w:val="auto"/>
                <w:sz w:val="22"/>
                <w:szCs w:val="22"/>
              </w:rPr>
            </w:pPr>
          </w:p>
          <w:p w14:paraId="6510DC70" w14:textId="1D64BF52" w:rsidR="00BA509E" w:rsidRPr="001A2BC6" w:rsidRDefault="00BA509E"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 xml:space="preserve">Council advised </w:t>
            </w:r>
            <w:r w:rsidR="00F34D4E" w:rsidRPr="001A2BC6">
              <w:rPr>
                <w:rFonts w:ascii="Arial" w:hAnsi="Arial" w:cs="Arial"/>
                <w:b w:val="0"/>
                <w:color w:val="auto"/>
                <w:sz w:val="22"/>
                <w:szCs w:val="22"/>
              </w:rPr>
              <w:t xml:space="preserve">applicant </w:t>
            </w:r>
            <w:r w:rsidRPr="001A2BC6">
              <w:rPr>
                <w:rFonts w:ascii="Arial" w:hAnsi="Arial" w:cs="Arial"/>
                <w:b w:val="0"/>
                <w:color w:val="auto"/>
                <w:sz w:val="22"/>
                <w:szCs w:val="22"/>
              </w:rPr>
              <w:t xml:space="preserve">that it would be beneficiary to have the Canada Bay DRP review the proposal although this is not a legislative requirement. </w:t>
            </w:r>
          </w:p>
        </w:tc>
      </w:tr>
      <w:tr w:rsidR="00396E79" w:rsidRPr="001A2BC6" w14:paraId="5C52F771" w14:textId="77777777" w:rsidTr="0081756E">
        <w:trPr>
          <w:jc w:val="center"/>
        </w:trPr>
        <w:tc>
          <w:tcPr>
            <w:tcW w:w="1696" w:type="dxa"/>
          </w:tcPr>
          <w:p w14:paraId="4EE0FCF3" w14:textId="5F8CBB3B" w:rsidR="00396E79" w:rsidRPr="001A2BC6" w:rsidRDefault="00100475" w:rsidP="00D444A2">
            <w:pPr>
              <w:pStyle w:val="FigureCaption"/>
              <w:spacing w:before="0" w:after="0" w:line="276" w:lineRule="auto"/>
              <w:ind w:left="0"/>
              <w:jc w:val="both"/>
              <w:rPr>
                <w:rFonts w:ascii="Arial" w:hAnsi="Arial" w:cs="Arial"/>
                <w:b w:val="0"/>
                <w:color w:val="auto"/>
                <w:sz w:val="22"/>
                <w:szCs w:val="22"/>
              </w:rPr>
            </w:pPr>
            <w:sdt>
              <w:sdtPr>
                <w:rPr>
                  <w:rFonts w:ascii="Arial" w:hAnsi="Arial" w:cs="Arial"/>
                  <w:color w:val="auto"/>
                  <w:sz w:val="22"/>
                  <w:szCs w:val="22"/>
                </w:rPr>
                <w:id w:val="875426789"/>
                <w:placeholder>
                  <w:docPart w:val="27EB650BFC5D4F50AF8C16DAF9C68664"/>
                </w:placeholder>
                <w:date w:fullDate="2023-08-31T00:00:00Z">
                  <w:dateFormat w:val="d MMMM yyyy"/>
                  <w:lid w:val="en-AU"/>
                  <w:storeMappedDataAs w:val="dateTime"/>
                  <w:calendar w:val="gregorian"/>
                </w:date>
              </w:sdtPr>
              <w:sdtEndPr/>
              <w:sdtContent>
                <w:r w:rsidR="009324F0" w:rsidRPr="001A2BC6">
                  <w:rPr>
                    <w:rFonts w:ascii="Arial" w:hAnsi="Arial" w:cs="Arial"/>
                    <w:color w:val="auto"/>
                    <w:sz w:val="22"/>
                    <w:szCs w:val="22"/>
                    <w:lang w:val="en-AU"/>
                  </w:rPr>
                  <w:t>31 August 2023</w:t>
                </w:r>
              </w:sdtContent>
            </w:sdt>
          </w:p>
        </w:tc>
        <w:tc>
          <w:tcPr>
            <w:tcW w:w="5529" w:type="dxa"/>
          </w:tcPr>
          <w:p w14:paraId="6E20F129" w14:textId="53E2701B" w:rsidR="00396E79" w:rsidRPr="001A2BC6" w:rsidRDefault="00396E79"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 xml:space="preserve">Panel </w:t>
            </w:r>
            <w:r w:rsidR="0017675C" w:rsidRPr="001A2BC6">
              <w:rPr>
                <w:rFonts w:ascii="Arial" w:hAnsi="Arial" w:cs="Arial"/>
                <w:b w:val="0"/>
                <w:color w:val="auto"/>
                <w:sz w:val="22"/>
                <w:szCs w:val="22"/>
              </w:rPr>
              <w:t xml:space="preserve">Kick Off </w:t>
            </w:r>
            <w:r w:rsidR="00F34D4E" w:rsidRPr="001A2BC6">
              <w:rPr>
                <w:rFonts w:ascii="Arial" w:hAnsi="Arial" w:cs="Arial"/>
                <w:b w:val="0"/>
                <w:color w:val="auto"/>
                <w:sz w:val="22"/>
                <w:szCs w:val="22"/>
              </w:rPr>
              <w:t>B</w:t>
            </w:r>
            <w:r w:rsidRPr="001A2BC6">
              <w:rPr>
                <w:rFonts w:ascii="Arial" w:hAnsi="Arial" w:cs="Arial"/>
                <w:b w:val="0"/>
                <w:color w:val="auto"/>
                <w:sz w:val="22"/>
                <w:szCs w:val="22"/>
              </w:rPr>
              <w:t xml:space="preserve">riefing </w:t>
            </w:r>
            <w:r w:rsidR="00F34D4E" w:rsidRPr="001A2BC6">
              <w:rPr>
                <w:rFonts w:ascii="Arial" w:hAnsi="Arial" w:cs="Arial"/>
                <w:b w:val="0"/>
                <w:color w:val="auto"/>
                <w:sz w:val="22"/>
                <w:szCs w:val="22"/>
              </w:rPr>
              <w:t xml:space="preserve">Meeting </w:t>
            </w:r>
          </w:p>
          <w:p w14:paraId="5D73471C" w14:textId="77777777" w:rsidR="009324F0" w:rsidRPr="001A2BC6" w:rsidRDefault="009324F0" w:rsidP="00D444A2">
            <w:pPr>
              <w:pStyle w:val="FigureCaption"/>
              <w:spacing w:before="0" w:after="0" w:line="276" w:lineRule="auto"/>
              <w:ind w:left="0"/>
              <w:jc w:val="both"/>
              <w:rPr>
                <w:rFonts w:ascii="Arial" w:hAnsi="Arial" w:cs="Arial"/>
                <w:b w:val="0"/>
                <w:color w:val="auto"/>
                <w:sz w:val="22"/>
                <w:szCs w:val="22"/>
              </w:rPr>
            </w:pPr>
          </w:p>
          <w:p w14:paraId="2854E7F2" w14:textId="2418C944" w:rsidR="009324F0" w:rsidRPr="001A2BC6" w:rsidRDefault="009324F0"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Panel requested the DA to be reviewed by the Canada Bay Design Revi</w:t>
            </w:r>
            <w:r w:rsidR="008C49A0" w:rsidRPr="001A2BC6">
              <w:rPr>
                <w:rFonts w:ascii="Arial" w:hAnsi="Arial" w:cs="Arial"/>
                <w:b w:val="0"/>
                <w:color w:val="auto"/>
                <w:sz w:val="22"/>
                <w:szCs w:val="22"/>
              </w:rPr>
              <w:t>ew Panel.</w:t>
            </w:r>
          </w:p>
        </w:tc>
      </w:tr>
      <w:tr w:rsidR="00A97DDA" w:rsidRPr="001A2BC6" w14:paraId="2E097B4C" w14:textId="77777777" w:rsidTr="0081756E">
        <w:trPr>
          <w:jc w:val="center"/>
        </w:trPr>
        <w:tc>
          <w:tcPr>
            <w:tcW w:w="1696" w:type="dxa"/>
          </w:tcPr>
          <w:p w14:paraId="4B48A7B2" w14:textId="353D1B9D" w:rsidR="00A97DDA" w:rsidRPr="001A2BC6" w:rsidRDefault="00100475" w:rsidP="00D444A2">
            <w:pPr>
              <w:pStyle w:val="FigureCaption"/>
              <w:spacing w:before="0" w:after="0" w:line="276" w:lineRule="auto"/>
              <w:ind w:left="0"/>
              <w:jc w:val="both"/>
              <w:rPr>
                <w:rFonts w:ascii="Arial" w:hAnsi="Arial" w:cs="Arial"/>
                <w:color w:val="auto"/>
                <w:sz w:val="22"/>
                <w:szCs w:val="22"/>
              </w:rPr>
            </w:pPr>
            <w:sdt>
              <w:sdtPr>
                <w:rPr>
                  <w:rFonts w:ascii="Arial" w:hAnsi="Arial" w:cs="Arial"/>
                  <w:color w:val="auto"/>
                  <w:sz w:val="22"/>
                  <w:szCs w:val="22"/>
                </w:rPr>
                <w:id w:val="-548693285"/>
                <w:placeholder>
                  <w:docPart w:val="A84596FA37F143FAB332D2B285608436"/>
                </w:placeholder>
                <w:date w:fullDate="2023-09-20T00:00:00Z">
                  <w:dateFormat w:val="d MMMM yyyy"/>
                  <w:lid w:val="en-AU"/>
                  <w:storeMappedDataAs w:val="dateTime"/>
                  <w:calendar w:val="gregorian"/>
                </w:date>
              </w:sdtPr>
              <w:sdtEndPr/>
              <w:sdtContent>
                <w:r w:rsidR="00A97DDA" w:rsidRPr="001A2BC6">
                  <w:rPr>
                    <w:rFonts w:ascii="Arial" w:hAnsi="Arial" w:cs="Arial"/>
                    <w:color w:val="auto"/>
                    <w:sz w:val="22"/>
                    <w:szCs w:val="22"/>
                    <w:lang w:val="en-AU"/>
                  </w:rPr>
                  <w:t>20 September 2023</w:t>
                </w:r>
              </w:sdtContent>
            </w:sdt>
          </w:p>
        </w:tc>
        <w:tc>
          <w:tcPr>
            <w:tcW w:w="5529" w:type="dxa"/>
          </w:tcPr>
          <w:p w14:paraId="3D562D02" w14:textId="2429D763" w:rsidR="00A97DDA" w:rsidRPr="001A2BC6" w:rsidRDefault="00A97DDA"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 xml:space="preserve">Canada Bay DRP reviewed the DA and provided comments. </w:t>
            </w:r>
          </w:p>
        </w:tc>
      </w:tr>
      <w:tr w:rsidR="00A97DDA" w:rsidRPr="001A2BC6" w14:paraId="4BD9D088" w14:textId="77777777" w:rsidTr="0081756E">
        <w:trPr>
          <w:jc w:val="center"/>
        </w:trPr>
        <w:tc>
          <w:tcPr>
            <w:tcW w:w="1696" w:type="dxa"/>
          </w:tcPr>
          <w:p w14:paraId="75EBA3A8" w14:textId="574AD868" w:rsidR="00A97DDA" w:rsidRPr="001A2BC6" w:rsidRDefault="00A97DDA" w:rsidP="00D444A2">
            <w:pPr>
              <w:pStyle w:val="FigureCaption"/>
              <w:spacing w:before="0" w:after="0" w:line="276" w:lineRule="auto"/>
              <w:ind w:left="0"/>
              <w:jc w:val="both"/>
              <w:rPr>
                <w:rFonts w:ascii="Arial" w:hAnsi="Arial" w:cs="Arial"/>
                <w:color w:val="auto"/>
                <w:sz w:val="22"/>
                <w:szCs w:val="22"/>
              </w:rPr>
            </w:pPr>
            <w:r w:rsidRPr="001A2BC6">
              <w:rPr>
                <w:rFonts w:ascii="Arial" w:hAnsi="Arial" w:cs="Arial"/>
                <w:color w:val="auto"/>
                <w:sz w:val="22"/>
                <w:szCs w:val="22"/>
              </w:rPr>
              <w:t>4 October 2023</w:t>
            </w:r>
          </w:p>
        </w:tc>
        <w:tc>
          <w:tcPr>
            <w:tcW w:w="5529" w:type="dxa"/>
          </w:tcPr>
          <w:p w14:paraId="6BF25CAA" w14:textId="6D5CDFE6" w:rsidR="00A97DDA" w:rsidRPr="001A2BC6" w:rsidRDefault="00A97DDA"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 xml:space="preserve">DRP Minutes forwarded to the applicant. </w:t>
            </w:r>
          </w:p>
        </w:tc>
      </w:tr>
      <w:tr w:rsidR="00A97DDA" w:rsidRPr="001A2BC6" w14:paraId="5DDDB94E" w14:textId="77777777" w:rsidTr="0081756E">
        <w:trPr>
          <w:jc w:val="center"/>
        </w:trPr>
        <w:tc>
          <w:tcPr>
            <w:tcW w:w="1696" w:type="dxa"/>
          </w:tcPr>
          <w:p w14:paraId="7E21C519" w14:textId="04064BA4" w:rsidR="00A97DDA" w:rsidRPr="001A2BC6" w:rsidRDefault="00A97DDA" w:rsidP="00D444A2">
            <w:pPr>
              <w:pStyle w:val="FigureCaption"/>
              <w:spacing w:before="0" w:after="0" w:line="276" w:lineRule="auto"/>
              <w:ind w:left="0"/>
              <w:jc w:val="both"/>
              <w:rPr>
                <w:rFonts w:ascii="Arial" w:hAnsi="Arial" w:cs="Arial"/>
                <w:color w:val="auto"/>
                <w:sz w:val="22"/>
                <w:szCs w:val="22"/>
              </w:rPr>
            </w:pPr>
            <w:r w:rsidRPr="001A2BC6">
              <w:rPr>
                <w:rFonts w:ascii="Arial" w:hAnsi="Arial" w:cs="Arial"/>
                <w:color w:val="auto"/>
                <w:sz w:val="22"/>
                <w:szCs w:val="22"/>
              </w:rPr>
              <w:t>13 October 2023</w:t>
            </w:r>
          </w:p>
        </w:tc>
        <w:tc>
          <w:tcPr>
            <w:tcW w:w="5529" w:type="dxa"/>
          </w:tcPr>
          <w:p w14:paraId="70934C29" w14:textId="4A89ACB6" w:rsidR="00A97DDA" w:rsidRPr="001A2BC6" w:rsidRDefault="00A97DDA"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Council conf</w:t>
            </w:r>
            <w:r w:rsidR="006778F5" w:rsidRPr="001A2BC6">
              <w:rPr>
                <w:rFonts w:ascii="Arial" w:hAnsi="Arial" w:cs="Arial"/>
                <w:b w:val="0"/>
                <w:color w:val="auto"/>
                <w:sz w:val="22"/>
                <w:szCs w:val="22"/>
              </w:rPr>
              <w:t>i</w:t>
            </w:r>
            <w:r w:rsidRPr="001A2BC6">
              <w:rPr>
                <w:rFonts w:ascii="Arial" w:hAnsi="Arial" w:cs="Arial"/>
                <w:b w:val="0"/>
                <w:color w:val="auto"/>
                <w:sz w:val="22"/>
                <w:szCs w:val="22"/>
              </w:rPr>
              <w:t>rmed it would not issue a forma</w:t>
            </w:r>
            <w:r w:rsidR="00080A3B" w:rsidRPr="001A2BC6">
              <w:rPr>
                <w:rFonts w:ascii="Arial" w:hAnsi="Arial" w:cs="Arial"/>
                <w:b w:val="0"/>
                <w:color w:val="auto"/>
                <w:sz w:val="22"/>
                <w:szCs w:val="22"/>
              </w:rPr>
              <w:t>l</w:t>
            </w:r>
            <w:r w:rsidRPr="001A2BC6">
              <w:rPr>
                <w:rFonts w:ascii="Arial" w:hAnsi="Arial" w:cs="Arial"/>
                <w:b w:val="0"/>
                <w:color w:val="auto"/>
                <w:sz w:val="22"/>
                <w:szCs w:val="22"/>
              </w:rPr>
              <w:t xml:space="preserve"> RFI </w:t>
            </w:r>
            <w:r w:rsidR="006778F5" w:rsidRPr="001A2BC6">
              <w:rPr>
                <w:rFonts w:ascii="Arial" w:hAnsi="Arial" w:cs="Arial"/>
                <w:b w:val="0"/>
                <w:color w:val="auto"/>
                <w:sz w:val="22"/>
                <w:szCs w:val="22"/>
              </w:rPr>
              <w:t xml:space="preserve">as </w:t>
            </w:r>
            <w:r w:rsidR="00B34893" w:rsidRPr="001A2BC6">
              <w:rPr>
                <w:rFonts w:ascii="Arial" w:hAnsi="Arial" w:cs="Arial"/>
                <w:b w:val="0"/>
                <w:color w:val="auto"/>
                <w:sz w:val="22"/>
                <w:szCs w:val="22"/>
              </w:rPr>
              <w:t xml:space="preserve">there are </w:t>
            </w:r>
            <w:r w:rsidR="006778F5" w:rsidRPr="001A2BC6">
              <w:rPr>
                <w:rFonts w:ascii="Arial" w:hAnsi="Arial" w:cs="Arial"/>
                <w:b w:val="0"/>
                <w:color w:val="auto"/>
                <w:sz w:val="22"/>
                <w:szCs w:val="22"/>
              </w:rPr>
              <w:t xml:space="preserve">no additional issues to those </w:t>
            </w:r>
            <w:r w:rsidR="00B34893" w:rsidRPr="001A2BC6">
              <w:rPr>
                <w:rFonts w:ascii="Arial" w:hAnsi="Arial" w:cs="Arial"/>
                <w:b w:val="0"/>
                <w:color w:val="auto"/>
                <w:sz w:val="22"/>
                <w:szCs w:val="22"/>
              </w:rPr>
              <w:t xml:space="preserve">outlined </w:t>
            </w:r>
            <w:r w:rsidR="006778F5" w:rsidRPr="001A2BC6">
              <w:rPr>
                <w:rFonts w:ascii="Arial" w:hAnsi="Arial" w:cs="Arial"/>
                <w:b w:val="0"/>
                <w:color w:val="auto"/>
                <w:sz w:val="22"/>
                <w:szCs w:val="22"/>
              </w:rPr>
              <w:t>in the</w:t>
            </w:r>
            <w:r w:rsidR="00080A3B" w:rsidRPr="001A2BC6">
              <w:rPr>
                <w:rFonts w:ascii="Arial" w:hAnsi="Arial" w:cs="Arial"/>
                <w:b w:val="0"/>
                <w:color w:val="auto"/>
                <w:sz w:val="22"/>
                <w:szCs w:val="22"/>
              </w:rPr>
              <w:t xml:space="preserve"> referral comments</w:t>
            </w:r>
            <w:r w:rsidR="00B34893" w:rsidRPr="001A2BC6">
              <w:rPr>
                <w:rFonts w:ascii="Arial" w:hAnsi="Arial" w:cs="Arial"/>
                <w:b w:val="0"/>
                <w:color w:val="auto"/>
                <w:sz w:val="22"/>
                <w:szCs w:val="22"/>
              </w:rPr>
              <w:t xml:space="preserve"> already provided to the applicant. </w:t>
            </w:r>
            <w:r w:rsidR="00080A3B" w:rsidRPr="001A2BC6">
              <w:rPr>
                <w:rFonts w:ascii="Arial" w:hAnsi="Arial" w:cs="Arial"/>
                <w:b w:val="0"/>
                <w:color w:val="auto"/>
                <w:sz w:val="22"/>
                <w:szCs w:val="22"/>
              </w:rPr>
              <w:t xml:space="preserve"> </w:t>
            </w:r>
          </w:p>
        </w:tc>
      </w:tr>
      <w:tr w:rsidR="00A97DDA" w:rsidRPr="001A2BC6" w14:paraId="29FD9F49" w14:textId="77777777" w:rsidTr="0081756E">
        <w:trPr>
          <w:jc w:val="center"/>
        </w:trPr>
        <w:tc>
          <w:tcPr>
            <w:tcW w:w="1696" w:type="dxa"/>
          </w:tcPr>
          <w:p w14:paraId="5F1AAEA1" w14:textId="60204618" w:rsidR="00A97DDA" w:rsidRPr="001A2BC6" w:rsidRDefault="00A97DDA" w:rsidP="00D444A2">
            <w:pPr>
              <w:pStyle w:val="FigureCaption"/>
              <w:spacing w:before="0" w:after="0" w:line="276" w:lineRule="auto"/>
              <w:ind w:left="0"/>
              <w:jc w:val="both"/>
              <w:rPr>
                <w:rFonts w:ascii="Arial" w:hAnsi="Arial" w:cs="Arial"/>
                <w:color w:val="auto"/>
                <w:sz w:val="22"/>
                <w:szCs w:val="22"/>
              </w:rPr>
            </w:pPr>
            <w:r w:rsidRPr="001A2BC6">
              <w:rPr>
                <w:rFonts w:ascii="Arial" w:hAnsi="Arial" w:cs="Arial"/>
                <w:color w:val="auto"/>
                <w:sz w:val="22"/>
                <w:szCs w:val="22"/>
              </w:rPr>
              <w:t>9 November 2023</w:t>
            </w:r>
          </w:p>
        </w:tc>
        <w:tc>
          <w:tcPr>
            <w:tcW w:w="5529" w:type="dxa"/>
          </w:tcPr>
          <w:p w14:paraId="1DAA514C" w14:textId="4827B16E" w:rsidR="00A97DDA" w:rsidRPr="001A2BC6" w:rsidRDefault="00A97DDA"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 xml:space="preserve">Panel Briefing Meeting </w:t>
            </w:r>
          </w:p>
        </w:tc>
      </w:tr>
      <w:tr w:rsidR="00A97DDA" w:rsidRPr="001A2BC6" w14:paraId="553E5DE4" w14:textId="77777777" w:rsidTr="0081756E">
        <w:trPr>
          <w:jc w:val="center"/>
        </w:trPr>
        <w:tc>
          <w:tcPr>
            <w:tcW w:w="1696" w:type="dxa"/>
          </w:tcPr>
          <w:p w14:paraId="1E1ABB48" w14:textId="7345A1E5" w:rsidR="00A97DDA" w:rsidRPr="001A2BC6" w:rsidRDefault="0017415A" w:rsidP="00D444A2">
            <w:pPr>
              <w:pStyle w:val="FigureCaption"/>
              <w:spacing w:before="0" w:after="0" w:line="276" w:lineRule="auto"/>
              <w:ind w:left="0"/>
              <w:jc w:val="both"/>
              <w:rPr>
                <w:rFonts w:ascii="Arial" w:hAnsi="Arial" w:cs="Arial"/>
                <w:color w:val="auto"/>
                <w:sz w:val="22"/>
                <w:szCs w:val="22"/>
              </w:rPr>
            </w:pPr>
            <w:r w:rsidRPr="001A2BC6">
              <w:rPr>
                <w:rFonts w:ascii="Arial" w:hAnsi="Arial" w:cs="Arial"/>
                <w:color w:val="auto"/>
                <w:sz w:val="22"/>
                <w:szCs w:val="22"/>
              </w:rPr>
              <w:t xml:space="preserve">10 November </w:t>
            </w:r>
            <w:r w:rsidR="007F6AA2" w:rsidRPr="001A2BC6">
              <w:rPr>
                <w:rFonts w:ascii="Arial" w:hAnsi="Arial" w:cs="Arial"/>
                <w:color w:val="auto"/>
                <w:sz w:val="22"/>
                <w:szCs w:val="22"/>
              </w:rPr>
              <w:t>2023</w:t>
            </w:r>
          </w:p>
        </w:tc>
        <w:tc>
          <w:tcPr>
            <w:tcW w:w="5529" w:type="dxa"/>
          </w:tcPr>
          <w:p w14:paraId="028F79C0" w14:textId="217C5E63" w:rsidR="00A97DDA" w:rsidRPr="001A2BC6" w:rsidRDefault="002A14F5"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 xml:space="preserve">Applicant uploads </w:t>
            </w:r>
            <w:r w:rsidR="007F6AA2" w:rsidRPr="001A2BC6">
              <w:rPr>
                <w:rFonts w:ascii="Arial" w:hAnsi="Arial" w:cs="Arial"/>
                <w:b w:val="0"/>
                <w:color w:val="auto"/>
                <w:sz w:val="22"/>
                <w:szCs w:val="22"/>
              </w:rPr>
              <w:t xml:space="preserve">RFI response package to the portal </w:t>
            </w:r>
          </w:p>
        </w:tc>
      </w:tr>
      <w:tr w:rsidR="00A97DDA" w:rsidRPr="001A2BC6" w14:paraId="0CC6DED5" w14:textId="77777777" w:rsidTr="0081756E">
        <w:trPr>
          <w:jc w:val="center"/>
        </w:trPr>
        <w:tc>
          <w:tcPr>
            <w:tcW w:w="1696" w:type="dxa"/>
          </w:tcPr>
          <w:p w14:paraId="54A4D4F0" w14:textId="17E5DDB6" w:rsidR="00A97DDA" w:rsidRPr="001A2BC6" w:rsidRDefault="008B150B" w:rsidP="00D444A2">
            <w:pPr>
              <w:pStyle w:val="FigureCaption"/>
              <w:spacing w:before="0" w:after="0" w:line="276" w:lineRule="auto"/>
              <w:ind w:left="0"/>
              <w:jc w:val="both"/>
              <w:rPr>
                <w:rFonts w:ascii="Arial" w:hAnsi="Arial" w:cs="Arial"/>
                <w:color w:val="FF0000"/>
                <w:sz w:val="22"/>
                <w:szCs w:val="22"/>
              </w:rPr>
            </w:pPr>
            <w:r w:rsidRPr="008B150B">
              <w:rPr>
                <w:rFonts w:ascii="Arial" w:hAnsi="Arial" w:cs="Arial"/>
                <w:color w:val="auto"/>
                <w:sz w:val="22"/>
                <w:szCs w:val="22"/>
              </w:rPr>
              <w:lastRenderedPageBreak/>
              <w:t>11 January 2024</w:t>
            </w:r>
          </w:p>
        </w:tc>
        <w:tc>
          <w:tcPr>
            <w:tcW w:w="5529" w:type="dxa"/>
          </w:tcPr>
          <w:p w14:paraId="5289D540" w14:textId="0F555959" w:rsidR="00A97DDA" w:rsidRPr="001A2BC6" w:rsidRDefault="008B150B" w:rsidP="00D444A2">
            <w:pPr>
              <w:pStyle w:val="FigureCaption"/>
              <w:spacing w:before="0" w:after="0" w:line="276" w:lineRule="auto"/>
              <w:ind w:left="0"/>
              <w:jc w:val="both"/>
              <w:rPr>
                <w:rFonts w:ascii="Arial" w:hAnsi="Arial" w:cs="Arial"/>
                <w:b w:val="0"/>
                <w:color w:val="auto"/>
                <w:sz w:val="22"/>
                <w:szCs w:val="22"/>
              </w:rPr>
            </w:pPr>
            <w:r>
              <w:rPr>
                <w:rFonts w:ascii="Arial" w:hAnsi="Arial" w:cs="Arial"/>
                <w:b w:val="0"/>
                <w:color w:val="auto"/>
                <w:sz w:val="22"/>
                <w:szCs w:val="22"/>
              </w:rPr>
              <w:t xml:space="preserve">Draft Conditions forwarded to applicant </w:t>
            </w:r>
          </w:p>
        </w:tc>
      </w:tr>
      <w:tr w:rsidR="003633C4" w:rsidRPr="001A2BC6" w14:paraId="084E2622" w14:textId="77777777" w:rsidTr="0081756E">
        <w:trPr>
          <w:jc w:val="center"/>
        </w:trPr>
        <w:tc>
          <w:tcPr>
            <w:tcW w:w="1696" w:type="dxa"/>
          </w:tcPr>
          <w:p w14:paraId="27E86478" w14:textId="1863AA6B" w:rsidR="003633C4" w:rsidRPr="008B150B" w:rsidRDefault="00570EA9" w:rsidP="00D444A2">
            <w:pPr>
              <w:pStyle w:val="FigureCaption"/>
              <w:spacing w:before="0" w:after="0" w:line="276" w:lineRule="auto"/>
              <w:ind w:left="0"/>
              <w:jc w:val="both"/>
              <w:rPr>
                <w:rFonts w:ascii="Arial" w:hAnsi="Arial" w:cs="Arial"/>
                <w:color w:val="auto"/>
                <w:sz w:val="22"/>
                <w:szCs w:val="22"/>
              </w:rPr>
            </w:pPr>
            <w:r>
              <w:rPr>
                <w:rFonts w:ascii="Arial" w:hAnsi="Arial" w:cs="Arial"/>
                <w:color w:val="auto"/>
                <w:sz w:val="22"/>
                <w:szCs w:val="22"/>
              </w:rPr>
              <w:t>19 January 2024</w:t>
            </w:r>
          </w:p>
        </w:tc>
        <w:tc>
          <w:tcPr>
            <w:tcW w:w="5529" w:type="dxa"/>
          </w:tcPr>
          <w:p w14:paraId="19630F49" w14:textId="07B01393" w:rsidR="003633C4" w:rsidRDefault="00570EA9" w:rsidP="00D444A2">
            <w:pPr>
              <w:pStyle w:val="FigureCaption"/>
              <w:spacing w:before="0" w:after="0" w:line="276" w:lineRule="auto"/>
              <w:ind w:left="0"/>
              <w:jc w:val="both"/>
              <w:rPr>
                <w:rFonts w:ascii="Arial" w:hAnsi="Arial" w:cs="Arial"/>
                <w:b w:val="0"/>
                <w:color w:val="auto"/>
                <w:sz w:val="22"/>
                <w:szCs w:val="22"/>
              </w:rPr>
            </w:pPr>
            <w:r>
              <w:rPr>
                <w:rFonts w:ascii="Arial" w:hAnsi="Arial" w:cs="Arial"/>
                <w:b w:val="0"/>
                <w:color w:val="auto"/>
                <w:sz w:val="22"/>
                <w:szCs w:val="22"/>
              </w:rPr>
              <w:t>Applicant uploads amended stormwater plans and</w:t>
            </w:r>
            <w:r w:rsidR="00CE681B">
              <w:rPr>
                <w:rFonts w:ascii="Arial" w:hAnsi="Arial" w:cs="Arial"/>
                <w:b w:val="0"/>
                <w:color w:val="auto"/>
                <w:sz w:val="22"/>
                <w:szCs w:val="22"/>
              </w:rPr>
              <w:t xml:space="preserve"> amended</w:t>
            </w:r>
            <w:r>
              <w:rPr>
                <w:rFonts w:ascii="Arial" w:hAnsi="Arial" w:cs="Arial"/>
                <w:b w:val="0"/>
                <w:color w:val="auto"/>
                <w:sz w:val="22"/>
                <w:szCs w:val="22"/>
              </w:rPr>
              <w:t xml:space="preserve"> </w:t>
            </w:r>
            <w:r w:rsidR="00CE681B">
              <w:rPr>
                <w:rFonts w:ascii="Arial" w:hAnsi="Arial" w:cs="Arial"/>
                <w:b w:val="0"/>
                <w:color w:val="auto"/>
                <w:sz w:val="22"/>
                <w:szCs w:val="22"/>
              </w:rPr>
              <w:t>Remedial Action Plan</w:t>
            </w:r>
            <w:r w:rsidR="009D57F4">
              <w:rPr>
                <w:rFonts w:ascii="Arial" w:hAnsi="Arial" w:cs="Arial"/>
                <w:b w:val="0"/>
                <w:color w:val="auto"/>
                <w:sz w:val="22"/>
                <w:szCs w:val="22"/>
              </w:rPr>
              <w:t xml:space="preserve"> to the Portal</w:t>
            </w:r>
            <w:r w:rsidR="00CE681B">
              <w:rPr>
                <w:rFonts w:ascii="Arial" w:hAnsi="Arial" w:cs="Arial"/>
                <w:b w:val="0"/>
                <w:color w:val="auto"/>
                <w:sz w:val="22"/>
                <w:szCs w:val="22"/>
              </w:rPr>
              <w:t xml:space="preserve">. </w:t>
            </w:r>
          </w:p>
        </w:tc>
      </w:tr>
    </w:tbl>
    <w:p w14:paraId="7230217A" w14:textId="77777777" w:rsidR="00396E79" w:rsidRPr="001A2BC6" w:rsidRDefault="00396E79" w:rsidP="00D444A2">
      <w:pPr>
        <w:pStyle w:val="ListParagraph"/>
        <w:tabs>
          <w:tab w:val="left" w:pos="7485"/>
        </w:tabs>
        <w:spacing w:before="120" w:after="0" w:line="276" w:lineRule="auto"/>
        <w:ind w:right="23"/>
        <w:jc w:val="both"/>
        <w:rPr>
          <w:rFonts w:ascii="Arial" w:hAnsi="Arial" w:cs="Arial"/>
          <w:b/>
          <w:lang w:eastAsia="en-AU"/>
        </w:rPr>
      </w:pPr>
    </w:p>
    <w:p w14:paraId="0D582747" w14:textId="151546F4" w:rsidR="000808D5" w:rsidRPr="001A2BC6" w:rsidRDefault="000808D5" w:rsidP="00D444A2">
      <w:pPr>
        <w:pStyle w:val="ListParagraph"/>
        <w:numPr>
          <w:ilvl w:val="0"/>
          <w:numId w:val="1"/>
        </w:numPr>
        <w:pBdr>
          <w:bottom w:val="single" w:sz="18" w:space="1" w:color="auto"/>
        </w:pBdr>
        <w:tabs>
          <w:tab w:val="left" w:pos="7485"/>
        </w:tabs>
        <w:spacing w:before="120" w:after="0" w:line="276" w:lineRule="auto"/>
        <w:ind w:right="23" w:hanging="720"/>
        <w:contextualSpacing w:val="0"/>
        <w:jc w:val="both"/>
        <w:rPr>
          <w:rFonts w:ascii="Arial" w:hAnsi="Arial" w:cs="Arial"/>
          <w:b/>
          <w:lang w:eastAsia="en-AU"/>
        </w:rPr>
      </w:pPr>
      <w:r w:rsidRPr="001A2BC6">
        <w:rPr>
          <w:rFonts w:ascii="Arial" w:hAnsi="Arial" w:cs="Arial"/>
          <w:b/>
          <w:lang w:eastAsia="en-AU"/>
        </w:rPr>
        <w:t>STATUTORY CONSIDERATIONS</w:t>
      </w:r>
      <w:r w:rsidR="000F063C" w:rsidRPr="001A2BC6">
        <w:rPr>
          <w:rFonts w:ascii="Arial" w:hAnsi="Arial" w:cs="Arial"/>
          <w:b/>
          <w:lang w:eastAsia="en-AU"/>
        </w:rPr>
        <w:t xml:space="preserve"> </w:t>
      </w:r>
    </w:p>
    <w:p w14:paraId="1849E26D" w14:textId="55A4ADF2" w:rsidR="009B4677" w:rsidRPr="001A2BC6" w:rsidRDefault="009B4677" w:rsidP="00D444A2">
      <w:pPr>
        <w:tabs>
          <w:tab w:val="left" w:pos="7485"/>
        </w:tabs>
        <w:spacing w:before="120" w:after="0" w:line="276" w:lineRule="auto"/>
        <w:ind w:right="23"/>
        <w:jc w:val="both"/>
        <w:rPr>
          <w:rFonts w:ascii="Arial" w:hAnsi="Arial" w:cs="Arial"/>
          <w:b/>
          <w:lang w:eastAsia="en-AU"/>
        </w:rPr>
      </w:pPr>
    </w:p>
    <w:p w14:paraId="1F283588" w14:textId="5925A833" w:rsidR="001F22A0" w:rsidRPr="001A2BC6" w:rsidRDefault="006E052B" w:rsidP="00D444A2">
      <w:pPr>
        <w:tabs>
          <w:tab w:val="left" w:pos="709"/>
          <w:tab w:val="left" w:pos="1560"/>
        </w:tabs>
        <w:spacing w:after="0" w:line="276" w:lineRule="auto"/>
        <w:ind w:right="23"/>
        <w:jc w:val="both"/>
        <w:rPr>
          <w:rFonts w:ascii="Arial" w:hAnsi="Arial" w:cs="Arial"/>
          <w:bCs/>
          <w:lang w:eastAsia="en-AU"/>
        </w:rPr>
      </w:pPr>
      <w:r w:rsidRPr="001A2BC6">
        <w:rPr>
          <w:rFonts w:ascii="Arial" w:hAnsi="Arial" w:cs="Arial"/>
          <w:bCs/>
          <w:lang w:eastAsia="en-AU"/>
        </w:rPr>
        <w:t xml:space="preserve">When determining a development application, the consent authority must take into consideration the matters outlined in </w:t>
      </w:r>
      <w:r w:rsidR="00B11806" w:rsidRPr="001A2BC6">
        <w:rPr>
          <w:rFonts w:ascii="Arial" w:hAnsi="Arial" w:cs="Arial"/>
          <w:bCs/>
          <w:lang w:eastAsia="en-AU"/>
        </w:rPr>
        <w:t xml:space="preserve">Section 4.15(1) </w:t>
      </w:r>
      <w:r w:rsidR="00B51F00" w:rsidRPr="001A2BC6">
        <w:rPr>
          <w:rFonts w:ascii="Arial" w:hAnsi="Arial" w:cs="Arial"/>
          <w:bCs/>
          <w:lang w:eastAsia="en-AU"/>
        </w:rPr>
        <w:t xml:space="preserve">of the </w:t>
      </w:r>
      <w:r w:rsidR="000208C1" w:rsidRPr="001A2BC6">
        <w:rPr>
          <w:rFonts w:ascii="Arial" w:hAnsi="Arial" w:cs="Arial"/>
          <w:bCs/>
          <w:i/>
          <w:iCs/>
          <w:lang w:eastAsia="en-AU"/>
        </w:rPr>
        <w:t>Environmental Planning and Assessment Act 1979</w:t>
      </w:r>
      <w:r w:rsidR="000208C1" w:rsidRPr="001A2BC6">
        <w:rPr>
          <w:rFonts w:ascii="Arial" w:hAnsi="Arial" w:cs="Arial"/>
          <w:bCs/>
          <w:lang w:eastAsia="en-AU"/>
        </w:rPr>
        <w:t xml:space="preserve"> (</w:t>
      </w:r>
      <w:r w:rsidR="00365439" w:rsidRPr="001A2BC6">
        <w:rPr>
          <w:rFonts w:ascii="Arial" w:hAnsi="Arial" w:cs="Arial"/>
          <w:bCs/>
          <w:lang w:eastAsia="en-AU"/>
        </w:rPr>
        <w:t>‘</w:t>
      </w:r>
      <w:r w:rsidR="000208C1" w:rsidRPr="001A2BC6">
        <w:rPr>
          <w:rFonts w:ascii="Arial" w:hAnsi="Arial" w:cs="Arial"/>
          <w:bCs/>
          <w:lang w:eastAsia="en-AU"/>
        </w:rPr>
        <w:t>EP&amp;A Act</w:t>
      </w:r>
      <w:r w:rsidR="00365439" w:rsidRPr="001A2BC6">
        <w:rPr>
          <w:rFonts w:ascii="Arial" w:hAnsi="Arial" w:cs="Arial"/>
          <w:bCs/>
          <w:lang w:eastAsia="en-AU"/>
        </w:rPr>
        <w:t>’</w:t>
      </w:r>
      <w:r w:rsidR="000208C1" w:rsidRPr="001A2BC6">
        <w:rPr>
          <w:rFonts w:ascii="Arial" w:hAnsi="Arial" w:cs="Arial"/>
          <w:bCs/>
          <w:lang w:eastAsia="en-AU"/>
        </w:rPr>
        <w:t>)</w:t>
      </w:r>
      <w:r w:rsidR="00365439" w:rsidRPr="001A2BC6">
        <w:rPr>
          <w:rFonts w:ascii="Arial" w:hAnsi="Arial" w:cs="Arial"/>
          <w:bCs/>
          <w:lang w:eastAsia="en-AU"/>
        </w:rPr>
        <w:t xml:space="preserve">. </w:t>
      </w:r>
      <w:r w:rsidR="00A26512" w:rsidRPr="001A2BC6">
        <w:rPr>
          <w:rFonts w:ascii="Arial" w:hAnsi="Arial" w:cs="Arial"/>
          <w:bCs/>
          <w:lang w:eastAsia="en-AU"/>
        </w:rPr>
        <w:t>These</w:t>
      </w:r>
      <w:r w:rsidR="00365439" w:rsidRPr="001A2BC6">
        <w:rPr>
          <w:rFonts w:ascii="Arial" w:hAnsi="Arial" w:cs="Arial"/>
          <w:bCs/>
          <w:lang w:eastAsia="en-AU"/>
        </w:rPr>
        <w:t xml:space="preserve"> matters as are of relevance to the development application</w:t>
      </w:r>
      <w:r w:rsidR="00A26512" w:rsidRPr="001A2BC6">
        <w:rPr>
          <w:rFonts w:ascii="Arial" w:hAnsi="Arial" w:cs="Arial"/>
          <w:bCs/>
          <w:lang w:eastAsia="en-AU"/>
        </w:rPr>
        <w:t xml:space="preserve"> include the following</w:t>
      </w:r>
      <w:r w:rsidR="00365439" w:rsidRPr="001A2BC6">
        <w:rPr>
          <w:rFonts w:ascii="Arial" w:hAnsi="Arial" w:cs="Arial"/>
          <w:bCs/>
          <w:lang w:eastAsia="en-AU"/>
        </w:rPr>
        <w:t>:</w:t>
      </w:r>
    </w:p>
    <w:p w14:paraId="05EA3C8E" w14:textId="0621C1AC" w:rsidR="00365439" w:rsidRPr="001A2BC6" w:rsidRDefault="00365439" w:rsidP="00D444A2">
      <w:pPr>
        <w:tabs>
          <w:tab w:val="left" w:pos="709"/>
          <w:tab w:val="left" w:pos="1560"/>
        </w:tabs>
        <w:spacing w:after="0" w:line="276" w:lineRule="auto"/>
        <w:ind w:right="23"/>
        <w:jc w:val="both"/>
        <w:rPr>
          <w:rFonts w:ascii="Arial" w:hAnsi="Arial" w:cs="Arial"/>
          <w:bCs/>
          <w:i/>
          <w:lang w:eastAsia="en-AU"/>
        </w:rPr>
      </w:pPr>
    </w:p>
    <w:p w14:paraId="1FA639AE" w14:textId="20B4EF77" w:rsidR="002F2B41" w:rsidRPr="001A2BC6" w:rsidRDefault="002117C9" w:rsidP="007142AE">
      <w:pPr>
        <w:pStyle w:val="ListParagraph"/>
        <w:numPr>
          <w:ilvl w:val="0"/>
          <w:numId w:val="5"/>
        </w:numPr>
        <w:tabs>
          <w:tab w:val="left" w:pos="709"/>
          <w:tab w:val="left" w:pos="1560"/>
        </w:tabs>
        <w:spacing w:after="0" w:line="276" w:lineRule="auto"/>
        <w:ind w:left="1560" w:right="23" w:hanging="851"/>
        <w:jc w:val="both"/>
        <w:rPr>
          <w:rFonts w:ascii="Arial" w:hAnsi="Arial" w:cs="Arial"/>
          <w:bCs/>
          <w:i/>
          <w:lang w:eastAsia="en-AU"/>
        </w:rPr>
      </w:pPr>
      <w:r w:rsidRPr="001A2BC6">
        <w:rPr>
          <w:rFonts w:ascii="Arial" w:hAnsi="Arial" w:cs="Arial"/>
          <w:bCs/>
          <w:i/>
          <w:lang w:eastAsia="en-AU"/>
        </w:rPr>
        <w:t>the provisions of</w:t>
      </w:r>
      <w:r w:rsidR="00A35706" w:rsidRPr="001A2BC6">
        <w:rPr>
          <w:rFonts w:ascii="Arial" w:hAnsi="Arial" w:cs="Arial"/>
          <w:bCs/>
          <w:i/>
          <w:lang w:eastAsia="en-AU"/>
        </w:rPr>
        <w:t xml:space="preserve"> </w:t>
      </w:r>
      <w:r w:rsidR="001E2DFE" w:rsidRPr="001A2BC6">
        <w:rPr>
          <w:rFonts w:ascii="Arial" w:hAnsi="Arial" w:cs="Arial"/>
          <w:bCs/>
          <w:i/>
          <w:lang w:eastAsia="en-AU"/>
        </w:rPr>
        <w:t xml:space="preserve">any environmental planning </w:t>
      </w:r>
      <w:r w:rsidR="00A35706" w:rsidRPr="001A2BC6">
        <w:rPr>
          <w:rFonts w:ascii="Arial" w:hAnsi="Arial" w:cs="Arial"/>
          <w:bCs/>
          <w:i/>
          <w:lang w:eastAsia="en-AU"/>
        </w:rPr>
        <w:t xml:space="preserve">instrument, </w:t>
      </w:r>
      <w:r w:rsidR="001E2DFE" w:rsidRPr="001A2BC6">
        <w:rPr>
          <w:rFonts w:ascii="Arial" w:hAnsi="Arial" w:cs="Arial"/>
          <w:bCs/>
          <w:i/>
          <w:lang w:eastAsia="en-AU"/>
        </w:rPr>
        <w:t>proposed instrument</w:t>
      </w:r>
      <w:r w:rsidR="00663D63" w:rsidRPr="001A2BC6">
        <w:rPr>
          <w:rFonts w:ascii="Arial" w:hAnsi="Arial" w:cs="Arial"/>
          <w:bCs/>
          <w:i/>
          <w:lang w:eastAsia="en-AU"/>
        </w:rPr>
        <w:t xml:space="preserve">, </w:t>
      </w:r>
      <w:r w:rsidR="001E2DFE" w:rsidRPr="001A2BC6">
        <w:rPr>
          <w:rFonts w:ascii="Arial" w:hAnsi="Arial" w:cs="Arial"/>
          <w:bCs/>
          <w:i/>
          <w:lang w:eastAsia="en-AU"/>
        </w:rPr>
        <w:t xml:space="preserve">development control plan, </w:t>
      </w:r>
      <w:r w:rsidR="00663D63" w:rsidRPr="001A2BC6">
        <w:rPr>
          <w:rFonts w:ascii="Arial" w:hAnsi="Arial" w:cs="Arial"/>
          <w:bCs/>
          <w:i/>
          <w:lang w:eastAsia="en-AU"/>
        </w:rPr>
        <w:t xml:space="preserve">planning agreement </w:t>
      </w:r>
      <w:r w:rsidR="00637886" w:rsidRPr="001A2BC6">
        <w:rPr>
          <w:rFonts w:ascii="Arial" w:hAnsi="Arial" w:cs="Arial"/>
          <w:bCs/>
          <w:i/>
          <w:lang w:eastAsia="en-AU"/>
        </w:rPr>
        <w:t>and</w:t>
      </w:r>
      <w:r w:rsidR="0019024C" w:rsidRPr="001A2BC6">
        <w:rPr>
          <w:rFonts w:ascii="Arial" w:hAnsi="Arial" w:cs="Arial"/>
          <w:bCs/>
          <w:i/>
          <w:lang w:eastAsia="en-AU"/>
        </w:rPr>
        <w:t xml:space="preserve"> </w:t>
      </w:r>
      <w:r w:rsidR="001E2DFE" w:rsidRPr="001A2BC6">
        <w:rPr>
          <w:rFonts w:ascii="Arial" w:hAnsi="Arial" w:cs="Arial"/>
          <w:bCs/>
          <w:i/>
          <w:lang w:eastAsia="en-AU"/>
        </w:rPr>
        <w:t>the regulations</w:t>
      </w:r>
    </w:p>
    <w:p w14:paraId="6A46B03E" w14:textId="77777777" w:rsidR="00E33F4A" w:rsidRPr="001A2BC6" w:rsidRDefault="00E33F4A" w:rsidP="00D444A2">
      <w:pPr>
        <w:shd w:val="clear" w:color="auto" w:fill="FFFFFF"/>
        <w:spacing w:after="0" w:line="276" w:lineRule="auto"/>
        <w:ind w:left="1963" w:hanging="403"/>
        <w:jc w:val="both"/>
        <w:rPr>
          <w:rFonts w:ascii="Arial" w:hAnsi="Arial" w:cs="Arial"/>
          <w:bCs/>
          <w:i/>
          <w:lang w:eastAsia="en-AU"/>
        </w:rPr>
      </w:pPr>
      <w:r w:rsidRPr="001A2BC6">
        <w:rPr>
          <w:rFonts w:ascii="Arial" w:hAnsi="Arial" w:cs="Arial"/>
          <w:bCs/>
          <w:i/>
          <w:lang w:eastAsia="en-AU"/>
        </w:rPr>
        <w:t>(i)  any environmental planning instrument, and</w:t>
      </w:r>
    </w:p>
    <w:p w14:paraId="34E43329" w14:textId="77777777" w:rsidR="00E33F4A" w:rsidRPr="001A2BC6" w:rsidRDefault="00E33F4A" w:rsidP="00D444A2">
      <w:pPr>
        <w:shd w:val="clear" w:color="auto" w:fill="FFFFFF"/>
        <w:spacing w:after="0" w:line="276" w:lineRule="auto"/>
        <w:ind w:left="1963" w:hanging="403"/>
        <w:jc w:val="both"/>
        <w:rPr>
          <w:rFonts w:ascii="Arial" w:hAnsi="Arial" w:cs="Arial"/>
          <w:bCs/>
          <w:i/>
          <w:lang w:eastAsia="en-AU"/>
        </w:rPr>
      </w:pPr>
      <w:r w:rsidRPr="001A2BC6">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1A2BC6" w:rsidRDefault="00E33F4A" w:rsidP="00D444A2">
      <w:pPr>
        <w:shd w:val="clear" w:color="auto" w:fill="FFFFFF"/>
        <w:spacing w:after="0" w:line="276" w:lineRule="auto"/>
        <w:ind w:left="1963" w:hanging="403"/>
        <w:jc w:val="both"/>
        <w:rPr>
          <w:rFonts w:ascii="Arial" w:hAnsi="Arial" w:cs="Arial"/>
          <w:bCs/>
          <w:i/>
          <w:lang w:eastAsia="en-AU"/>
        </w:rPr>
      </w:pPr>
      <w:r w:rsidRPr="001A2BC6">
        <w:rPr>
          <w:rFonts w:ascii="Arial" w:hAnsi="Arial" w:cs="Arial"/>
          <w:bCs/>
          <w:i/>
          <w:lang w:eastAsia="en-AU"/>
        </w:rPr>
        <w:t>(iii)  any development control plan, and</w:t>
      </w:r>
    </w:p>
    <w:p w14:paraId="50D2AC41" w14:textId="77777777" w:rsidR="00E33F4A" w:rsidRPr="001A2BC6" w:rsidRDefault="00E33F4A" w:rsidP="00D444A2">
      <w:pPr>
        <w:shd w:val="clear" w:color="auto" w:fill="FFFFFF"/>
        <w:spacing w:after="0" w:line="276" w:lineRule="auto"/>
        <w:ind w:left="1963" w:hanging="403"/>
        <w:jc w:val="both"/>
        <w:rPr>
          <w:rFonts w:ascii="Arial" w:hAnsi="Arial" w:cs="Arial"/>
          <w:bCs/>
          <w:i/>
          <w:lang w:eastAsia="en-AU"/>
        </w:rPr>
      </w:pPr>
      <w:r w:rsidRPr="001A2BC6">
        <w:rPr>
          <w:rFonts w:ascii="Arial" w:hAnsi="Arial" w:cs="Arial"/>
          <w:bCs/>
          <w:i/>
          <w:lang w:eastAsia="en-AU"/>
        </w:rPr>
        <w:t>(iiia)  any planning agreement that has been entered into under section 7.4, or any draft planning agreement that a developer has offered to enter into under section 7.4, and</w:t>
      </w:r>
    </w:p>
    <w:p w14:paraId="3D270930" w14:textId="77777777" w:rsidR="00E33F4A" w:rsidRPr="001A2BC6" w:rsidRDefault="00E33F4A" w:rsidP="00D444A2">
      <w:pPr>
        <w:shd w:val="clear" w:color="auto" w:fill="FFFFFF"/>
        <w:spacing w:after="0" w:line="276" w:lineRule="auto"/>
        <w:ind w:left="1963" w:hanging="403"/>
        <w:jc w:val="both"/>
        <w:rPr>
          <w:rFonts w:ascii="Arial" w:hAnsi="Arial" w:cs="Arial"/>
          <w:bCs/>
          <w:i/>
          <w:lang w:eastAsia="en-AU"/>
        </w:rPr>
      </w:pPr>
      <w:r w:rsidRPr="001A2BC6">
        <w:rPr>
          <w:rFonts w:ascii="Arial" w:hAnsi="Arial" w:cs="Arial"/>
          <w:bCs/>
          <w:i/>
          <w:lang w:eastAsia="en-AU"/>
        </w:rPr>
        <w:t>(iv)  the regulations (to the extent that they prescribe matters for the purposes of this paragraph),</w:t>
      </w:r>
    </w:p>
    <w:p w14:paraId="58537568" w14:textId="76BCCBEE" w:rsidR="00E33F4A" w:rsidRPr="001A2BC6" w:rsidRDefault="00E33F4A" w:rsidP="00D444A2">
      <w:pPr>
        <w:pStyle w:val="ListParagraph"/>
        <w:tabs>
          <w:tab w:val="left" w:pos="709"/>
          <w:tab w:val="left" w:pos="1560"/>
        </w:tabs>
        <w:spacing w:after="0" w:line="276" w:lineRule="auto"/>
        <w:ind w:left="1560" w:right="23"/>
        <w:jc w:val="both"/>
        <w:rPr>
          <w:rFonts w:ascii="Arial" w:hAnsi="Arial" w:cs="Arial"/>
          <w:bCs/>
          <w:i/>
          <w:lang w:eastAsia="en-AU"/>
        </w:rPr>
      </w:pPr>
      <w:r w:rsidRPr="001A2BC6">
        <w:rPr>
          <w:rFonts w:ascii="Arial" w:hAnsi="Arial" w:cs="Arial"/>
          <w:bCs/>
          <w:i/>
          <w:lang w:eastAsia="en-AU"/>
        </w:rPr>
        <w:t>that apply to the land to which the development application relates,</w:t>
      </w:r>
    </w:p>
    <w:p w14:paraId="44F95974" w14:textId="77777777" w:rsidR="002F2B41" w:rsidRPr="001A2BC6" w:rsidRDefault="002117C9" w:rsidP="007142AE">
      <w:pPr>
        <w:pStyle w:val="ListParagraph"/>
        <w:numPr>
          <w:ilvl w:val="0"/>
          <w:numId w:val="5"/>
        </w:numPr>
        <w:tabs>
          <w:tab w:val="left" w:pos="709"/>
          <w:tab w:val="left" w:pos="1560"/>
        </w:tabs>
        <w:spacing w:after="0" w:line="276" w:lineRule="auto"/>
        <w:ind w:left="1560" w:right="23" w:hanging="851"/>
        <w:jc w:val="both"/>
        <w:rPr>
          <w:rFonts w:ascii="Arial" w:hAnsi="Arial" w:cs="Arial"/>
          <w:bCs/>
          <w:i/>
          <w:lang w:eastAsia="en-AU"/>
        </w:rPr>
      </w:pPr>
      <w:r w:rsidRPr="001A2BC6">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1A2BC6" w:rsidRDefault="002117C9" w:rsidP="007142AE">
      <w:pPr>
        <w:pStyle w:val="ListParagraph"/>
        <w:numPr>
          <w:ilvl w:val="0"/>
          <w:numId w:val="5"/>
        </w:numPr>
        <w:tabs>
          <w:tab w:val="left" w:pos="709"/>
          <w:tab w:val="left" w:pos="1560"/>
        </w:tabs>
        <w:spacing w:after="0" w:line="276" w:lineRule="auto"/>
        <w:ind w:left="1560" w:right="23" w:hanging="851"/>
        <w:jc w:val="both"/>
        <w:rPr>
          <w:rFonts w:ascii="Arial" w:hAnsi="Arial" w:cs="Arial"/>
          <w:bCs/>
          <w:i/>
          <w:lang w:eastAsia="en-AU"/>
        </w:rPr>
      </w:pPr>
      <w:r w:rsidRPr="001A2BC6">
        <w:rPr>
          <w:rFonts w:ascii="Arial" w:hAnsi="Arial" w:cs="Arial"/>
          <w:bCs/>
          <w:i/>
          <w:lang w:eastAsia="en-AU"/>
        </w:rPr>
        <w:t>the suitability of the site for the development,</w:t>
      </w:r>
    </w:p>
    <w:p w14:paraId="4C85DDFB" w14:textId="77777777" w:rsidR="002F2B41" w:rsidRPr="001A2BC6" w:rsidRDefault="002117C9" w:rsidP="007142AE">
      <w:pPr>
        <w:pStyle w:val="ListParagraph"/>
        <w:numPr>
          <w:ilvl w:val="0"/>
          <w:numId w:val="5"/>
        </w:numPr>
        <w:tabs>
          <w:tab w:val="left" w:pos="709"/>
          <w:tab w:val="left" w:pos="1560"/>
        </w:tabs>
        <w:spacing w:after="0" w:line="276" w:lineRule="auto"/>
        <w:ind w:left="1560" w:right="23" w:hanging="851"/>
        <w:jc w:val="both"/>
        <w:rPr>
          <w:rFonts w:ascii="Arial" w:hAnsi="Arial" w:cs="Arial"/>
          <w:bCs/>
          <w:i/>
          <w:lang w:eastAsia="en-AU"/>
        </w:rPr>
      </w:pPr>
      <w:r w:rsidRPr="001A2BC6">
        <w:rPr>
          <w:rFonts w:ascii="Arial" w:hAnsi="Arial" w:cs="Arial"/>
          <w:bCs/>
          <w:i/>
          <w:lang w:eastAsia="en-AU"/>
        </w:rPr>
        <w:t>any submissions made in accordance with this Act or the regulations,</w:t>
      </w:r>
    </w:p>
    <w:p w14:paraId="7767400C" w14:textId="22FE9ADE" w:rsidR="002117C9" w:rsidRPr="001A2BC6" w:rsidRDefault="00D67922" w:rsidP="007142AE">
      <w:pPr>
        <w:pStyle w:val="ListParagraph"/>
        <w:numPr>
          <w:ilvl w:val="0"/>
          <w:numId w:val="5"/>
        </w:numPr>
        <w:tabs>
          <w:tab w:val="left" w:pos="709"/>
          <w:tab w:val="left" w:pos="1560"/>
        </w:tabs>
        <w:spacing w:after="0" w:line="276" w:lineRule="auto"/>
        <w:ind w:left="1560" w:right="23" w:hanging="851"/>
        <w:jc w:val="both"/>
        <w:rPr>
          <w:rFonts w:ascii="Arial" w:hAnsi="Arial" w:cs="Arial"/>
          <w:bCs/>
          <w:i/>
          <w:lang w:eastAsia="en-AU"/>
        </w:rPr>
      </w:pPr>
      <w:r w:rsidRPr="001A2BC6">
        <w:rPr>
          <w:rFonts w:ascii="Arial" w:hAnsi="Arial" w:cs="Arial"/>
          <w:bCs/>
          <w:i/>
          <w:lang w:eastAsia="en-AU"/>
        </w:rPr>
        <w:t>t</w:t>
      </w:r>
      <w:r w:rsidR="002117C9" w:rsidRPr="001A2BC6">
        <w:rPr>
          <w:rFonts w:ascii="Arial" w:hAnsi="Arial" w:cs="Arial"/>
          <w:bCs/>
          <w:i/>
          <w:lang w:eastAsia="en-AU"/>
        </w:rPr>
        <w:t>he public interest.</w:t>
      </w:r>
    </w:p>
    <w:p w14:paraId="580F8BCB" w14:textId="58DC529D" w:rsidR="00365439" w:rsidRPr="001A2BC6" w:rsidRDefault="00365439" w:rsidP="00D444A2">
      <w:pPr>
        <w:tabs>
          <w:tab w:val="left" w:pos="709"/>
          <w:tab w:val="left" w:pos="1560"/>
        </w:tabs>
        <w:spacing w:after="0" w:line="276" w:lineRule="auto"/>
        <w:ind w:right="23"/>
        <w:jc w:val="both"/>
        <w:rPr>
          <w:rFonts w:ascii="Arial" w:hAnsi="Arial" w:cs="Arial"/>
          <w:bCs/>
          <w:lang w:eastAsia="en-AU"/>
        </w:rPr>
      </w:pPr>
    </w:p>
    <w:p w14:paraId="175A3C7C" w14:textId="770AD763" w:rsidR="000E40D1" w:rsidRPr="001A2BC6" w:rsidRDefault="000E40D1" w:rsidP="00D444A2">
      <w:pPr>
        <w:tabs>
          <w:tab w:val="left" w:pos="709"/>
          <w:tab w:val="left" w:pos="1560"/>
        </w:tabs>
        <w:spacing w:after="0" w:line="276" w:lineRule="auto"/>
        <w:ind w:right="23"/>
        <w:jc w:val="both"/>
        <w:rPr>
          <w:rFonts w:ascii="Arial" w:hAnsi="Arial" w:cs="Arial"/>
          <w:bCs/>
          <w:lang w:eastAsia="en-AU"/>
        </w:rPr>
      </w:pPr>
      <w:r w:rsidRPr="001A2BC6">
        <w:rPr>
          <w:rFonts w:ascii="Arial" w:hAnsi="Arial" w:cs="Arial"/>
          <w:bCs/>
          <w:lang w:eastAsia="en-AU"/>
        </w:rPr>
        <w:t xml:space="preserve">These matters are further considered below. </w:t>
      </w:r>
    </w:p>
    <w:p w14:paraId="75F5DD3C" w14:textId="743532C4" w:rsidR="000E40D1" w:rsidRPr="001A2BC6" w:rsidRDefault="000E40D1" w:rsidP="00D444A2">
      <w:pPr>
        <w:tabs>
          <w:tab w:val="left" w:pos="709"/>
          <w:tab w:val="left" w:pos="1560"/>
        </w:tabs>
        <w:spacing w:after="0" w:line="276" w:lineRule="auto"/>
        <w:ind w:right="23"/>
        <w:jc w:val="both"/>
        <w:rPr>
          <w:rFonts w:ascii="Arial" w:hAnsi="Arial" w:cs="Arial"/>
          <w:bCs/>
          <w:lang w:eastAsia="en-AU"/>
        </w:rPr>
      </w:pPr>
    </w:p>
    <w:p w14:paraId="2B9255DA" w14:textId="286EF5D8" w:rsidR="000E40D1" w:rsidRPr="000160DB" w:rsidRDefault="009A7A0F" w:rsidP="00D444A2">
      <w:pPr>
        <w:tabs>
          <w:tab w:val="left" w:pos="709"/>
          <w:tab w:val="left" w:pos="1560"/>
        </w:tabs>
        <w:spacing w:after="0" w:line="276" w:lineRule="auto"/>
        <w:ind w:right="23"/>
        <w:jc w:val="both"/>
        <w:rPr>
          <w:rFonts w:ascii="Arial" w:hAnsi="Arial" w:cs="Arial"/>
          <w:bCs/>
          <w:lang w:eastAsia="en-AU"/>
        </w:rPr>
      </w:pPr>
      <w:r>
        <w:rPr>
          <w:rFonts w:ascii="Arial" w:hAnsi="Arial" w:cs="Arial"/>
          <w:bCs/>
          <w:lang w:eastAsia="en-AU"/>
        </w:rPr>
        <w:t>The</w:t>
      </w:r>
      <w:r w:rsidR="000E40D1" w:rsidRPr="001A2BC6">
        <w:rPr>
          <w:rFonts w:ascii="Arial" w:hAnsi="Arial" w:cs="Arial"/>
          <w:bCs/>
          <w:lang w:eastAsia="en-AU"/>
        </w:rPr>
        <w:t xml:space="preserve"> </w:t>
      </w:r>
      <w:r w:rsidR="000160DB">
        <w:rPr>
          <w:rFonts w:ascii="Arial" w:hAnsi="Arial" w:cs="Arial"/>
          <w:bCs/>
          <w:lang w:eastAsia="en-AU"/>
        </w:rPr>
        <w:t>proposal required referral to TfNSW for review and comments as</w:t>
      </w:r>
      <w:r w:rsidR="000E40D1" w:rsidRPr="001A2BC6">
        <w:rPr>
          <w:rFonts w:ascii="Arial" w:hAnsi="Arial" w:cs="Arial"/>
          <w:bCs/>
          <w:color w:val="FF0000"/>
          <w:lang w:eastAsia="en-AU"/>
        </w:rPr>
        <w:t xml:space="preserve"> </w:t>
      </w:r>
      <w:r w:rsidR="00B87A77" w:rsidRPr="001A2BC6">
        <w:rPr>
          <w:rFonts w:ascii="Arial" w:hAnsi="Arial" w:cs="Arial"/>
          <w:bCs/>
          <w:lang w:eastAsia="en-AU"/>
        </w:rPr>
        <w:t>considered further in this report</w:t>
      </w:r>
      <w:r w:rsidR="000160DB">
        <w:rPr>
          <w:rFonts w:ascii="Arial" w:hAnsi="Arial" w:cs="Arial"/>
          <w:bCs/>
          <w:lang w:eastAsia="en-AU"/>
        </w:rPr>
        <w:t xml:space="preserve">. </w:t>
      </w:r>
    </w:p>
    <w:p w14:paraId="51931FDB" w14:textId="77777777" w:rsidR="00B87A77" w:rsidRPr="000160DB" w:rsidRDefault="00B87A77" w:rsidP="000160DB">
      <w:pPr>
        <w:tabs>
          <w:tab w:val="left" w:pos="709"/>
          <w:tab w:val="left" w:pos="1560"/>
        </w:tabs>
        <w:spacing w:after="0" w:line="276" w:lineRule="auto"/>
        <w:ind w:right="23"/>
        <w:jc w:val="both"/>
        <w:rPr>
          <w:rFonts w:ascii="Arial" w:hAnsi="Arial" w:cs="Arial"/>
          <w:bCs/>
          <w:color w:val="FF0000"/>
          <w:lang w:eastAsia="en-AU"/>
        </w:rPr>
      </w:pPr>
    </w:p>
    <w:p w14:paraId="307031EC" w14:textId="4D26AF03" w:rsidR="00603BC9" w:rsidRPr="001A2BC6" w:rsidRDefault="00603BC9" w:rsidP="00D444A2">
      <w:pPr>
        <w:pStyle w:val="ListParagraph"/>
        <w:numPr>
          <w:ilvl w:val="1"/>
          <w:numId w:val="1"/>
        </w:numPr>
        <w:tabs>
          <w:tab w:val="left" w:pos="709"/>
          <w:tab w:val="left" w:pos="1560"/>
        </w:tabs>
        <w:spacing w:after="0" w:line="276" w:lineRule="auto"/>
        <w:ind w:left="709" w:right="23" w:hanging="709"/>
        <w:contextualSpacing w:val="0"/>
        <w:jc w:val="both"/>
        <w:rPr>
          <w:rFonts w:ascii="Arial" w:hAnsi="Arial" w:cs="Arial"/>
          <w:b/>
          <w:lang w:eastAsia="en-AU"/>
        </w:rPr>
      </w:pPr>
      <w:r w:rsidRPr="001A2BC6">
        <w:rPr>
          <w:rFonts w:ascii="Arial" w:hAnsi="Arial" w:cs="Arial"/>
          <w:b/>
          <w:lang w:eastAsia="en-AU"/>
        </w:rPr>
        <w:t xml:space="preserve">Environmental Planning Instruments, </w:t>
      </w:r>
      <w:r w:rsidRPr="001A2BC6">
        <w:rPr>
          <w:rFonts w:ascii="Arial" w:hAnsi="Arial" w:cs="Arial"/>
          <w:b/>
          <w:bCs/>
          <w:lang w:eastAsia="en-AU"/>
        </w:rPr>
        <w:t>proposed instrument, development control plan, planning agreement and the regulations</w:t>
      </w:r>
      <w:r w:rsidRPr="001A2BC6">
        <w:rPr>
          <w:rFonts w:ascii="Arial" w:hAnsi="Arial" w:cs="Arial"/>
          <w:b/>
          <w:lang w:eastAsia="en-AU"/>
        </w:rPr>
        <w:t xml:space="preserve"> </w:t>
      </w:r>
    </w:p>
    <w:p w14:paraId="0A5528F3" w14:textId="77777777" w:rsidR="00D94EAC" w:rsidRPr="001A2BC6" w:rsidRDefault="00D94EAC" w:rsidP="00D444A2">
      <w:pPr>
        <w:tabs>
          <w:tab w:val="left" w:pos="709"/>
          <w:tab w:val="left" w:pos="1560"/>
        </w:tabs>
        <w:spacing w:after="0" w:line="276" w:lineRule="auto"/>
        <w:ind w:right="23"/>
        <w:jc w:val="both"/>
        <w:rPr>
          <w:rFonts w:ascii="Arial" w:hAnsi="Arial" w:cs="Arial"/>
          <w:bCs/>
          <w:lang w:eastAsia="en-AU"/>
        </w:rPr>
      </w:pPr>
    </w:p>
    <w:p w14:paraId="6014D404" w14:textId="003EF54D" w:rsidR="00603BC9" w:rsidRPr="001A2BC6" w:rsidRDefault="00603BC9" w:rsidP="00D444A2">
      <w:pPr>
        <w:tabs>
          <w:tab w:val="left" w:pos="709"/>
          <w:tab w:val="left" w:pos="1560"/>
        </w:tabs>
        <w:spacing w:after="0" w:line="276" w:lineRule="auto"/>
        <w:ind w:right="23"/>
        <w:jc w:val="both"/>
        <w:rPr>
          <w:rFonts w:ascii="Arial" w:hAnsi="Arial" w:cs="Arial"/>
          <w:bCs/>
          <w:lang w:eastAsia="en-AU"/>
        </w:rPr>
      </w:pPr>
      <w:r w:rsidRPr="001A2BC6">
        <w:rPr>
          <w:rFonts w:ascii="Arial" w:hAnsi="Arial" w:cs="Arial"/>
          <w:bCs/>
          <w:lang w:eastAsia="en-AU"/>
        </w:rPr>
        <w:lastRenderedPageBreak/>
        <w:t xml:space="preserve">The relevant </w:t>
      </w:r>
      <w:r w:rsidR="0017374B" w:rsidRPr="001A2BC6">
        <w:rPr>
          <w:rFonts w:ascii="Arial" w:hAnsi="Arial" w:cs="Arial"/>
          <w:bCs/>
          <w:lang w:eastAsia="en-AU"/>
        </w:rPr>
        <w:t>environmental</w:t>
      </w:r>
      <w:r w:rsidRPr="001A2BC6">
        <w:rPr>
          <w:rFonts w:ascii="Arial" w:hAnsi="Arial" w:cs="Arial"/>
          <w:bCs/>
          <w:lang w:eastAsia="en-AU"/>
        </w:rPr>
        <w:t xml:space="preserve"> planning instruments, </w:t>
      </w:r>
      <w:r w:rsidR="0017374B" w:rsidRPr="001A2BC6">
        <w:rPr>
          <w:rFonts w:ascii="Arial" w:hAnsi="Arial" w:cs="Arial"/>
          <w:bCs/>
          <w:lang w:eastAsia="en-AU"/>
        </w:rPr>
        <w:t xml:space="preserve">proposed instruments, development control plans, planning agreements and the matters for consideration under the Regulation are considered below. </w:t>
      </w:r>
    </w:p>
    <w:p w14:paraId="4D146F34" w14:textId="77777777" w:rsidR="00603BC9" w:rsidRPr="001A2BC6" w:rsidRDefault="00603BC9" w:rsidP="00D444A2">
      <w:pPr>
        <w:pStyle w:val="ListParagraph"/>
        <w:tabs>
          <w:tab w:val="left" w:pos="709"/>
          <w:tab w:val="left" w:pos="1560"/>
        </w:tabs>
        <w:spacing w:before="120" w:after="0" w:line="276" w:lineRule="auto"/>
        <w:ind w:left="851" w:right="23"/>
        <w:contextualSpacing w:val="0"/>
        <w:jc w:val="both"/>
        <w:rPr>
          <w:rFonts w:ascii="Arial" w:hAnsi="Arial" w:cs="Arial"/>
          <w:b/>
          <w:lang w:eastAsia="en-AU"/>
        </w:rPr>
      </w:pPr>
    </w:p>
    <w:p w14:paraId="5724B973" w14:textId="2D3C3913" w:rsidR="00B11806" w:rsidRPr="001A2BC6" w:rsidRDefault="00B11806" w:rsidP="007142AE">
      <w:pPr>
        <w:pStyle w:val="ListParagraph"/>
        <w:numPr>
          <w:ilvl w:val="0"/>
          <w:numId w:val="16"/>
        </w:numPr>
        <w:tabs>
          <w:tab w:val="left" w:pos="709"/>
          <w:tab w:val="left" w:pos="1560"/>
        </w:tabs>
        <w:spacing w:before="120" w:after="0" w:line="276" w:lineRule="auto"/>
        <w:ind w:right="23" w:hanging="720"/>
        <w:jc w:val="both"/>
        <w:rPr>
          <w:rFonts w:ascii="Arial" w:hAnsi="Arial" w:cs="Arial"/>
          <w:b/>
          <w:lang w:eastAsia="en-AU"/>
        </w:rPr>
      </w:pPr>
      <w:r w:rsidRPr="001A2BC6">
        <w:rPr>
          <w:rFonts w:ascii="Arial" w:hAnsi="Arial" w:cs="Arial"/>
          <w:b/>
          <w:lang w:eastAsia="en-AU"/>
        </w:rPr>
        <w:t>S</w:t>
      </w:r>
      <w:r w:rsidR="00C9463A" w:rsidRPr="001A2BC6">
        <w:rPr>
          <w:rFonts w:ascii="Arial" w:hAnsi="Arial" w:cs="Arial"/>
          <w:b/>
          <w:lang w:eastAsia="en-AU"/>
        </w:rPr>
        <w:t xml:space="preserve">ection </w:t>
      </w:r>
      <w:r w:rsidRPr="001A2BC6">
        <w:rPr>
          <w:rFonts w:ascii="Arial" w:hAnsi="Arial" w:cs="Arial"/>
          <w:b/>
          <w:lang w:eastAsia="en-AU"/>
        </w:rPr>
        <w:t>4.15(1)(a)(i) - Provisions of Environmental Planning Instruments</w:t>
      </w:r>
    </w:p>
    <w:p w14:paraId="4DF5BD45" w14:textId="085336F4" w:rsidR="00C9463A" w:rsidRPr="001A2BC6" w:rsidRDefault="00C9463A" w:rsidP="00D444A2">
      <w:pPr>
        <w:pStyle w:val="ListParagraph"/>
        <w:tabs>
          <w:tab w:val="left" w:pos="709"/>
          <w:tab w:val="left" w:pos="851"/>
          <w:tab w:val="left" w:pos="7485"/>
        </w:tabs>
        <w:spacing w:after="0" w:line="276" w:lineRule="auto"/>
        <w:ind w:left="760" w:right="23"/>
        <w:contextualSpacing w:val="0"/>
        <w:jc w:val="both"/>
        <w:rPr>
          <w:rFonts w:ascii="Arial" w:hAnsi="Arial" w:cs="Arial"/>
          <w:b/>
          <w:bCs/>
          <w:lang w:eastAsia="en-AU"/>
        </w:rPr>
      </w:pPr>
    </w:p>
    <w:p w14:paraId="11086AA1" w14:textId="4A7AD10F" w:rsidR="00C9463A" w:rsidRPr="001A2BC6" w:rsidRDefault="00C9463A" w:rsidP="00D444A2">
      <w:p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The following Environmental Planning Instruments are relevant to this application</w:t>
      </w:r>
      <w:r w:rsidR="00826591" w:rsidRPr="001A2BC6">
        <w:rPr>
          <w:rFonts w:ascii="Arial" w:hAnsi="Arial" w:cs="Arial"/>
          <w:bCs/>
          <w:lang w:eastAsia="en-AU"/>
        </w:rPr>
        <w:t>:</w:t>
      </w:r>
      <w:r w:rsidR="000C1047" w:rsidRPr="001A2BC6">
        <w:rPr>
          <w:rFonts w:ascii="Arial" w:hAnsi="Arial" w:cs="Arial"/>
          <w:bCs/>
          <w:lang w:eastAsia="en-AU"/>
        </w:rPr>
        <w:t xml:space="preserve"> </w:t>
      </w:r>
    </w:p>
    <w:p w14:paraId="0AEF6780" w14:textId="77777777" w:rsidR="00C9463A" w:rsidRPr="001A2BC6" w:rsidRDefault="00C9463A" w:rsidP="00D444A2">
      <w:pPr>
        <w:tabs>
          <w:tab w:val="left" w:pos="7485"/>
        </w:tabs>
        <w:spacing w:before="120" w:after="0" w:line="276" w:lineRule="auto"/>
        <w:ind w:right="23"/>
        <w:jc w:val="both"/>
        <w:rPr>
          <w:rFonts w:ascii="Arial" w:hAnsi="Arial" w:cs="Arial"/>
          <w:bCs/>
          <w:lang w:eastAsia="en-AU"/>
        </w:rPr>
      </w:pPr>
    </w:p>
    <w:p w14:paraId="38B7BC5B" w14:textId="77777777" w:rsidR="00E33F4A" w:rsidRPr="001A2BC6" w:rsidRDefault="00100475" w:rsidP="007142AE">
      <w:pPr>
        <w:pStyle w:val="ListParagraph"/>
        <w:numPr>
          <w:ilvl w:val="0"/>
          <w:numId w:val="15"/>
        </w:numPr>
        <w:spacing w:after="0" w:line="276" w:lineRule="auto"/>
        <w:jc w:val="both"/>
        <w:rPr>
          <w:rFonts w:ascii="Arial" w:hAnsi="Arial" w:cs="Arial"/>
        </w:rPr>
      </w:pPr>
      <w:hyperlink r:id="rId16" w:history="1">
        <w:r w:rsidR="00E33F4A" w:rsidRPr="001A2BC6">
          <w:rPr>
            <w:rFonts w:ascii="Arial" w:hAnsi="Arial" w:cs="Arial"/>
          </w:rPr>
          <w:t>State Environmental Planning Policy (Biodiversity and Conservation) 2021</w:t>
        </w:r>
      </w:hyperlink>
    </w:p>
    <w:p w14:paraId="60621268" w14:textId="77777777" w:rsidR="00E33F4A" w:rsidRPr="001A2BC6" w:rsidRDefault="00100475" w:rsidP="007142AE">
      <w:pPr>
        <w:pStyle w:val="ListParagraph"/>
        <w:numPr>
          <w:ilvl w:val="0"/>
          <w:numId w:val="15"/>
        </w:numPr>
        <w:spacing w:after="0" w:line="276" w:lineRule="auto"/>
        <w:jc w:val="both"/>
        <w:rPr>
          <w:rFonts w:ascii="Arial" w:hAnsi="Arial" w:cs="Arial"/>
        </w:rPr>
      </w:pPr>
      <w:hyperlink r:id="rId17" w:history="1">
        <w:r w:rsidR="00E33F4A" w:rsidRPr="001A2BC6">
          <w:rPr>
            <w:rFonts w:ascii="Arial" w:hAnsi="Arial" w:cs="Arial"/>
          </w:rPr>
          <w:t>State Environmental Planning Policy (Planning Systems) 2021</w:t>
        </w:r>
      </w:hyperlink>
    </w:p>
    <w:p w14:paraId="6FD4DC5C" w14:textId="77777777" w:rsidR="00E33F4A" w:rsidRPr="001A2BC6" w:rsidRDefault="00100475" w:rsidP="007142AE">
      <w:pPr>
        <w:pStyle w:val="ListParagraph"/>
        <w:numPr>
          <w:ilvl w:val="0"/>
          <w:numId w:val="15"/>
        </w:numPr>
        <w:spacing w:after="0" w:line="276" w:lineRule="auto"/>
        <w:jc w:val="both"/>
        <w:rPr>
          <w:rFonts w:ascii="Arial" w:hAnsi="Arial" w:cs="Arial"/>
        </w:rPr>
      </w:pPr>
      <w:hyperlink r:id="rId18" w:history="1">
        <w:r w:rsidR="00E33F4A" w:rsidRPr="001A2BC6">
          <w:rPr>
            <w:rFonts w:ascii="Arial" w:hAnsi="Arial" w:cs="Arial"/>
          </w:rPr>
          <w:t>State Environmental Planning Policy (Resilience and Hazards) 2021</w:t>
        </w:r>
      </w:hyperlink>
    </w:p>
    <w:p w14:paraId="061A4EB0" w14:textId="77777777" w:rsidR="00E33F4A" w:rsidRPr="001A2BC6" w:rsidRDefault="00100475" w:rsidP="007142AE">
      <w:pPr>
        <w:pStyle w:val="ListParagraph"/>
        <w:numPr>
          <w:ilvl w:val="0"/>
          <w:numId w:val="15"/>
        </w:numPr>
        <w:spacing w:after="0" w:line="276" w:lineRule="auto"/>
        <w:jc w:val="both"/>
        <w:rPr>
          <w:rFonts w:ascii="Arial" w:hAnsi="Arial" w:cs="Arial"/>
        </w:rPr>
      </w:pPr>
      <w:hyperlink r:id="rId19" w:history="1">
        <w:r w:rsidR="00E33F4A" w:rsidRPr="001A2BC6">
          <w:rPr>
            <w:rFonts w:ascii="Arial" w:hAnsi="Arial" w:cs="Arial"/>
          </w:rPr>
          <w:t>State Environmental Planning Policy (Transport and Infrastructure) 2021</w:t>
        </w:r>
      </w:hyperlink>
    </w:p>
    <w:p w14:paraId="126B16DC" w14:textId="4314069F" w:rsidR="00C9463A" w:rsidRPr="001A2BC6" w:rsidRDefault="00826591" w:rsidP="007142AE">
      <w:pPr>
        <w:numPr>
          <w:ilvl w:val="0"/>
          <w:numId w:val="2"/>
        </w:numPr>
        <w:tabs>
          <w:tab w:val="left" w:pos="7485"/>
        </w:tabs>
        <w:spacing w:after="0" w:line="276" w:lineRule="auto"/>
        <w:ind w:left="714" w:right="23" w:hanging="357"/>
        <w:jc w:val="both"/>
        <w:rPr>
          <w:rFonts w:ascii="Arial" w:hAnsi="Arial" w:cs="Arial"/>
          <w:bCs/>
          <w:lang w:val="en-US" w:eastAsia="en-AU"/>
        </w:rPr>
      </w:pPr>
      <w:r w:rsidRPr="001A2BC6">
        <w:rPr>
          <w:rFonts w:ascii="Arial" w:hAnsi="Arial" w:cs="Arial"/>
          <w:bCs/>
          <w:lang w:val="en-US" w:eastAsia="en-AU"/>
        </w:rPr>
        <w:t>Canada Bay</w:t>
      </w:r>
      <w:r w:rsidR="00C9463A" w:rsidRPr="001A2BC6">
        <w:rPr>
          <w:rFonts w:ascii="Arial" w:hAnsi="Arial" w:cs="Arial"/>
          <w:bCs/>
          <w:lang w:val="en-US" w:eastAsia="en-AU"/>
        </w:rPr>
        <w:t xml:space="preserve"> Local Environmental Plan </w:t>
      </w:r>
      <w:r w:rsidRPr="001A2BC6">
        <w:rPr>
          <w:rFonts w:ascii="Arial" w:hAnsi="Arial" w:cs="Arial"/>
          <w:bCs/>
          <w:lang w:val="en-US" w:eastAsia="en-AU"/>
        </w:rPr>
        <w:t>2013</w:t>
      </w:r>
      <w:r w:rsidR="00C9463A" w:rsidRPr="001A2BC6">
        <w:rPr>
          <w:rFonts w:ascii="Arial" w:hAnsi="Arial" w:cs="Arial"/>
          <w:bCs/>
          <w:lang w:val="en-US" w:eastAsia="en-AU"/>
        </w:rPr>
        <w:t xml:space="preserve"> </w:t>
      </w:r>
    </w:p>
    <w:p w14:paraId="7B6FF49F" w14:textId="52297914" w:rsidR="00C9463A" w:rsidRPr="001A2BC6" w:rsidRDefault="00C9463A" w:rsidP="00D444A2">
      <w:pPr>
        <w:pStyle w:val="ListParagraph"/>
        <w:tabs>
          <w:tab w:val="left" w:pos="709"/>
          <w:tab w:val="left" w:pos="851"/>
          <w:tab w:val="left" w:pos="7485"/>
        </w:tabs>
        <w:spacing w:before="120" w:after="0" w:line="276" w:lineRule="auto"/>
        <w:ind w:left="760" w:right="23"/>
        <w:jc w:val="both"/>
        <w:rPr>
          <w:rFonts w:ascii="Arial" w:hAnsi="Arial" w:cs="Arial"/>
          <w:b/>
          <w:bCs/>
          <w:lang w:eastAsia="en-AU"/>
        </w:rPr>
      </w:pPr>
    </w:p>
    <w:p w14:paraId="34187A86" w14:textId="17807FE6" w:rsidR="00672372" w:rsidRPr="001A2BC6" w:rsidRDefault="00B9144C" w:rsidP="00D444A2">
      <w:pPr>
        <w:shd w:val="clear" w:color="auto" w:fill="FFFFFF"/>
        <w:spacing w:after="0" w:line="276" w:lineRule="auto"/>
        <w:ind w:right="-23"/>
        <w:jc w:val="both"/>
        <w:rPr>
          <w:rFonts w:ascii="Arial" w:hAnsi="Arial" w:cs="Arial"/>
          <w:lang w:eastAsia="en-GB"/>
        </w:rPr>
      </w:pPr>
      <w:r w:rsidRPr="001A2BC6">
        <w:rPr>
          <w:rFonts w:ascii="Arial" w:hAnsi="Arial" w:cs="Arial"/>
          <w:lang w:eastAsia="en-GB"/>
        </w:rPr>
        <w:t xml:space="preserve">A summary of the key matters for consideration arising from these </w:t>
      </w:r>
      <w:r w:rsidRPr="001A2BC6">
        <w:rPr>
          <w:rFonts w:ascii="Arial" w:hAnsi="Arial" w:cs="Arial"/>
          <w:bCs/>
          <w:lang w:val="en-US" w:eastAsia="en-GB"/>
        </w:rPr>
        <w:t xml:space="preserve">State Environmental Planning Policies are outlined in </w:t>
      </w:r>
      <w:r w:rsidRPr="001A2BC6">
        <w:rPr>
          <w:rFonts w:ascii="Arial" w:hAnsi="Arial" w:cs="Arial"/>
          <w:b/>
          <w:bCs/>
          <w:lang w:val="en-US" w:eastAsia="en-GB"/>
        </w:rPr>
        <w:t xml:space="preserve">Table </w:t>
      </w:r>
      <w:r w:rsidR="00FE7FF9" w:rsidRPr="001A2BC6">
        <w:rPr>
          <w:rFonts w:ascii="Arial" w:hAnsi="Arial" w:cs="Arial"/>
          <w:b/>
          <w:bCs/>
          <w:lang w:val="en-US" w:eastAsia="en-GB"/>
        </w:rPr>
        <w:t>3</w:t>
      </w:r>
      <w:r w:rsidRPr="001A2BC6">
        <w:rPr>
          <w:rFonts w:ascii="Arial" w:hAnsi="Arial" w:cs="Arial"/>
          <w:bCs/>
          <w:lang w:val="en-US" w:eastAsia="en-GB"/>
        </w:rPr>
        <w:t xml:space="preserve"> and considered in more detail </w:t>
      </w:r>
      <w:r w:rsidR="00672372" w:rsidRPr="001A2BC6">
        <w:rPr>
          <w:rFonts w:ascii="Arial" w:hAnsi="Arial" w:cs="Arial"/>
          <w:lang w:eastAsia="en-GB"/>
        </w:rPr>
        <w:t>below.</w:t>
      </w:r>
    </w:p>
    <w:p w14:paraId="2A2123F9" w14:textId="14BCCE83" w:rsidR="00672372" w:rsidRPr="001A2BC6" w:rsidRDefault="00672372" w:rsidP="00D444A2">
      <w:pPr>
        <w:shd w:val="clear" w:color="auto" w:fill="FFFFFF"/>
        <w:spacing w:after="0" w:line="276" w:lineRule="auto"/>
        <w:ind w:right="-23"/>
        <w:jc w:val="both"/>
        <w:rPr>
          <w:rFonts w:ascii="Arial" w:hAnsi="Arial" w:cs="Arial"/>
          <w:lang w:eastAsia="en-GB"/>
        </w:rPr>
      </w:pPr>
    </w:p>
    <w:p w14:paraId="65104C02" w14:textId="23BAABAC" w:rsidR="00C76A9C" w:rsidRPr="001A2BC6" w:rsidRDefault="00B9144C" w:rsidP="00D444A2">
      <w:pPr>
        <w:pStyle w:val="ListParagraph"/>
        <w:tabs>
          <w:tab w:val="left" w:pos="7485"/>
        </w:tabs>
        <w:spacing w:before="120" w:after="0" w:line="276" w:lineRule="auto"/>
        <w:ind w:left="0" w:right="23"/>
        <w:contextualSpacing w:val="0"/>
        <w:jc w:val="both"/>
        <w:rPr>
          <w:rFonts w:ascii="Arial" w:hAnsi="Arial" w:cs="Arial"/>
          <w:b/>
          <w:lang w:eastAsia="en-AU"/>
        </w:rPr>
      </w:pPr>
      <w:r w:rsidRPr="001A2BC6">
        <w:rPr>
          <w:rFonts w:ascii="Arial" w:hAnsi="Arial" w:cs="Arial"/>
          <w:b/>
          <w:lang w:eastAsia="en-AU"/>
        </w:rPr>
        <w:t xml:space="preserve">Table </w:t>
      </w:r>
      <w:r w:rsidRPr="001A2BC6">
        <w:rPr>
          <w:rFonts w:ascii="Arial" w:hAnsi="Arial" w:cs="Arial"/>
          <w:b/>
          <w:lang w:eastAsia="en-AU"/>
        </w:rPr>
        <w:fldChar w:fldCharType="begin"/>
      </w:r>
      <w:r w:rsidRPr="001A2BC6">
        <w:rPr>
          <w:rFonts w:ascii="Arial" w:hAnsi="Arial" w:cs="Arial"/>
          <w:b/>
          <w:lang w:eastAsia="en-AU"/>
        </w:rPr>
        <w:instrText xml:space="preserve"> SEQ Table \* ARABIC </w:instrText>
      </w:r>
      <w:r w:rsidRPr="001A2BC6">
        <w:rPr>
          <w:rFonts w:ascii="Arial" w:hAnsi="Arial" w:cs="Arial"/>
          <w:b/>
          <w:lang w:eastAsia="en-AU"/>
        </w:rPr>
        <w:fldChar w:fldCharType="separate"/>
      </w:r>
      <w:r w:rsidR="008A62AB" w:rsidRPr="001A2BC6">
        <w:rPr>
          <w:rFonts w:ascii="Arial" w:hAnsi="Arial" w:cs="Arial"/>
          <w:b/>
          <w:noProof/>
          <w:lang w:eastAsia="en-AU"/>
        </w:rPr>
        <w:t>3</w:t>
      </w:r>
      <w:r w:rsidRPr="001A2BC6">
        <w:rPr>
          <w:rFonts w:ascii="Arial" w:hAnsi="Arial" w:cs="Arial"/>
          <w:b/>
          <w:lang w:eastAsia="en-AU"/>
        </w:rPr>
        <w:fldChar w:fldCharType="end"/>
      </w:r>
      <w:r w:rsidRPr="001A2BC6">
        <w:rPr>
          <w:rFonts w:ascii="Arial" w:hAnsi="Arial" w:cs="Arial"/>
          <w:b/>
          <w:lang w:eastAsia="en-AU"/>
        </w:rPr>
        <w:t xml:space="preserve">: Summary of Applicable </w:t>
      </w:r>
      <w:r w:rsidR="00D94EAC" w:rsidRPr="001A2BC6">
        <w:rPr>
          <w:rFonts w:ascii="Arial" w:hAnsi="Arial" w:cs="Arial"/>
          <w:b/>
          <w:lang w:eastAsia="en-AU"/>
        </w:rPr>
        <w:t>Environmental Planning Instruments</w:t>
      </w:r>
    </w:p>
    <w:p w14:paraId="7D18AA3A" w14:textId="345A7589" w:rsidR="00B9144C" w:rsidRPr="001A2BC6" w:rsidRDefault="00B9144C" w:rsidP="00D444A2">
      <w:pPr>
        <w:pStyle w:val="ListParagraph"/>
        <w:tabs>
          <w:tab w:val="left" w:pos="7485"/>
        </w:tabs>
        <w:spacing w:after="120" w:line="276" w:lineRule="auto"/>
        <w:ind w:left="0" w:right="23"/>
        <w:contextualSpacing w:val="0"/>
        <w:jc w:val="both"/>
        <w:rPr>
          <w:rFonts w:ascii="Arial" w:hAnsi="Arial" w:cs="Arial"/>
          <w:color w:val="FF0000"/>
          <w:lang w:eastAsia="en-AU"/>
        </w:rPr>
      </w:pP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C76A9C" w:rsidRPr="001A2BC6" w14:paraId="3E50B1CA" w14:textId="77777777" w:rsidTr="00C76A9C">
        <w:trPr>
          <w:cnfStyle w:val="100000000000" w:firstRow="1" w:lastRow="0" w:firstColumn="0" w:lastColumn="0" w:oddVBand="0" w:evenVBand="0" w:oddHBand="0" w:evenHBand="0" w:firstRowFirstColumn="0" w:firstRowLastColumn="0" w:lastRowFirstColumn="0" w:lastRowLastColumn="0"/>
        </w:trPr>
        <w:tc>
          <w:tcPr>
            <w:tcW w:w="2547" w:type="dxa"/>
          </w:tcPr>
          <w:p w14:paraId="215C0BD5" w14:textId="77777777" w:rsidR="00C76A9C" w:rsidRPr="001A2BC6" w:rsidRDefault="00C76A9C" w:rsidP="00D444A2">
            <w:pPr>
              <w:pStyle w:val="FigureCaption"/>
              <w:spacing w:before="0" w:after="0" w:line="276" w:lineRule="auto"/>
              <w:ind w:left="0"/>
              <w:jc w:val="both"/>
              <w:rPr>
                <w:rFonts w:ascii="Arial" w:hAnsi="Arial" w:cs="Arial"/>
                <w:b/>
                <w:bCs/>
                <w:color w:val="auto"/>
                <w:sz w:val="22"/>
                <w:szCs w:val="22"/>
              </w:rPr>
            </w:pPr>
            <w:r w:rsidRPr="001A2BC6">
              <w:rPr>
                <w:rFonts w:ascii="Arial" w:hAnsi="Arial" w:cs="Arial"/>
                <w:b/>
                <w:bCs/>
                <w:color w:val="auto"/>
                <w:sz w:val="22"/>
                <w:szCs w:val="22"/>
              </w:rPr>
              <w:t>EPI</w:t>
            </w:r>
          </w:p>
          <w:p w14:paraId="633EA2CC" w14:textId="77777777" w:rsidR="00C76A9C" w:rsidRPr="001A2BC6" w:rsidRDefault="00C76A9C" w:rsidP="00D444A2">
            <w:pPr>
              <w:pStyle w:val="FigureCaption"/>
              <w:spacing w:before="0" w:after="0" w:line="276" w:lineRule="auto"/>
              <w:ind w:left="0"/>
              <w:jc w:val="both"/>
              <w:rPr>
                <w:rFonts w:ascii="Arial" w:hAnsi="Arial" w:cs="Arial"/>
                <w:b/>
                <w:bCs/>
                <w:color w:val="auto"/>
                <w:sz w:val="22"/>
                <w:szCs w:val="22"/>
              </w:rPr>
            </w:pPr>
          </w:p>
        </w:tc>
        <w:tc>
          <w:tcPr>
            <w:tcW w:w="5999" w:type="dxa"/>
          </w:tcPr>
          <w:p w14:paraId="74F863B1" w14:textId="77777777" w:rsidR="00C76A9C" w:rsidRPr="001A2BC6" w:rsidRDefault="00C76A9C" w:rsidP="00D444A2">
            <w:pPr>
              <w:pStyle w:val="FigureCaption"/>
              <w:spacing w:before="0" w:after="0" w:line="276" w:lineRule="auto"/>
              <w:ind w:left="0"/>
              <w:jc w:val="both"/>
              <w:rPr>
                <w:rFonts w:ascii="Arial" w:hAnsi="Arial" w:cs="Arial"/>
                <w:b/>
                <w:bCs/>
                <w:color w:val="auto"/>
                <w:sz w:val="22"/>
                <w:szCs w:val="22"/>
              </w:rPr>
            </w:pPr>
            <w:r w:rsidRPr="001A2BC6">
              <w:rPr>
                <w:rFonts w:ascii="Arial" w:hAnsi="Arial" w:cs="Arial"/>
                <w:b/>
                <w:bCs/>
                <w:color w:val="auto"/>
                <w:sz w:val="22"/>
                <w:szCs w:val="22"/>
              </w:rPr>
              <w:t>Matters for Consideration</w:t>
            </w:r>
          </w:p>
          <w:p w14:paraId="7815799B" w14:textId="0EBB07F2" w:rsidR="00C76A9C" w:rsidRPr="001A2BC6" w:rsidRDefault="00C76A9C" w:rsidP="00D444A2">
            <w:pPr>
              <w:pStyle w:val="FigureCaption"/>
              <w:spacing w:before="0" w:after="0" w:line="276" w:lineRule="auto"/>
              <w:ind w:left="0"/>
              <w:jc w:val="both"/>
              <w:rPr>
                <w:rFonts w:ascii="Arial" w:hAnsi="Arial" w:cs="Arial"/>
                <w:bCs/>
                <w:i/>
                <w:color w:val="auto"/>
                <w:sz w:val="22"/>
                <w:szCs w:val="22"/>
              </w:rPr>
            </w:pPr>
          </w:p>
        </w:tc>
        <w:tc>
          <w:tcPr>
            <w:tcW w:w="1090" w:type="dxa"/>
          </w:tcPr>
          <w:p w14:paraId="6AE71655" w14:textId="77777777" w:rsidR="00C76A9C" w:rsidRPr="001A2BC6" w:rsidRDefault="00C76A9C" w:rsidP="00D444A2">
            <w:pPr>
              <w:pStyle w:val="FigureCaption"/>
              <w:spacing w:before="0" w:after="0" w:line="276" w:lineRule="auto"/>
              <w:ind w:left="0"/>
              <w:jc w:val="both"/>
              <w:rPr>
                <w:rFonts w:ascii="Arial" w:hAnsi="Arial" w:cs="Arial"/>
                <w:b/>
                <w:bCs/>
                <w:color w:val="auto"/>
                <w:sz w:val="22"/>
                <w:szCs w:val="22"/>
              </w:rPr>
            </w:pPr>
            <w:r w:rsidRPr="001A2BC6">
              <w:rPr>
                <w:rFonts w:ascii="Arial" w:hAnsi="Arial" w:cs="Arial"/>
                <w:b/>
                <w:bCs/>
                <w:color w:val="auto"/>
                <w:sz w:val="22"/>
                <w:szCs w:val="22"/>
              </w:rPr>
              <w:t>Comply (Y/N)</w:t>
            </w:r>
          </w:p>
        </w:tc>
      </w:tr>
      <w:tr w:rsidR="00CD499A" w:rsidRPr="001A2BC6" w14:paraId="5D908218" w14:textId="77777777" w:rsidTr="00C76A9C">
        <w:tc>
          <w:tcPr>
            <w:tcW w:w="2547" w:type="dxa"/>
          </w:tcPr>
          <w:p w14:paraId="2E067C5E" w14:textId="5991285D" w:rsidR="00C76A9C" w:rsidRPr="00B5791F" w:rsidRDefault="00C76A9C" w:rsidP="00D444A2">
            <w:pPr>
              <w:pStyle w:val="FigureCaption"/>
              <w:spacing w:before="0" w:after="0" w:line="276" w:lineRule="auto"/>
              <w:ind w:left="0"/>
              <w:jc w:val="both"/>
              <w:rPr>
                <w:rFonts w:ascii="Arial" w:hAnsi="Arial" w:cs="Arial"/>
                <w:b w:val="0"/>
                <w:color w:val="auto"/>
                <w:sz w:val="22"/>
                <w:szCs w:val="22"/>
              </w:rPr>
            </w:pPr>
            <w:r w:rsidRPr="00B5791F">
              <w:rPr>
                <w:rFonts w:ascii="Arial" w:hAnsi="Arial" w:cs="Arial"/>
                <w:b w:val="0"/>
                <w:bCs/>
                <w:color w:val="auto"/>
                <w:sz w:val="22"/>
                <w:szCs w:val="22"/>
                <w:lang w:val="en-AU"/>
              </w:rPr>
              <w:t>State Environmental Planning Policy</w:t>
            </w:r>
            <w:r w:rsidRPr="00B5791F">
              <w:rPr>
                <w:rFonts w:ascii="Arial" w:hAnsi="Arial" w:cs="Arial"/>
                <w:b w:val="0"/>
                <w:color w:val="auto"/>
                <w:sz w:val="22"/>
                <w:szCs w:val="22"/>
              </w:rPr>
              <w:t xml:space="preserve"> (Biodiversity &amp; Conservation) 2021</w:t>
            </w:r>
          </w:p>
        </w:tc>
        <w:tc>
          <w:tcPr>
            <w:tcW w:w="5999" w:type="dxa"/>
          </w:tcPr>
          <w:p w14:paraId="49DDE249" w14:textId="77777777" w:rsidR="00C76A9C" w:rsidRPr="00B5791F" w:rsidRDefault="00C76A9C" w:rsidP="00D444A2">
            <w:pPr>
              <w:pStyle w:val="FigureCaption"/>
              <w:spacing w:before="0" w:after="0" w:line="276" w:lineRule="auto"/>
              <w:ind w:left="0"/>
              <w:jc w:val="both"/>
              <w:rPr>
                <w:rFonts w:ascii="Arial" w:hAnsi="Arial" w:cs="Arial"/>
                <w:b w:val="0"/>
                <w:bCs/>
                <w:color w:val="auto"/>
                <w:sz w:val="22"/>
                <w:szCs w:val="22"/>
              </w:rPr>
            </w:pPr>
            <w:r w:rsidRPr="00B5791F">
              <w:rPr>
                <w:rFonts w:ascii="Arial" w:hAnsi="Arial" w:cs="Arial"/>
                <w:b w:val="0"/>
                <w:bCs/>
                <w:color w:val="auto"/>
                <w:sz w:val="22"/>
                <w:szCs w:val="22"/>
              </w:rPr>
              <w:t>Chapter 2: Vegetation in non-rural areas</w:t>
            </w:r>
          </w:p>
          <w:p w14:paraId="139143B0" w14:textId="7E7F9B4E" w:rsidR="00C76A9C" w:rsidRPr="00B5791F" w:rsidRDefault="00C76A9C" w:rsidP="00D444A2">
            <w:pPr>
              <w:pStyle w:val="FigureCaption"/>
              <w:spacing w:before="0" w:after="0" w:line="276" w:lineRule="auto"/>
              <w:ind w:left="0"/>
              <w:jc w:val="both"/>
              <w:rPr>
                <w:rFonts w:ascii="Arial" w:hAnsi="Arial" w:cs="Arial"/>
                <w:b w:val="0"/>
                <w:bCs/>
                <w:color w:val="auto"/>
                <w:sz w:val="22"/>
                <w:szCs w:val="22"/>
              </w:rPr>
            </w:pPr>
            <w:r w:rsidRPr="00B5791F">
              <w:rPr>
                <w:rFonts w:ascii="Arial" w:hAnsi="Arial" w:cs="Arial"/>
                <w:b w:val="0"/>
                <w:bCs/>
                <w:color w:val="auto"/>
                <w:sz w:val="22"/>
                <w:szCs w:val="22"/>
              </w:rPr>
              <w:t xml:space="preserve">Chapter 6: </w:t>
            </w:r>
            <w:r w:rsidR="00176B75" w:rsidRPr="00B5791F">
              <w:rPr>
                <w:rFonts w:ascii="Arial" w:hAnsi="Arial" w:cs="Arial"/>
                <w:b w:val="0"/>
                <w:bCs/>
                <w:color w:val="auto"/>
                <w:sz w:val="22"/>
                <w:szCs w:val="22"/>
              </w:rPr>
              <w:t xml:space="preserve">Water Catchment </w:t>
            </w:r>
          </w:p>
          <w:p w14:paraId="2840A026" w14:textId="0075F73A" w:rsidR="00C76A9C" w:rsidRPr="00B5791F" w:rsidRDefault="00C76A9C" w:rsidP="00D444A2">
            <w:pPr>
              <w:pStyle w:val="FigureCaption"/>
              <w:spacing w:before="0" w:after="0" w:line="276" w:lineRule="auto"/>
              <w:ind w:left="0"/>
              <w:jc w:val="both"/>
              <w:rPr>
                <w:rFonts w:ascii="Arial" w:hAnsi="Arial" w:cs="Arial"/>
                <w:b w:val="0"/>
                <w:bCs/>
                <w:color w:val="auto"/>
                <w:sz w:val="22"/>
                <w:szCs w:val="22"/>
              </w:rPr>
            </w:pPr>
          </w:p>
        </w:tc>
        <w:tc>
          <w:tcPr>
            <w:tcW w:w="1090" w:type="dxa"/>
          </w:tcPr>
          <w:p w14:paraId="524C8B80" w14:textId="08F87EFD" w:rsidR="00C76A9C" w:rsidRPr="00B5791F" w:rsidRDefault="00C76A9C" w:rsidP="00D444A2">
            <w:pPr>
              <w:pStyle w:val="FigureCaption"/>
              <w:spacing w:before="0" w:after="0" w:line="276" w:lineRule="auto"/>
              <w:ind w:left="0"/>
              <w:jc w:val="both"/>
              <w:rPr>
                <w:rFonts w:ascii="Arial" w:hAnsi="Arial" w:cs="Arial"/>
                <w:b w:val="0"/>
                <w:color w:val="auto"/>
                <w:sz w:val="22"/>
                <w:szCs w:val="22"/>
              </w:rPr>
            </w:pPr>
            <w:r w:rsidRPr="00B5791F">
              <w:rPr>
                <w:rFonts w:ascii="Arial" w:hAnsi="Arial" w:cs="Arial"/>
                <w:b w:val="0"/>
                <w:color w:val="auto"/>
                <w:sz w:val="22"/>
                <w:szCs w:val="22"/>
              </w:rPr>
              <w:t>Y</w:t>
            </w:r>
          </w:p>
        </w:tc>
      </w:tr>
      <w:tr w:rsidR="00CD499A" w:rsidRPr="001A2BC6" w14:paraId="24B02FF4" w14:textId="77777777" w:rsidTr="00C76A9C">
        <w:tc>
          <w:tcPr>
            <w:tcW w:w="2547" w:type="dxa"/>
          </w:tcPr>
          <w:p w14:paraId="2E1CFD64" w14:textId="77777777" w:rsidR="00C76A9C" w:rsidRPr="00B5791F" w:rsidRDefault="00C76A9C" w:rsidP="00D444A2">
            <w:pPr>
              <w:pStyle w:val="FigureCaption"/>
              <w:spacing w:before="0" w:after="0" w:line="276" w:lineRule="auto"/>
              <w:ind w:left="33"/>
              <w:jc w:val="both"/>
              <w:rPr>
                <w:rFonts w:ascii="Arial" w:hAnsi="Arial" w:cs="Arial"/>
                <w:b w:val="0"/>
                <w:bCs/>
                <w:color w:val="auto"/>
                <w:sz w:val="22"/>
                <w:szCs w:val="22"/>
                <w:lang w:val="en-AU"/>
              </w:rPr>
            </w:pPr>
            <w:r w:rsidRPr="00B5791F">
              <w:rPr>
                <w:rFonts w:ascii="Arial" w:hAnsi="Arial" w:cs="Arial"/>
                <w:b w:val="0"/>
                <w:bCs/>
                <w:color w:val="auto"/>
                <w:sz w:val="22"/>
                <w:szCs w:val="22"/>
                <w:lang w:val="en-AU"/>
              </w:rPr>
              <w:t>State Environmental Planning Policy (Planning Systems) 2021</w:t>
            </w:r>
          </w:p>
          <w:p w14:paraId="2931A8BA" w14:textId="77777777" w:rsidR="00C76A9C" w:rsidRPr="00B5791F" w:rsidRDefault="00C76A9C" w:rsidP="00D444A2">
            <w:pPr>
              <w:pStyle w:val="FigureCaption"/>
              <w:spacing w:before="0" w:after="0" w:line="276" w:lineRule="auto"/>
              <w:ind w:left="0"/>
              <w:jc w:val="both"/>
              <w:rPr>
                <w:rFonts w:ascii="Arial" w:hAnsi="Arial" w:cs="Arial"/>
                <w:b w:val="0"/>
                <w:color w:val="auto"/>
                <w:sz w:val="22"/>
                <w:szCs w:val="22"/>
              </w:rPr>
            </w:pPr>
          </w:p>
        </w:tc>
        <w:tc>
          <w:tcPr>
            <w:tcW w:w="5999" w:type="dxa"/>
          </w:tcPr>
          <w:p w14:paraId="7122BD06" w14:textId="77777777" w:rsidR="00C76A9C" w:rsidRPr="00B5791F" w:rsidRDefault="00C76A9C" w:rsidP="00D444A2">
            <w:pPr>
              <w:pStyle w:val="FigureCaption"/>
              <w:spacing w:before="0" w:after="0" w:line="276" w:lineRule="auto"/>
              <w:ind w:left="0"/>
              <w:jc w:val="both"/>
              <w:rPr>
                <w:rFonts w:ascii="Arial" w:hAnsi="Arial" w:cs="Arial"/>
                <w:b w:val="0"/>
                <w:bCs/>
                <w:color w:val="auto"/>
                <w:sz w:val="22"/>
                <w:szCs w:val="22"/>
              </w:rPr>
            </w:pPr>
            <w:r w:rsidRPr="00B5791F">
              <w:rPr>
                <w:rFonts w:ascii="Arial" w:hAnsi="Arial" w:cs="Arial"/>
                <w:b w:val="0"/>
                <w:bCs/>
                <w:color w:val="auto"/>
                <w:sz w:val="22"/>
                <w:szCs w:val="22"/>
              </w:rPr>
              <w:t xml:space="preserve">Chapter 2: State and Regional Development </w:t>
            </w:r>
          </w:p>
          <w:p w14:paraId="753DBD06" w14:textId="5C786526" w:rsidR="00C76A9C" w:rsidRPr="00B5791F" w:rsidRDefault="00C76A9C" w:rsidP="007142AE">
            <w:pPr>
              <w:pStyle w:val="FigureCaption"/>
              <w:numPr>
                <w:ilvl w:val="0"/>
                <w:numId w:val="9"/>
              </w:numPr>
              <w:spacing w:before="0" w:after="0" w:line="276" w:lineRule="auto"/>
              <w:ind w:left="205" w:hanging="205"/>
              <w:jc w:val="both"/>
              <w:rPr>
                <w:rFonts w:ascii="Arial" w:hAnsi="Arial" w:cs="Arial"/>
                <w:b w:val="0"/>
                <w:color w:val="auto"/>
                <w:sz w:val="22"/>
                <w:szCs w:val="22"/>
              </w:rPr>
            </w:pPr>
            <w:r w:rsidRPr="00B5791F">
              <w:rPr>
                <w:rFonts w:ascii="Arial" w:hAnsi="Arial" w:cs="Arial"/>
                <w:b w:val="0"/>
                <w:color w:val="auto"/>
                <w:sz w:val="22"/>
                <w:szCs w:val="22"/>
              </w:rPr>
              <w:t xml:space="preserve">Section 2.19(1) declares the proposal regionally significant development pursuant to Clause </w:t>
            </w:r>
            <w:r w:rsidR="00176B75" w:rsidRPr="00B5791F">
              <w:rPr>
                <w:rFonts w:ascii="Arial" w:hAnsi="Arial" w:cs="Arial"/>
                <w:b w:val="0"/>
                <w:color w:val="auto"/>
                <w:sz w:val="22"/>
                <w:szCs w:val="22"/>
              </w:rPr>
              <w:t xml:space="preserve">4 </w:t>
            </w:r>
            <w:r w:rsidRPr="00B5791F">
              <w:rPr>
                <w:rFonts w:ascii="Arial" w:hAnsi="Arial" w:cs="Arial"/>
                <w:b w:val="0"/>
                <w:color w:val="auto"/>
                <w:sz w:val="22"/>
                <w:szCs w:val="22"/>
              </w:rPr>
              <w:t>of Schedule 6</w:t>
            </w:r>
            <w:r w:rsidR="00F62AA1" w:rsidRPr="00B5791F">
              <w:rPr>
                <w:rFonts w:ascii="Arial" w:hAnsi="Arial" w:cs="Arial"/>
                <w:b w:val="0"/>
                <w:color w:val="auto"/>
                <w:sz w:val="22"/>
                <w:szCs w:val="22"/>
              </w:rPr>
              <w:t xml:space="preserve"> as it comprises</w:t>
            </w:r>
            <w:r w:rsidR="00176B75" w:rsidRPr="00B5791F">
              <w:rPr>
                <w:rFonts w:ascii="Arial" w:hAnsi="Arial" w:cs="Arial"/>
                <w:color w:val="auto"/>
                <w:sz w:val="22"/>
                <w:szCs w:val="22"/>
              </w:rPr>
              <w:t xml:space="preserve"> </w:t>
            </w:r>
            <w:r w:rsidR="00176B75" w:rsidRPr="00B5791F">
              <w:rPr>
                <w:rFonts w:ascii="Arial" w:hAnsi="Arial" w:cs="Arial"/>
                <w:b w:val="0"/>
                <w:color w:val="auto"/>
                <w:sz w:val="22"/>
                <w:szCs w:val="22"/>
              </w:rPr>
              <w:t>Capital Investment Value in excess of $5,000,000.00.</w:t>
            </w:r>
            <w:r w:rsidRPr="00B5791F">
              <w:rPr>
                <w:rFonts w:ascii="Arial" w:hAnsi="Arial" w:cs="Arial"/>
                <w:b w:val="0"/>
                <w:bCs/>
                <w:color w:val="auto"/>
                <w:sz w:val="22"/>
                <w:szCs w:val="22"/>
              </w:rPr>
              <w:t xml:space="preserve"> </w:t>
            </w:r>
          </w:p>
        </w:tc>
        <w:tc>
          <w:tcPr>
            <w:tcW w:w="1090" w:type="dxa"/>
          </w:tcPr>
          <w:p w14:paraId="5C8991EE" w14:textId="02917745" w:rsidR="00C76A9C" w:rsidRPr="00B5791F" w:rsidRDefault="00C76A9C" w:rsidP="00D444A2">
            <w:pPr>
              <w:pStyle w:val="FigureCaption"/>
              <w:spacing w:before="0" w:after="0" w:line="276" w:lineRule="auto"/>
              <w:ind w:left="0"/>
              <w:jc w:val="both"/>
              <w:rPr>
                <w:rFonts w:ascii="Arial" w:hAnsi="Arial" w:cs="Arial"/>
                <w:b w:val="0"/>
                <w:color w:val="auto"/>
                <w:sz w:val="22"/>
                <w:szCs w:val="22"/>
              </w:rPr>
            </w:pPr>
            <w:r w:rsidRPr="00B5791F">
              <w:rPr>
                <w:rFonts w:ascii="Arial" w:hAnsi="Arial" w:cs="Arial"/>
                <w:b w:val="0"/>
                <w:color w:val="auto"/>
                <w:sz w:val="22"/>
                <w:szCs w:val="22"/>
              </w:rPr>
              <w:t>Y</w:t>
            </w:r>
          </w:p>
        </w:tc>
      </w:tr>
      <w:tr w:rsidR="00176B75" w:rsidRPr="001A2BC6" w14:paraId="27CD3E72" w14:textId="77777777" w:rsidTr="00C76A9C">
        <w:tc>
          <w:tcPr>
            <w:tcW w:w="2547" w:type="dxa"/>
          </w:tcPr>
          <w:p w14:paraId="31F2099F" w14:textId="41EE0AA8" w:rsidR="00176B75" w:rsidRPr="00B5791F" w:rsidRDefault="00176B75" w:rsidP="00D444A2">
            <w:pPr>
              <w:pStyle w:val="FigureCaption"/>
              <w:spacing w:before="0" w:after="0" w:line="276" w:lineRule="auto"/>
              <w:ind w:left="33"/>
              <w:jc w:val="both"/>
              <w:rPr>
                <w:rFonts w:ascii="Arial" w:hAnsi="Arial" w:cs="Arial"/>
                <w:b w:val="0"/>
                <w:bCs/>
                <w:color w:val="auto"/>
                <w:sz w:val="22"/>
                <w:szCs w:val="22"/>
                <w:lang w:val="en-AU"/>
              </w:rPr>
            </w:pPr>
            <w:r w:rsidRPr="00B5791F">
              <w:rPr>
                <w:rFonts w:ascii="Arial" w:hAnsi="Arial" w:cs="Arial"/>
                <w:b w:val="0"/>
                <w:color w:val="auto"/>
                <w:sz w:val="22"/>
                <w:szCs w:val="22"/>
              </w:rPr>
              <w:t xml:space="preserve">SEPP (Resilience &amp; Hazards) </w:t>
            </w:r>
          </w:p>
        </w:tc>
        <w:tc>
          <w:tcPr>
            <w:tcW w:w="5999" w:type="dxa"/>
          </w:tcPr>
          <w:p w14:paraId="641BADD0" w14:textId="77777777" w:rsidR="00176B75" w:rsidRPr="00DE7553" w:rsidRDefault="00176B75" w:rsidP="00D444A2">
            <w:pPr>
              <w:pStyle w:val="FigureCaption"/>
              <w:spacing w:before="0" w:after="0" w:line="276" w:lineRule="auto"/>
              <w:ind w:left="0"/>
              <w:jc w:val="both"/>
              <w:rPr>
                <w:rFonts w:ascii="Arial" w:hAnsi="Arial" w:cs="Arial"/>
                <w:b w:val="0"/>
                <w:color w:val="auto"/>
                <w:sz w:val="22"/>
                <w:szCs w:val="22"/>
                <w:lang w:val="en-AU"/>
              </w:rPr>
            </w:pPr>
            <w:r w:rsidRPr="00DE7553">
              <w:rPr>
                <w:rFonts w:ascii="Arial" w:hAnsi="Arial" w:cs="Arial"/>
                <w:b w:val="0"/>
                <w:color w:val="auto"/>
                <w:sz w:val="22"/>
                <w:szCs w:val="22"/>
              </w:rPr>
              <w:t>Chapter 4: Remediation of Land</w:t>
            </w:r>
          </w:p>
          <w:p w14:paraId="2D67F227" w14:textId="6C9D5379" w:rsidR="00176B75" w:rsidRPr="00B5791F" w:rsidRDefault="00176B75" w:rsidP="00D444A2">
            <w:pPr>
              <w:pStyle w:val="FigureCaption"/>
              <w:spacing w:before="0" w:after="0" w:line="276" w:lineRule="auto"/>
              <w:ind w:left="0"/>
              <w:jc w:val="both"/>
              <w:rPr>
                <w:rFonts w:ascii="Arial" w:hAnsi="Arial" w:cs="Arial"/>
                <w:b w:val="0"/>
                <w:bCs/>
                <w:color w:val="auto"/>
                <w:sz w:val="22"/>
                <w:szCs w:val="22"/>
              </w:rPr>
            </w:pPr>
            <w:r w:rsidRPr="00DE7553">
              <w:rPr>
                <w:rFonts w:ascii="Arial" w:hAnsi="Arial" w:cs="Arial"/>
                <w:b w:val="0"/>
                <w:color w:val="auto"/>
                <w:sz w:val="22"/>
                <w:szCs w:val="22"/>
              </w:rPr>
              <w:t>Section 4.6 -</w:t>
            </w:r>
            <w:r w:rsidRPr="00B5791F">
              <w:rPr>
                <w:rFonts w:ascii="Arial" w:hAnsi="Arial" w:cs="Arial"/>
                <w:color w:val="auto"/>
                <w:sz w:val="22"/>
                <w:szCs w:val="22"/>
              </w:rPr>
              <w:t xml:space="preserve"> </w:t>
            </w:r>
            <w:r w:rsidRPr="00B5791F">
              <w:rPr>
                <w:rFonts w:ascii="Arial" w:hAnsi="Arial" w:cs="Arial"/>
                <w:b w:val="0"/>
                <w:bCs/>
                <w:color w:val="auto"/>
                <w:sz w:val="22"/>
                <w:szCs w:val="22"/>
                <w:lang w:val="en-AU"/>
              </w:rPr>
              <w:t xml:space="preserve">Contamination and remediation </w:t>
            </w:r>
            <w:r w:rsidR="00DE7553" w:rsidRPr="00B5791F">
              <w:rPr>
                <w:rFonts w:ascii="Arial" w:hAnsi="Arial" w:cs="Arial"/>
                <w:b w:val="0"/>
                <w:bCs/>
                <w:color w:val="auto"/>
                <w:sz w:val="22"/>
                <w:szCs w:val="22"/>
                <w:lang w:val="en-AU"/>
              </w:rPr>
              <w:t>have</w:t>
            </w:r>
            <w:r w:rsidRPr="00B5791F">
              <w:rPr>
                <w:rFonts w:ascii="Arial" w:hAnsi="Arial" w:cs="Arial"/>
                <w:b w:val="0"/>
                <w:bCs/>
                <w:color w:val="auto"/>
                <w:sz w:val="22"/>
                <w:szCs w:val="22"/>
                <w:lang w:val="en-AU"/>
              </w:rPr>
              <w:t xml:space="preserve"> been considered in the Contamination Report </w:t>
            </w:r>
          </w:p>
        </w:tc>
        <w:tc>
          <w:tcPr>
            <w:tcW w:w="1090" w:type="dxa"/>
          </w:tcPr>
          <w:p w14:paraId="07C19066" w14:textId="1697E5EB" w:rsidR="00176B75" w:rsidRPr="00B5791F" w:rsidRDefault="00176B75" w:rsidP="00D444A2">
            <w:pPr>
              <w:pStyle w:val="FigureCaption"/>
              <w:spacing w:before="0" w:after="0" w:line="276" w:lineRule="auto"/>
              <w:ind w:left="0"/>
              <w:jc w:val="both"/>
              <w:rPr>
                <w:rFonts w:ascii="Arial" w:hAnsi="Arial" w:cs="Arial"/>
                <w:b w:val="0"/>
                <w:color w:val="auto"/>
                <w:sz w:val="22"/>
                <w:szCs w:val="22"/>
              </w:rPr>
            </w:pPr>
            <w:r w:rsidRPr="00B5791F">
              <w:rPr>
                <w:rFonts w:ascii="Arial" w:hAnsi="Arial" w:cs="Arial"/>
                <w:b w:val="0"/>
                <w:color w:val="auto"/>
                <w:sz w:val="22"/>
                <w:szCs w:val="22"/>
              </w:rPr>
              <w:t xml:space="preserve">Y </w:t>
            </w:r>
          </w:p>
        </w:tc>
      </w:tr>
      <w:tr w:rsidR="00CD499A" w:rsidRPr="001A2BC6" w14:paraId="736F4B37" w14:textId="77777777" w:rsidTr="00C76A9C">
        <w:tc>
          <w:tcPr>
            <w:tcW w:w="2547" w:type="dxa"/>
          </w:tcPr>
          <w:p w14:paraId="226E7B06" w14:textId="324F33CB" w:rsidR="00C76A9C" w:rsidRPr="003633C4" w:rsidRDefault="00C76A9C" w:rsidP="00D444A2">
            <w:pPr>
              <w:pStyle w:val="FigureCaption"/>
              <w:spacing w:before="0" w:after="0" w:line="276" w:lineRule="auto"/>
              <w:ind w:left="0"/>
              <w:jc w:val="both"/>
              <w:rPr>
                <w:rFonts w:ascii="Arial" w:hAnsi="Arial" w:cs="Arial"/>
                <w:b w:val="0"/>
                <w:bCs/>
                <w:color w:val="auto"/>
                <w:sz w:val="22"/>
                <w:szCs w:val="22"/>
                <w:lang w:val="en-AU"/>
              </w:rPr>
            </w:pPr>
            <w:r w:rsidRPr="00B5791F">
              <w:rPr>
                <w:rFonts w:ascii="Arial" w:hAnsi="Arial" w:cs="Arial"/>
                <w:b w:val="0"/>
                <w:bCs/>
                <w:color w:val="auto"/>
                <w:sz w:val="22"/>
                <w:szCs w:val="22"/>
                <w:lang w:val="en-AU"/>
              </w:rPr>
              <w:t>State Environmental Planning Policy (Transport and Infrastructure) 2021</w:t>
            </w:r>
          </w:p>
        </w:tc>
        <w:tc>
          <w:tcPr>
            <w:tcW w:w="5999" w:type="dxa"/>
          </w:tcPr>
          <w:p w14:paraId="56AAE224" w14:textId="77777777" w:rsidR="00C76A9C" w:rsidRPr="00B5791F" w:rsidRDefault="00C76A9C" w:rsidP="00D444A2">
            <w:pPr>
              <w:pStyle w:val="FigureCaption"/>
              <w:spacing w:before="0" w:after="0" w:line="276" w:lineRule="auto"/>
              <w:ind w:left="0"/>
              <w:jc w:val="both"/>
              <w:rPr>
                <w:rFonts w:ascii="Arial" w:hAnsi="Arial" w:cs="Arial"/>
                <w:b w:val="0"/>
                <w:color w:val="auto"/>
                <w:sz w:val="22"/>
                <w:szCs w:val="22"/>
              </w:rPr>
            </w:pPr>
            <w:r w:rsidRPr="00B5791F">
              <w:rPr>
                <w:rStyle w:val="frag-no"/>
                <w:rFonts w:ascii="Arial" w:hAnsi="Arial" w:cs="Arial"/>
                <w:b w:val="0"/>
                <w:color w:val="auto"/>
                <w:sz w:val="22"/>
                <w:szCs w:val="22"/>
                <w:shd w:val="clear" w:color="auto" w:fill="FFFFFF"/>
              </w:rPr>
              <w:t>Chapter 3</w:t>
            </w:r>
            <w:r w:rsidRPr="00B5791F">
              <w:rPr>
                <w:rStyle w:val="frag-no"/>
                <w:rFonts w:ascii="Arial" w:hAnsi="Arial" w:cs="Arial"/>
                <w:bCs/>
                <w:color w:val="auto"/>
                <w:sz w:val="22"/>
                <w:szCs w:val="22"/>
                <w:shd w:val="clear" w:color="auto" w:fill="FFFFFF"/>
              </w:rPr>
              <w:t>:</w:t>
            </w:r>
            <w:r w:rsidRPr="00B5791F">
              <w:rPr>
                <w:rFonts w:ascii="Arial" w:hAnsi="Arial" w:cs="Arial"/>
                <w:b w:val="0"/>
                <w:color w:val="auto"/>
                <w:sz w:val="22"/>
                <w:szCs w:val="22"/>
              </w:rPr>
              <w:t xml:space="preserve"> Educational Establishments</w:t>
            </w:r>
          </w:p>
          <w:p w14:paraId="74B262A8" w14:textId="1036D428" w:rsidR="00C76A9C" w:rsidRPr="00B5791F" w:rsidRDefault="00C76A9C" w:rsidP="007142AE">
            <w:pPr>
              <w:pStyle w:val="FigureCaption"/>
              <w:numPr>
                <w:ilvl w:val="0"/>
                <w:numId w:val="10"/>
              </w:numPr>
              <w:spacing w:before="0" w:after="0" w:line="276" w:lineRule="auto"/>
              <w:ind w:left="234" w:hanging="234"/>
              <w:jc w:val="both"/>
              <w:rPr>
                <w:rFonts w:ascii="Arial" w:hAnsi="Arial" w:cs="Arial"/>
                <w:b w:val="0"/>
                <w:color w:val="auto"/>
                <w:sz w:val="22"/>
                <w:szCs w:val="22"/>
              </w:rPr>
            </w:pPr>
            <w:r w:rsidRPr="00B5791F">
              <w:rPr>
                <w:rFonts w:ascii="Arial" w:hAnsi="Arial" w:cs="Arial"/>
                <w:b w:val="0"/>
                <w:color w:val="auto"/>
                <w:sz w:val="22"/>
                <w:szCs w:val="22"/>
              </w:rPr>
              <w:t>Section 3.</w:t>
            </w:r>
            <w:r w:rsidR="003633C4">
              <w:rPr>
                <w:rFonts w:ascii="Arial" w:hAnsi="Arial" w:cs="Arial"/>
                <w:b w:val="0"/>
                <w:color w:val="auto"/>
                <w:sz w:val="22"/>
                <w:szCs w:val="22"/>
              </w:rPr>
              <w:t>4</w:t>
            </w:r>
            <w:r w:rsidRPr="00B5791F">
              <w:rPr>
                <w:rFonts w:ascii="Arial" w:hAnsi="Arial" w:cs="Arial"/>
                <w:b w:val="0"/>
                <w:color w:val="auto"/>
                <w:sz w:val="22"/>
                <w:szCs w:val="22"/>
              </w:rPr>
              <w:t xml:space="preserve"> </w:t>
            </w:r>
            <w:r w:rsidR="003633C4">
              <w:rPr>
                <w:rFonts w:ascii="Arial" w:hAnsi="Arial" w:cs="Arial"/>
                <w:b w:val="0"/>
                <w:color w:val="auto"/>
                <w:sz w:val="22"/>
                <w:szCs w:val="22"/>
              </w:rPr>
              <w:t>–</w:t>
            </w:r>
            <w:r w:rsidRPr="00B5791F">
              <w:rPr>
                <w:rFonts w:ascii="Arial" w:hAnsi="Arial" w:cs="Arial"/>
                <w:b w:val="0"/>
                <w:color w:val="auto"/>
                <w:sz w:val="22"/>
                <w:szCs w:val="22"/>
              </w:rPr>
              <w:t xml:space="preserve"> </w:t>
            </w:r>
            <w:r w:rsidR="003633C4">
              <w:rPr>
                <w:rFonts w:ascii="Arial" w:hAnsi="Arial" w:cs="Arial"/>
                <w:b w:val="0"/>
                <w:bCs/>
                <w:color w:val="auto"/>
                <w:sz w:val="22"/>
                <w:szCs w:val="22"/>
                <w:lang w:val="en-AU"/>
              </w:rPr>
              <w:t xml:space="preserve">Schools </w:t>
            </w:r>
            <w:r w:rsidRPr="00B5791F">
              <w:rPr>
                <w:rFonts w:ascii="Arial" w:hAnsi="Arial" w:cs="Arial"/>
                <w:b w:val="0"/>
                <w:bCs/>
                <w:color w:val="auto"/>
                <w:sz w:val="22"/>
                <w:szCs w:val="22"/>
                <w:lang w:val="en-AU"/>
              </w:rPr>
              <w:t>—</w:t>
            </w:r>
            <w:r w:rsidR="003633C4">
              <w:rPr>
                <w:rFonts w:ascii="Arial" w:hAnsi="Arial" w:cs="Arial"/>
                <w:b w:val="0"/>
                <w:bCs/>
                <w:color w:val="auto"/>
                <w:sz w:val="22"/>
                <w:szCs w:val="22"/>
                <w:lang w:val="en-AU"/>
              </w:rPr>
              <w:t xml:space="preserve"> </w:t>
            </w:r>
            <w:r w:rsidRPr="00B5791F">
              <w:rPr>
                <w:rFonts w:ascii="Arial" w:hAnsi="Arial" w:cs="Arial"/>
                <w:b w:val="0"/>
                <w:bCs/>
                <w:color w:val="auto"/>
                <w:sz w:val="22"/>
                <w:szCs w:val="22"/>
                <w:lang w:val="en-AU"/>
              </w:rPr>
              <w:t>matters for consideration by consent authorities</w:t>
            </w:r>
            <w:r w:rsidR="00DE7553">
              <w:rPr>
                <w:rFonts w:ascii="Arial" w:hAnsi="Arial" w:cs="Arial"/>
                <w:b w:val="0"/>
                <w:bCs/>
                <w:color w:val="auto"/>
                <w:sz w:val="22"/>
                <w:szCs w:val="22"/>
                <w:lang w:val="en-AU"/>
              </w:rPr>
              <w:t xml:space="preserve">. </w:t>
            </w:r>
          </w:p>
          <w:p w14:paraId="2045B165" w14:textId="5C5C3792" w:rsidR="00C76A9C" w:rsidRPr="00B5791F" w:rsidRDefault="00C76A9C" w:rsidP="00D444A2">
            <w:pPr>
              <w:pStyle w:val="FigureCaption"/>
              <w:spacing w:before="0" w:after="0" w:line="276" w:lineRule="auto"/>
              <w:ind w:left="0"/>
              <w:jc w:val="both"/>
              <w:rPr>
                <w:rFonts w:ascii="Arial" w:hAnsi="Arial" w:cs="Arial"/>
                <w:b w:val="0"/>
                <w:color w:val="auto"/>
                <w:sz w:val="22"/>
                <w:szCs w:val="22"/>
              </w:rPr>
            </w:pPr>
          </w:p>
        </w:tc>
        <w:tc>
          <w:tcPr>
            <w:tcW w:w="1090" w:type="dxa"/>
          </w:tcPr>
          <w:p w14:paraId="2CB33E71" w14:textId="58CCB5A7" w:rsidR="00C76A9C" w:rsidRPr="00B5791F" w:rsidRDefault="00C76A9C" w:rsidP="00D444A2">
            <w:pPr>
              <w:pStyle w:val="FigureCaption"/>
              <w:spacing w:before="0" w:after="0" w:line="276" w:lineRule="auto"/>
              <w:ind w:left="0"/>
              <w:jc w:val="both"/>
              <w:rPr>
                <w:rFonts w:ascii="Arial" w:hAnsi="Arial" w:cs="Arial"/>
                <w:b w:val="0"/>
                <w:color w:val="auto"/>
                <w:sz w:val="22"/>
                <w:szCs w:val="22"/>
              </w:rPr>
            </w:pPr>
            <w:r w:rsidRPr="00B5791F">
              <w:rPr>
                <w:rFonts w:ascii="Arial" w:hAnsi="Arial" w:cs="Arial"/>
                <w:b w:val="0"/>
                <w:color w:val="auto"/>
                <w:sz w:val="22"/>
                <w:szCs w:val="22"/>
              </w:rPr>
              <w:t>Y</w:t>
            </w:r>
          </w:p>
        </w:tc>
      </w:tr>
      <w:tr w:rsidR="00C76A9C" w:rsidRPr="001A2BC6" w14:paraId="7EEEA3A5" w14:textId="77777777" w:rsidTr="00C76A9C">
        <w:tc>
          <w:tcPr>
            <w:tcW w:w="2547" w:type="dxa"/>
          </w:tcPr>
          <w:p w14:paraId="0FA578D7" w14:textId="77777777" w:rsidR="00C76A9C" w:rsidRPr="00B5791F" w:rsidRDefault="00C76A9C" w:rsidP="00D444A2">
            <w:pPr>
              <w:pStyle w:val="FigureCaption"/>
              <w:spacing w:before="0" w:after="0" w:line="276" w:lineRule="auto"/>
              <w:ind w:left="0"/>
              <w:jc w:val="both"/>
              <w:rPr>
                <w:rFonts w:ascii="Arial" w:hAnsi="Arial" w:cs="Arial"/>
                <w:b w:val="0"/>
                <w:color w:val="auto"/>
                <w:sz w:val="22"/>
                <w:szCs w:val="22"/>
                <w:highlight w:val="yellow"/>
              </w:rPr>
            </w:pPr>
            <w:r w:rsidRPr="00B5791F">
              <w:rPr>
                <w:rFonts w:ascii="Arial" w:hAnsi="Arial" w:cs="Arial"/>
                <w:b w:val="0"/>
                <w:color w:val="auto"/>
                <w:sz w:val="22"/>
                <w:szCs w:val="22"/>
              </w:rPr>
              <w:t xml:space="preserve">Proposed Instruments </w:t>
            </w:r>
          </w:p>
        </w:tc>
        <w:tc>
          <w:tcPr>
            <w:tcW w:w="5999" w:type="dxa"/>
          </w:tcPr>
          <w:p w14:paraId="5A198D52" w14:textId="58BF3B30" w:rsidR="00C76A9C" w:rsidRPr="00B5791F" w:rsidRDefault="00176B75" w:rsidP="00D444A2">
            <w:pPr>
              <w:pStyle w:val="FigureCaption"/>
              <w:spacing w:before="0" w:after="0" w:line="276" w:lineRule="auto"/>
              <w:ind w:left="0"/>
              <w:jc w:val="both"/>
              <w:rPr>
                <w:rFonts w:ascii="Arial" w:hAnsi="Arial" w:cs="Arial"/>
                <w:b w:val="0"/>
                <w:color w:val="auto"/>
                <w:sz w:val="22"/>
                <w:szCs w:val="22"/>
              </w:rPr>
            </w:pPr>
            <w:r w:rsidRPr="00B5791F">
              <w:rPr>
                <w:rFonts w:ascii="Arial" w:hAnsi="Arial" w:cs="Arial"/>
                <w:b w:val="0"/>
                <w:color w:val="auto"/>
                <w:sz w:val="22"/>
                <w:szCs w:val="22"/>
              </w:rPr>
              <w:t>C</w:t>
            </w:r>
            <w:r w:rsidR="00C76A9C" w:rsidRPr="00B5791F">
              <w:rPr>
                <w:rFonts w:ascii="Arial" w:hAnsi="Arial" w:cs="Arial"/>
                <w:b w:val="0"/>
                <w:color w:val="auto"/>
                <w:sz w:val="22"/>
                <w:szCs w:val="22"/>
              </w:rPr>
              <w:t>ompliance issues identified.</w:t>
            </w:r>
          </w:p>
        </w:tc>
        <w:tc>
          <w:tcPr>
            <w:tcW w:w="1090" w:type="dxa"/>
          </w:tcPr>
          <w:p w14:paraId="214F6BFE" w14:textId="3E71580F" w:rsidR="00C76A9C" w:rsidRPr="00B5791F" w:rsidRDefault="00DE7553" w:rsidP="00D444A2">
            <w:pPr>
              <w:pStyle w:val="FigureCaption"/>
              <w:spacing w:before="0" w:after="0" w:line="276" w:lineRule="auto"/>
              <w:ind w:left="0"/>
              <w:jc w:val="both"/>
              <w:rPr>
                <w:rFonts w:ascii="Arial" w:hAnsi="Arial" w:cs="Arial"/>
                <w:b w:val="0"/>
                <w:color w:val="auto"/>
                <w:sz w:val="22"/>
                <w:szCs w:val="22"/>
              </w:rPr>
            </w:pPr>
            <w:r>
              <w:rPr>
                <w:rFonts w:ascii="Arial" w:hAnsi="Arial" w:cs="Arial"/>
                <w:b w:val="0"/>
                <w:color w:val="auto"/>
                <w:sz w:val="22"/>
                <w:szCs w:val="22"/>
              </w:rPr>
              <w:t>Y</w:t>
            </w:r>
          </w:p>
        </w:tc>
      </w:tr>
      <w:tr w:rsidR="00176B75" w:rsidRPr="001A2BC6" w14:paraId="69B16409" w14:textId="77777777" w:rsidTr="00C76A9C">
        <w:tc>
          <w:tcPr>
            <w:tcW w:w="2547" w:type="dxa"/>
          </w:tcPr>
          <w:p w14:paraId="2408EFDF" w14:textId="77777777" w:rsidR="00176B75" w:rsidRPr="00B5791F" w:rsidRDefault="00176B75" w:rsidP="00D444A2">
            <w:pPr>
              <w:pStyle w:val="FigureCaption"/>
              <w:spacing w:before="0" w:after="0" w:line="276" w:lineRule="auto"/>
              <w:ind w:left="0"/>
              <w:jc w:val="both"/>
              <w:rPr>
                <w:rFonts w:ascii="Arial" w:hAnsi="Arial" w:cs="Arial"/>
                <w:b w:val="0"/>
                <w:color w:val="auto"/>
                <w:sz w:val="22"/>
                <w:szCs w:val="22"/>
              </w:rPr>
            </w:pPr>
            <w:r w:rsidRPr="00B5791F">
              <w:rPr>
                <w:rFonts w:ascii="Arial" w:hAnsi="Arial" w:cs="Arial"/>
                <w:b w:val="0"/>
                <w:color w:val="auto"/>
                <w:sz w:val="22"/>
                <w:szCs w:val="22"/>
              </w:rPr>
              <w:t>LEP</w:t>
            </w:r>
          </w:p>
        </w:tc>
        <w:tc>
          <w:tcPr>
            <w:tcW w:w="5999" w:type="dxa"/>
          </w:tcPr>
          <w:p w14:paraId="1ADE0C60" w14:textId="3D39DDE0" w:rsidR="00176B75" w:rsidRPr="00623CB9" w:rsidRDefault="00176B75" w:rsidP="00623CB9">
            <w:pPr>
              <w:pStyle w:val="FigureCaption"/>
              <w:numPr>
                <w:ilvl w:val="0"/>
                <w:numId w:val="10"/>
              </w:numPr>
              <w:spacing w:before="0" w:after="0" w:line="276" w:lineRule="auto"/>
              <w:ind w:left="174" w:hanging="174"/>
              <w:jc w:val="both"/>
              <w:rPr>
                <w:rFonts w:ascii="Arial" w:hAnsi="Arial" w:cs="Arial"/>
                <w:b w:val="0"/>
                <w:bCs/>
                <w:color w:val="auto"/>
                <w:sz w:val="22"/>
                <w:szCs w:val="22"/>
                <w:lang w:val="en-AU"/>
              </w:rPr>
            </w:pPr>
            <w:r w:rsidRPr="00B5791F">
              <w:rPr>
                <w:rFonts w:ascii="Arial" w:hAnsi="Arial" w:cs="Arial"/>
                <w:b w:val="0"/>
                <w:bCs/>
                <w:color w:val="auto"/>
                <w:sz w:val="22"/>
                <w:szCs w:val="22"/>
                <w:lang w:val="en-AU"/>
              </w:rPr>
              <w:t>Clause 2.3 – Permissibility and zone objectives</w:t>
            </w:r>
          </w:p>
          <w:p w14:paraId="0BD5EB87" w14:textId="538D8588" w:rsidR="00176B75" w:rsidRPr="00B5791F" w:rsidRDefault="00176B75" w:rsidP="007142AE">
            <w:pPr>
              <w:pStyle w:val="FigureCaption"/>
              <w:numPr>
                <w:ilvl w:val="0"/>
                <w:numId w:val="10"/>
              </w:numPr>
              <w:spacing w:before="0" w:after="0" w:line="276" w:lineRule="auto"/>
              <w:ind w:left="174" w:hanging="174"/>
              <w:jc w:val="both"/>
              <w:rPr>
                <w:rFonts w:ascii="Arial" w:hAnsi="Arial" w:cs="Arial"/>
                <w:b w:val="0"/>
                <w:bCs/>
                <w:color w:val="auto"/>
                <w:sz w:val="22"/>
                <w:szCs w:val="22"/>
                <w:lang w:val="en-AU"/>
              </w:rPr>
            </w:pPr>
            <w:r w:rsidRPr="00B5791F">
              <w:rPr>
                <w:rFonts w:ascii="Arial" w:hAnsi="Arial" w:cs="Arial"/>
                <w:b w:val="0"/>
                <w:bCs/>
                <w:color w:val="auto"/>
                <w:sz w:val="22"/>
                <w:szCs w:val="22"/>
                <w:lang w:val="en-AU"/>
              </w:rPr>
              <w:t xml:space="preserve">Clause 4.3 – Height of Buildings </w:t>
            </w:r>
          </w:p>
        </w:tc>
        <w:tc>
          <w:tcPr>
            <w:tcW w:w="1090" w:type="dxa"/>
          </w:tcPr>
          <w:p w14:paraId="7EEA1822" w14:textId="75ACC90F" w:rsidR="00623CB9" w:rsidRDefault="00176B75"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Y</w:t>
            </w:r>
          </w:p>
          <w:p w14:paraId="28B959A9" w14:textId="32C9B323" w:rsidR="00176B75" w:rsidRPr="001A2BC6" w:rsidRDefault="00176B75" w:rsidP="00D444A2">
            <w:pPr>
              <w:pStyle w:val="FigureCaption"/>
              <w:spacing w:before="0" w:after="0" w:line="276" w:lineRule="auto"/>
              <w:ind w:left="0"/>
              <w:jc w:val="both"/>
              <w:rPr>
                <w:rFonts w:ascii="Arial" w:hAnsi="Arial" w:cs="Arial"/>
                <w:b w:val="0"/>
                <w:color w:val="FF0000"/>
                <w:sz w:val="22"/>
                <w:szCs w:val="22"/>
              </w:rPr>
            </w:pPr>
            <w:r w:rsidRPr="001A2BC6">
              <w:rPr>
                <w:rFonts w:ascii="Arial" w:hAnsi="Arial" w:cs="Arial"/>
                <w:b w:val="0"/>
                <w:color w:val="auto"/>
                <w:sz w:val="22"/>
                <w:szCs w:val="22"/>
              </w:rPr>
              <w:t xml:space="preserve">No –refer to </w:t>
            </w:r>
            <w:r w:rsidRPr="001A2BC6">
              <w:rPr>
                <w:rFonts w:ascii="Arial" w:hAnsi="Arial" w:cs="Arial"/>
                <w:b w:val="0"/>
                <w:color w:val="auto"/>
                <w:sz w:val="22"/>
                <w:szCs w:val="22"/>
              </w:rPr>
              <w:lastRenderedPageBreak/>
              <w:t>key issues</w:t>
            </w:r>
          </w:p>
        </w:tc>
      </w:tr>
      <w:tr w:rsidR="00CD499A" w:rsidRPr="001A2BC6" w14:paraId="6BF2BBF9" w14:textId="77777777" w:rsidTr="00C76A9C">
        <w:tc>
          <w:tcPr>
            <w:tcW w:w="2547" w:type="dxa"/>
          </w:tcPr>
          <w:p w14:paraId="55579D96" w14:textId="77777777" w:rsidR="00C76A9C" w:rsidRPr="00B5791F" w:rsidRDefault="00C76A9C" w:rsidP="00D444A2">
            <w:pPr>
              <w:pStyle w:val="FigureCaption"/>
              <w:spacing w:before="0" w:after="0" w:line="276" w:lineRule="auto"/>
              <w:ind w:left="0"/>
              <w:jc w:val="both"/>
              <w:rPr>
                <w:rFonts w:ascii="Arial" w:hAnsi="Arial" w:cs="Arial"/>
                <w:b w:val="0"/>
                <w:color w:val="auto"/>
                <w:sz w:val="22"/>
                <w:szCs w:val="22"/>
              </w:rPr>
            </w:pPr>
            <w:r w:rsidRPr="00B5791F">
              <w:rPr>
                <w:rFonts w:ascii="Arial" w:hAnsi="Arial" w:cs="Arial"/>
                <w:b w:val="0"/>
                <w:color w:val="auto"/>
                <w:sz w:val="22"/>
                <w:szCs w:val="22"/>
              </w:rPr>
              <w:lastRenderedPageBreak/>
              <w:t xml:space="preserve">DCP </w:t>
            </w:r>
          </w:p>
        </w:tc>
        <w:tc>
          <w:tcPr>
            <w:tcW w:w="5999" w:type="dxa"/>
          </w:tcPr>
          <w:p w14:paraId="038674E2" w14:textId="54F91CE0" w:rsidR="00176B75" w:rsidRDefault="00176B75" w:rsidP="00FC39F2">
            <w:pPr>
              <w:spacing w:line="276" w:lineRule="auto"/>
              <w:jc w:val="both"/>
              <w:rPr>
                <w:rFonts w:ascii="Arial" w:hAnsi="Arial" w:cs="Arial"/>
                <w:iCs/>
                <w:color w:val="auto"/>
                <w:sz w:val="22"/>
                <w:szCs w:val="22"/>
              </w:rPr>
            </w:pPr>
            <w:r w:rsidRPr="00B5791F">
              <w:rPr>
                <w:rFonts w:ascii="Arial" w:hAnsi="Arial" w:cs="Arial"/>
                <w:iCs/>
                <w:color w:val="auto"/>
                <w:sz w:val="22"/>
                <w:szCs w:val="22"/>
              </w:rPr>
              <w:t xml:space="preserve">Part B - General Controls </w:t>
            </w:r>
            <w:r w:rsidR="00FC39F2">
              <w:rPr>
                <w:rFonts w:ascii="Arial" w:hAnsi="Arial" w:cs="Arial"/>
                <w:iCs/>
                <w:color w:val="auto"/>
                <w:sz w:val="22"/>
                <w:szCs w:val="22"/>
              </w:rPr>
              <w:t xml:space="preserve">- </w:t>
            </w:r>
            <w:r w:rsidRPr="00C72104">
              <w:rPr>
                <w:rFonts w:ascii="Arial" w:hAnsi="Arial" w:cs="Arial"/>
                <w:iCs/>
                <w:color w:val="auto"/>
                <w:sz w:val="22"/>
                <w:szCs w:val="22"/>
              </w:rPr>
              <w:t xml:space="preserve">Table B-D Accessible Parking Requirements </w:t>
            </w:r>
          </w:p>
          <w:p w14:paraId="6308B6CF" w14:textId="77777777" w:rsidR="00FC39F2" w:rsidRPr="00C72104" w:rsidRDefault="00FC39F2" w:rsidP="00FC39F2">
            <w:pPr>
              <w:spacing w:line="276" w:lineRule="auto"/>
              <w:jc w:val="both"/>
              <w:rPr>
                <w:rFonts w:ascii="Arial" w:hAnsi="Arial" w:cs="Arial"/>
                <w:iCs/>
                <w:color w:val="auto"/>
                <w:sz w:val="22"/>
                <w:szCs w:val="22"/>
              </w:rPr>
            </w:pPr>
          </w:p>
          <w:p w14:paraId="1D45680C" w14:textId="531FFA39" w:rsidR="00C76A9C" w:rsidRPr="00B5791F" w:rsidRDefault="00176B75" w:rsidP="00FC39F2">
            <w:pPr>
              <w:spacing w:after="160" w:line="276" w:lineRule="auto"/>
              <w:jc w:val="both"/>
              <w:rPr>
                <w:rFonts w:ascii="Arial" w:hAnsi="Arial" w:cs="Arial"/>
                <w:iCs/>
                <w:color w:val="auto"/>
                <w:sz w:val="22"/>
                <w:szCs w:val="22"/>
              </w:rPr>
            </w:pPr>
            <w:r w:rsidRPr="00B5791F">
              <w:rPr>
                <w:rFonts w:ascii="Arial" w:eastAsiaTheme="minorHAnsi" w:hAnsi="Arial" w:cs="Arial"/>
                <w:color w:val="auto"/>
                <w:sz w:val="22"/>
                <w:szCs w:val="22"/>
                <w:lang w:val="en-AU" w:eastAsia="en-US"/>
              </w:rPr>
              <w:t>Appendix 2 – Engineering Specification</w:t>
            </w:r>
          </w:p>
        </w:tc>
        <w:tc>
          <w:tcPr>
            <w:tcW w:w="1090" w:type="dxa"/>
          </w:tcPr>
          <w:p w14:paraId="36A4085F" w14:textId="77777777" w:rsidR="00176B75" w:rsidRPr="00B5791F" w:rsidRDefault="00176B75" w:rsidP="00D444A2">
            <w:pPr>
              <w:pStyle w:val="FigureCaption"/>
              <w:spacing w:before="0" w:after="0" w:line="276" w:lineRule="auto"/>
              <w:ind w:left="0"/>
              <w:jc w:val="both"/>
              <w:rPr>
                <w:rFonts w:ascii="Arial" w:hAnsi="Arial" w:cs="Arial"/>
                <w:b w:val="0"/>
                <w:color w:val="auto"/>
                <w:sz w:val="22"/>
                <w:szCs w:val="22"/>
              </w:rPr>
            </w:pPr>
            <w:r w:rsidRPr="00B5791F">
              <w:rPr>
                <w:rFonts w:ascii="Arial" w:hAnsi="Arial" w:cs="Arial"/>
                <w:b w:val="0"/>
                <w:color w:val="auto"/>
                <w:sz w:val="22"/>
                <w:szCs w:val="22"/>
              </w:rPr>
              <w:t>Y</w:t>
            </w:r>
          </w:p>
          <w:p w14:paraId="5E517EC2" w14:textId="77777777" w:rsidR="00176B75" w:rsidRPr="00B5791F" w:rsidRDefault="00176B75" w:rsidP="00D444A2">
            <w:pPr>
              <w:pStyle w:val="FigureCaption"/>
              <w:spacing w:before="0" w:after="0" w:line="276" w:lineRule="auto"/>
              <w:ind w:left="0"/>
              <w:jc w:val="both"/>
              <w:rPr>
                <w:rFonts w:ascii="Arial" w:hAnsi="Arial" w:cs="Arial"/>
                <w:b w:val="0"/>
                <w:color w:val="auto"/>
                <w:sz w:val="22"/>
                <w:szCs w:val="22"/>
              </w:rPr>
            </w:pPr>
          </w:p>
          <w:p w14:paraId="1C405960" w14:textId="77777777" w:rsidR="00FC39F2" w:rsidRDefault="00FC39F2" w:rsidP="00D444A2">
            <w:pPr>
              <w:pStyle w:val="FigureCaption"/>
              <w:spacing w:before="0" w:after="0" w:line="276" w:lineRule="auto"/>
              <w:ind w:left="0"/>
              <w:jc w:val="both"/>
              <w:rPr>
                <w:rFonts w:ascii="Arial" w:hAnsi="Arial" w:cs="Arial"/>
                <w:b w:val="0"/>
                <w:color w:val="auto"/>
                <w:sz w:val="22"/>
                <w:szCs w:val="22"/>
              </w:rPr>
            </w:pPr>
          </w:p>
          <w:p w14:paraId="0AB56510" w14:textId="34AAEC84" w:rsidR="00176B75" w:rsidRPr="00B5791F" w:rsidRDefault="00764553" w:rsidP="00D444A2">
            <w:pPr>
              <w:pStyle w:val="FigureCaption"/>
              <w:spacing w:before="0" w:after="0" w:line="276" w:lineRule="auto"/>
              <w:ind w:left="0"/>
              <w:jc w:val="both"/>
              <w:rPr>
                <w:rFonts w:ascii="Arial" w:hAnsi="Arial" w:cs="Arial"/>
                <w:b w:val="0"/>
                <w:color w:val="auto"/>
                <w:sz w:val="22"/>
                <w:szCs w:val="22"/>
              </w:rPr>
            </w:pPr>
            <w:r>
              <w:rPr>
                <w:rFonts w:ascii="Arial" w:hAnsi="Arial" w:cs="Arial"/>
                <w:b w:val="0"/>
                <w:color w:val="auto"/>
                <w:sz w:val="22"/>
                <w:szCs w:val="22"/>
              </w:rPr>
              <w:t xml:space="preserve">Y </w:t>
            </w:r>
          </w:p>
        </w:tc>
      </w:tr>
    </w:tbl>
    <w:p w14:paraId="38EB4FEC" w14:textId="3665E208" w:rsidR="00C76A9C" w:rsidRPr="001A2BC6" w:rsidRDefault="00C76A9C" w:rsidP="00D444A2">
      <w:pPr>
        <w:shd w:val="clear" w:color="auto" w:fill="FFFFFF"/>
        <w:spacing w:after="0" w:line="276" w:lineRule="auto"/>
        <w:ind w:right="-23"/>
        <w:jc w:val="both"/>
        <w:rPr>
          <w:rFonts w:ascii="Arial" w:hAnsi="Arial" w:cs="Arial"/>
          <w:lang w:eastAsia="en-GB"/>
        </w:rPr>
      </w:pPr>
    </w:p>
    <w:p w14:paraId="6EF19109" w14:textId="776C6A77" w:rsidR="00FE7FF9" w:rsidRPr="001A2BC6" w:rsidRDefault="00FE7FF9" w:rsidP="00D444A2">
      <w:pPr>
        <w:shd w:val="clear" w:color="auto" w:fill="FFFFFF"/>
        <w:spacing w:after="0" w:line="276" w:lineRule="auto"/>
        <w:ind w:right="-23"/>
        <w:jc w:val="both"/>
        <w:rPr>
          <w:rFonts w:ascii="Arial" w:hAnsi="Arial" w:cs="Arial"/>
          <w:lang w:eastAsia="en-GB"/>
        </w:rPr>
      </w:pPr>
    </w:p>
    <w:p w14:paraId="153D3EEF" w14:textId="718FF18F" w:rsidR="00C76A9C" w:rsidRPr="001A2BC6" w:rsidRDefault="00C76A9C" w:rsidP="00D444A2">
      <w:pPr>
        <w:shd w:val="clear" w:color="auto" w:fill="FFFFFF"/>
        <w:spacing w:after="0" w:line="276" w:lineRule="auto"/>
        <w:ind w:right="-23"/>
        <w:jc w:val="both"/>
        <w:rPr>
          <w:rFonts w:ascii="Arial" w:hAnsi="Arial" w:cs="Arial"/>
          <w:lang w:eastAsia="en-GB"/>
        </w:rPr>
      </w:pPr>
      <w:r w:rsidRPr="001A2BC6">
        <w:rPr>
          <w:rFonts w:ascii="Arial" w:hAnsi="Arial" w:cs="Arial"/>
          <w:lang w:eastAsia="en-GB"/>
        </w:rPr>
        <w:t>Consideration of the relevant SEPPs is outlined below</w:t>
      </w:r>
      <w:r w:rsidR="000B5C87">
        <w:rPr>
          <w:rFonts w:ascii="Arial" w:hAnsi="Arial" w:cs="Arial"/>
          <w:lang w:eastAsia="en-GB"/>
        </w:rPr>
        <w:t>:</w:t>
      </w:r>
      <w:r w:rsidR="00AB53B8" w:rsidRPr="001A2BC6">
        <w:rPr>
          <w:rFonts w:ascii="Arial" w:hAnsi="Arial" w:cs="Arial"/>
          <w:lang w:eastAsia="en-GB"/>
        </w:rPr>
        <w:t xml:space="preserve"> </w:t>
      </w:r>
    </w:p>
    <w:p w14:paraId="611A56BD" w14:textId="6D3430DD" w:rsidR="00C76A9C" w:rsidRPr="001A2BC6" w:rsidRDefault="00C76A9C" w:rsidP="00D444A2">
      <w:pPr>
        <w:shd w:val="clear" w:color="auto" w:fill="FFFFFF"/>
        <w:spacing w:after="0" w:line="276" w:lineRule="auto"/>
        <w:ind w:right="-23"/>
        <w:jc w:val="both"/>
        <w:rPr>
          <w:rFonts w:ascii="Arial" w:hAnsi="Arial" w:cs="Arial"/>
          <w:lang w:eastAsia="en-GB"/>
        </w:rPr>
      </w:pPr>
    </w:p>
    <w:p w14:paraId="239E607A" w14:textId="13EB66BA" w:rsidR="00C76A9C" w:rsidRPr="00911A91" w:rsidRDefault="00100475" w:rsidP="007142AE">
      <w:pPr>
        <w:pStyle w:val="ListParagraph"/>
        <w:numPr>
          <w:ilvl w:val="0"/>
          <w:numId w:val="36"/>
        </w:numPr>
        <w:spacing w:after="0" w:line="276" w:lineRule="auto"/>
        <w:jc w:val="both"/>
        <w:rPr>
          <w:rFonts w:ascii="Arial" w:hAnsi="Arial" w:cs="Arial"/>
          <w:i/>
          <w:iCs/>
        </w:rPr>
      </w:pPr>
      <w:hyperlink r:id="rId20" w:history="1">
        <w:r w:rsidR="00C76A9C" w:rsidRPr="00911A91">
          <w:rPr>
            <w:rFonts w:ascii="Arial" w:hAnsi="Arial" w:cs="Arial"/>
            <w:i/>
            <w:iCs/>
          </w:rPr>
          <w:t>State Environmental Planning Policy (Biodiversity and Conservation) 2021</w:t>
        </w:r>
      </w:hyperlink>
    </w:p>
    <w:p w14:paraId="6A06CE84" w14:textId="77777777" w:rsidR="007846E2" w:rsidRPr="007846E2" w:rsidRDefault="007846E2" w:rsidP="00D444A2">
      <w:pPr>
        <w:spacing w:after="0" w:line="276" w:lineRule="auto"/>
        <w:jc w:val="both"/>
        <w:rPr>
          <w:rFonts w:ascii="Arial" w:hAnsi="Arial" w:cs="Arial"/>
        </w:rPr>
      </w:pPr>
    </w:p>
    <w:p w14:paraId="7FE23015" w14:textId="77777777" w:rsidR="00980974" w:rsidRDefault="00980974" w:rsidP="00A7298F">
      <w:pPr>
        <w:spacing w:after="0" w:line="276" w:lineRule="auto"/>
        <w:jc w:val="both"/>
        <w:rPr>
          <w:rFonts w:ascii="Arial" w:hAnsi="Arial" w:cs="Arial"/>
          <w:u w:val="single"/>
        </w:rPr>
      </w:pPr>
      <w:r w:rsidRPr="007846E2">
        <w:rPr>
          <w:rFonts w:ascii="Arial" w:hAnsi="Arial" w:cs="Arial"/>
          <w:u w:val="single"/>
        </w:rPr>
        <w:t>Chapter 2: Vegetation in non-rural areas</w:t>
      </w:r>
    </w:p>
    <w:p w14:paraId="633B53E9" w14:textId="77777777" w:rsidR="007846E2" w:rsidRPr="007846E2" w:rsidRDefault="007846E2" w:rsidP="00A7298F">
      <w:pPr>
        <w:spacing w:after="0" w:line="276" w:lineRule="auto"/>
        <w:jc w:val="both"/>
        <w:rPr>
          <w:rFonts w:ascii="Arial" w:hAnsi="Arial" w:cs="Arial"/>
          <w:u w:val="single"/>
        </w:rPr>
      </w:pPr>
    </w:p>
    <w:p w14:paraId="65EAEE4F" w14:textId="77777777" w:rsidR="00A7298F" w:rsidRPr="007846E2" w:rsidRDefault="00A7298F" w:rsidP="00BD21C8">
      <w:pPr>
        <w:spacing w:after="0" w:line="276" w:lineRule="auto"/>
        <w:jc w:val="both"/>
        <w:rPr>
          <w:rFonts w:ascii="Arial" w:hAnsi="Arial" w:cs="Arial"/>
        </w:rPr>
      </w:pPr>
      <w:r w:rsidRPr="007846E2">
        <w:rPr>
          <w:rFonts w:ascii="Arial" w:hAnsi="Arial" w:cs="Arial"/>
        </w:rPr>
        <w:t>Chapter 2 seeks to protect the biodiversity values of the State and to preserve the amenity of non-rural areas through the preservation of trees and other vegetation. The chapter applies to land in the Canada Bay LGA and the R3 Medium Density Residential zone, both of which apply to the proposal.</w:t>
      </w:r>
    </w:p>
    <w:p w14:paraId="12E87522" w14:textId="77777777" w:rsidR="00BD21C8" w:rsidRPr="007846E2" w:rsidRDefault="00BD21C8" w:rsidP="00A7298F">
      <w:pPr>
        <w:spacing w:after="0" w:line="276" w:lineRule="auto"/>
        <w:ind w:firstLine="720"/>
        <w:jc w:val="both"/>
        <w:rPr>
          <w:rFonts w:ascii="Arial" w:hAnsi="Arial" w:cs="Arial"/>
        </w:rPr>
      </w:pPr>
    </w:p>
    <w:p w14:paraId="55CBB4DD" w14:textId="24EBF11A" w:rsidR="00A7298F" w:rsidRDefault="008B7A72" w:rsidP="00BD21C8">
      <w:pPr>
        <w:spacing w:after="0" w:line="276" w:lineRule="auto"/>
        <w:jc w:val="both"/>
        <w:rPr>
          <w:rFonts w:ascii="Arial" w:hAnsi="Arial" w:cs="Arial"/>
        </w:rPr>
      </w:pPr>
      <w:r>
        <w:rPr>
          <w:rFonts w:ascii="Arial" w:hAnsi="Arial" w:cs="Arial"/>
        </w:rPr>
        <w:t xml:space="preserve">A number of trees are proposed to be removed as part of this application. </w:t>
      </w:r>
      <w:r w:rsidR="00E340E9">
        <w:rPr>
          <w:rFonts w:ascii="Arial" w:hAnsi="Arial" w:cs="Arial"/>
        </w:rPr>
        <w:t xml:space="preserve">In response to </w:t>
      </w:r>
      <w:r w:rsidR="00474AFE">
        <w:rPr>
          <w:rFonts w:ascii="Arial" w:hAnsi="Arial" w:cs="Arial"/>
        </w:rPr>
        <w:t xml:space="preserve">original </w:t>
      </w:r>
      <w:r w:rsidR="00E340E9">
        <w:rPr>
          <w:rFonts w:ascii="Arial" w:hAnsi="Arial" w:cs="Arial"/>
        </w:rPr>
        <w:t xml:space="preserve">comments made by </w:t>
      </w:r>
      <w:r w:rsidR="001C0B30">
        <w:rPr>
          <w:rFonts w:ascii="Arial" w:hAnsi="Arial" w:cs="Arial"/>
        </w:rPr>
        <w:t xml:space="preserve">Council’s arborist </w:t>
      </w:r>
      <w:r>
        <w:rPr>
          <w:rFonts w:ascii="Arial" w:hAnsi="Arial" w:cs="Arial"/>
        </w:rPr>
        <w:t>and landscape architect</w:t>
      </w:r>
      <w:r w:rsidR="00E340E9">
        <w:rPr>
          <w:rFonts w:ascii="Arial" w:hAnsi="Arial" w:cs="Arial"/>
        </w:rPr>
        <w:t xml:space="preserve">, additional information was submitted. </w:t>
      </w:r>
      <w:r>
        <w:rPr>
          <w:rFonts w:ascii="Arial" w:hAnsi="Arial" w:cs="Arial"/>
        </w:rPr>
        <w:t xml:space="preserve">Based on the applicant’s additional information/response, no further issues </w:t>
      </w:r>
      <w:r w:rsidR="00474AFE">
        <w:rPr>
          <w:rFonts w:ascii="Arial" w:hAnsi="Arial" w:cs="Arial"/>
        </w:rPr>
        <w:t>are</w:t>
      </w:r>
      <w:r>
        <w:rPr>
          <w:rFonts w:ascii="Arial" w:hAnsi="Arial" w:cs="Arial"/>
        </w:rPr>
        <w:t xml:space="preserve"> raised. </w:t>
      </w:r>
    </w:p>
    <w:p w14:paraId="66D44954" w14:textId="77777777" w:rsidR="00A7298F" w:rsidRPr="007846E2" w:rsidRDefault="00A7298F" w:rsidP="00A268A0">
      <w:pPr>
        <w:spacing w:after="0" w:line="276" w:lineRule="auto"/>
        <w:jc w:val="both"/>
        <w:rPr>
          <w:rFonts w:ascii="Arial" w:hAnsi="Arial" w:cs="Arial"/>
        </w:rPr>
      </w:pPr>
    </w:p>
    <w:p w14:paraId="55F947E7" w14:textId="04E1D5D0" w:rsidR="00C41CE4" w:rsidRPr="007846E2" w:rsidRDefault="00980974" w:rsidP="00A268A0">
      <w:pPr>
        <w:spacing w:after="0" w:line="276" w:lineRule="auto"/>
        <w:jc w:val="both"/>
        <w:rPr>
          <w:rFonts w:ascii="Arial" w:hAnsi="Arial" w:cs="Arial"/>
          <w:u w:val="single"/>
        </w:rPr>
      </w:pPr>
      <w:r w:rsidRPr="007846E2">
        <w:rPr>
          <w:rFonts w:ascii="Arial" w:hAnsi="Arial" w:cs="Arial"/>
          <w:u w:val="single"/>
        </w:rPr>
        <w:t>Chapter 6: Water Catchment</w:t>
      </w:r>
    </w:p>
    <w:p w14:paraId="212F6D48" w14:textId="77777777" w:rsidR="00A7298F" w:rsidRDefault="00A7298F" w:rsidP="00980974">
      <w:pPr>
        <w:spacing w:after="0" w:line="276" w:lineRule="auto"/>
        <w:ind w:firstLine="720"/>
        <w:jc w:val="both"/>
        <w:rPr>
          <w:rFonts w:ascii="Arial" w:hAnsi="Arial" w:cs="Arial"/>
          <w:i/>
          <w:iCs/>
          <w:color w:val="FF0000"/>
        </w:rPr>
      </w:pPr>
    </w:p>
    <w:p w14:paraId="36587B1D" w14:textId="0A8D355C" w:rsidR="007846E2" w:rsidRDefault="00A268A0" w:rsidP="00A268A0">
      <w:pPr>
        <w:spacing w:after="0" w:line="276" w:lineRule="auto"/>
        <w:jc w:val="both"/>
        <w:rPr>
          <w:rFonts w:ascii="Arial" w:hAnsi="Arial" w:cs="Arial"/>
        </w:rPr>
      </w:pPr>
      <w:r w:rsidRPr="007846E2">
        <w:rPr>
          <w:rFonts w:ascii="Arial" w:hAnsi="Arial" w:cs="Arial"/>
        </w:rPr>
        <w:t xml:space="preserve">The site is located within the Sydney Harbour Catchment and Chapter 6 applies. </w:t>
      </w:r>
    </w:p>
    <w:p w14:paraId="421665A6" w14:textId="77777777" w:rsidR="007846E2" w:rsidRDefault="007846E2" w:rsidP="00A268A0">
      <w:pPr>
        <w:spacing w:after="0" w:line="276" w:lineRule="auto"/>
        <w:jc w:val="both"/>
        <w:rPr>
          <w:rFonts w:ascii="Arial" w:hAnsi="Arial" w:cs="Arial"/>
        </w:rPr>
      </w:pPr>
    </w:p>
    <w:p w14:paraId="35F42DA0" w14:textId="1F9BAE41" w:rsidR="00231982" w:rsidRDefault="000216CF" w:rsidP="00231982">
      <w:pPr>
        <w:spacing w:after="0" w:line="276" w:lineRule="auto"/>
        <w:jc w:val="both"/>
        <w:rPr>
          <w:rFonts w:ascii="Arial" w:hAnsi="Arial" w:cs="Arial"/>
        </w:rPr>
      </w:pPr>
      <w:r>
        <w:rPr>
          <w:rFonts w:ascii="Arial" w:hAnsi="Arial" w:cs="Arial"/>
        </w:rPr>
        <w:t xml:space="preserve">Due to the distance from the foreshore, </w:t>
      </w:r>
      <w:r w:rsidR="00BB7E12">
        <w:rPr>
          <w:rFonts w:ascii="Arial" w:hAnsi="Arial" w:cs="Arial"/>
        </w:rPr>
        <w:t>approximately 560m, t</w:t>
      </w:r>
      <w:r w:rsidR="00BB7E12" w:rsidRPr="00231982">
        <w:rPr>
          <w:rFonts w:ascii="Arial" w:hAnsi="Arial" w:cs="Arial"/>
        </w:rPr>
        <w:t xml:space="preserve">he proposal will not impact </w:t>
      </w:r>
      <w:r w:rsidR="00CC7566">
        <w:rPr>
          <w:rFonts w:ascii="Arial" w:hAnsi="Arial" w:cs="Arial"/>
        </w:rPr>
        <w:t xml:space="preserve">on the water quality and </w:t>
      </w:r>
      <w:r w:rsidR="00B96C9B">
        <w:rPr>
          <w:rFonts w:ascii="Arial" w:hAnsi="Arial" w:cs="Arial"/>
        </w:rPr>
        <w:t>quantity of the waterways, the aquatic ecology</w:t>
      </w:r>
      <w:r w:rsidR="00825EDE">
        <w:rPr>
          <w:rFonts w:ascii="Arial" w:hAnsi="Arial" w:cs="Arial"/>
        </w:rPr>
        <w:t>, generate flooding</w:t>
      </w:r>
      <w:r w:rsidR="00D14C61">
        <w:rPr>
          <w:rFonts w:ascii="Arial" w:hAnsi="Arial" w:cs="Arial"/>
        </w:rPr>
        <w:t>,</w:t>
      </w:r>
      <w:r w:rsidR="00BB7E12" w:rsidRPr="00231982">
        <w:rPr>
          <w:rFonts w:ascii="Arial" w:hAnsi="Arial" w:cs="Arial"/>
        </w:rPr>
        <w:t xml:space="preserve"> </w:t>
      </w:r>
      <w:r w:rsidR="00825EDE">
        <w:rPr>
          <w:rFonts w:ascii="Arial" w:hAnsi="Arial" w:cs="Arial"/>
        </w:rPr>
        <w:t xml:space="preserve">impact on </w:t>
      </w:r>
      <w:r w:rsidR="00E46530">
        <w:rPr>
          <w:rFonts w:ascii="Arial" w:hAnsi="Arial" w:cs="Arial"/>
        </w:rPr>
        <w:t xml:space="preserve">recreation and public </w:t>
      </w:r>
      <w:r w:rsidR="00825EDE">
        <w:rPr>
          <w:rFonts w:ascii="Arial" w:hAnsi="Arial" w:cs="Arial"/>
        </w:rPr>
        <w:t xml:space="preserve">access </w:t>
      </w:r>
      <w:r w:rsidR="00BB7E12" w:rsidRPr="00231982">
        <w:rPr>
          <w:rFonts w:ascii="Arial" w:hAnsi="Arial" w:cs="Arial"/>
        </w:rPr>
        <w:t xml:space="preserve">to the foreshore or </w:t>
      </w:r>
      <w:r w:rsidR="00E46530">
        <w:rPr>
          <w:rFonts w:ascii="Arial" w:hAnsi="Arial" w:cs="Arial"/>
        </w:rPr>
        <w:t xml:space="preserve">have any detrimental impact on </w:t>
      </w:r>
      <w:r w:rsidR="00D14C61">
        <w:rPr>
          <w:rFonts w:ascii="Arial" w:hAnsi="Arial" w:cs="Arial"/>
        </w:rPr>
        <w:t>downstream</w:t>
      </w:r>
      <w:r w:rsidR="00E46530">
        <w:rPr>
          <w:rFonts w:ascii="Arial" w:hAnsi="Arial" w:cs="Arial"/>
        </w:rPr>
        <w:t xml:space="preserve"> LGA’s</w:t>
      </w:r>
      <w:r w:rsidR="00AA08A6">
        <w:rPr>
          <w:rFonts w:ascii="Arial" w:hAnsi="Arial" w:cs="Arial"/>
        </w:rPr>
        <w:t xml:space="preserve"> or any </w:t>
      </w:r>
      <w:r w:rsidR="00231982" w:rsidRPr="00231982">
        <w:rPr>
          <w:rFonts w:ascii="Arial" w:hAnsi="Arial" w:cs="Arial"/>
        </w:rPr>
        <w:t xml:space="preserve">unacceptable impact upon </w:t>
      </w:r>
      <w:r w:rsidR="00AA08A6">
        <w:rPr>
          <w:rFonts w:ascii="Arial" w:hAnsi="Arial" w:cs="Arial"/>
        </w:rPr>
        <w:t>views and vistas to and from the foreshore/waterways.</w:t>
      </w:r>
    </w:p>
    <w:p w14:paraId="5BA31886" w14:textId="77777777" w:rsidR="00AA08A6" w:rsidRDefault="00AA08A6" w:rsidP="00231982">
      <w:pPr>
        <w:spacing w:after="0" w:line="276" w:lineRule="auto"/>
        <w:jc w:val="both"/>
        <w:rPr>
          <w:rFonts w:ascii="Arial" w:hAnsi="Arial" w:cs="Arial"/>
        </w:rPr>
      </w:pPr>
    </w:p>
    <w:p w14:paraId="4681BBF3" w14:textId="7A660D05" w:rsidR="007846E2" w:rsidRDefault="00B47CC4" w:rsidP="00231982">
      <w:pPr>
        <w:spacing w:after="0" w:line="276" w:lineRule="auto"/>
        <w:jc w:val="both"/>
        <w:rPr>
          <w:rFonts w:ascii="Arial" w:hAnsi="Arial" w:cs="Arial"/>
        </w:rPr>
      </w:pPr>
      <w:r>
        <w:rPr>
          <w:rFonts w:ascii="Arial" w:hAnsi="Arial" w:cs="Arial"/>
        </w:rPr>
        <w:t>I</w:t>
      </w:r>
      <w:r w:rsidR="00231982" w:rsidRPr="00231982">
        <w:rPr>
          <w:rFonts w:ascii="Arial" w:hAnsi="Arial" w:cs="Arial"/>
        </w:rPr>
        <w:t>t is considered that the</w:t>
      </w:r>
      <w:r w:rsidR="00AA08A6">
        <w:rPr>
          <w:rFonts w:ascii="Arial" w:hAnsi="Arial" w:cs="Arial"/>
        </w:rPr>
        <w:t xml:space="preserve"> </w:t>
      </w:r>
      <w:r w:rsidR="00231982" w:rsidRPr="00231982">
        <w:rPr>
          <w:rFonts w:ascii="Arial" w:hAnsi="Arial" w:cs="Arial"/>
        </w:rPr>
        <w:t>proposal satisfies the matters of consideration</w:t>
      </w:r>
      <w:r w:rsidR="00AA08A6">
        <w:rPr>
          <w:rFonts w:ascii="Arial" w:hAnsi="Arial" w:cs="Arial"/>
        </w:rPr>
        <w:t xml:space="preserve">. </w:t>
      </w:r>
    </w:p>
    <w:p w14:paraId="7A33A5F7" w14:textId="77777777" w:rsidR="00A7298F" w:rsidRPr="001A2BC6" w:rsidRDefault="00A7298F" w:rsidP="00980974">
      <w:pPr>
        <w:spacing w:after="0" w:line="276" w:lineRule="auto"/>
        <w:ind w:firstLine="720"/>
        <w:jc w:val="both"/>
        <w:rPr>
          <w:rFonts w:ascii="Arial" w:hAnsi="Arial" w:cs="Arial"/>
          <w:i/>
          <w:iCs/>
          <w:color w:val="FF0000"/>
        </w:rPr>
      </w:pPr>
    </w:p>
    <w:p w14:paraId="0CD68E3C" w14:textId="0EE93F3F" w:rsidR="00C76A9C" w:rsidRPr="00B47CC4" w:rsidRDefault="00100475" w:rsidP="007142AE">
      <w:pPr>
        <w:pStyle w:val="ListParagraph"/>
        <w:numPr>
          <w:ilvl w:val="0"/>
          <w:numId w:val="36"/>
        </w:numPr>
        <w:spacing w:after="0" w:line="276" w:lineRule="auto"/>
        <w:jc w:val="both"/>
        <w:rPr>
          <w:rFonts w:ascii="Arial" w:hAnsi="Arial" w:cs="Arial"/>
          <w:i/>
          <w:iCs/>
          <w:color w:val="FF0000"/>
        </w:rPr>
      </w:pPr>
      <w:hyperlink r:id="rId21" w:history="1">
        <w:r w:rsidR="00C76A9C" w:rsidRPr="00B47CC4">
          <w:rPr>
            <w:rFonts w:ascii="Arial" w:hAnsi="Arial" w:cs="Arial"/>
            <w:i/>
            <w:iCs/>
          </w:rPr>
          <w:t>State Environmental Planning Policy (Planning Systems) 2021</w:t>
        </w:r>
      </w:hyperlink>
      <w:r w:rsidR="00F62AA1" w:rsidRPr="00B47CC4">
        <w:rPr>
          <w:rFonts w:ascii="Arial" w:hAnsi="Arial" w:cs="Arial"/>
          <w:i/>
          <w:iCs/>
        </w:rPr>
        <w:t xml:space="preserve"> (‘</w:t>
      </w:r>
      <w:r w:rsidR="00F62AA1" w:rsidRPr="00B47CC4">
        <w:rPr>
          <w:rFonts w:ascii="Arial" w:hAnsi="Arial" w:cs="Arial"/>
        </w:rPr>
        <w:t>Planning Systems SEPP’)</w:t>
      </w:r>
    </w:p>
    <w:p w14:paraId="6744E9F6" w14:textId="307A676B" w:rsidR="00C76A9C" w:rsidRPr="001A2BC6" w:rsidRDefault="00C76A9C" w:rsidP="00D444A2">
      <w:pPr>
        <w:spacing w:after="0" w:line="276" w:lineRule="auto"/>
        <w:jc w:val="both"/>
        <w:rPr>
          <w:rFonts w:ascii="Arial" w:hAnsi="Arial" w:cs="Arial"/>
          <w:i/>
          <w:iCs/>
          <w:color w:val="FF0000"/>
        </w:rPr>
      </w:pPr>
    </w:p>
    <w:p w14:paraId="2E029052" w14:textId="1A14899C" w:rsidR="00F62AA1" w:rsidRPr="001A2BC6" w:rsidRDefault="00F62AA1" w:rsidP="00D444A2">
      <w:pPr>
        <w:pStyle w:val="FigureCaption"/>
        <w:spacing w:before="0" w:after="0" w:line="276" w:lineRule="auto"/>
        <w:ind w:left="0"/>
        <w:jc w:val="both"/>
        <w:rPr>
          <w:rFonts w:ascii="Arial" w:hAnsi="Arial" w:cs="Arial"/>
          <w:b w:val="0"/>
          <w:bCs/>
          <w:color w:val="auto"/>
          <w:sz w:val="22"/>
          <w:szCs w:val="22"/>
          <w:u w:val="single"/>
        </w:rPr>
      </w:pPr>
      <w:r w:rsidRPr="001A2BC6">
        <w:rPr>
          <w:rFonts w:ascii="Arial" w:hAnsi="Arial" w:cs="Arial"/>
          <w:b w:val="0"/>
          <w:bCs/>
          <w:color w:val="auto"/>
          <w:sz w:val="22"/>
          <w:szCs w:val="22"/>
          <w:u w:val="single"/>
        </w:rPr>
        <w:t xml:space="preserve">Chapter 2: State and Regional Development </w:t>
      </w:r>
    </w:p>
    <w:p w14:paraId="20EFF7A5" w14:textId="77777777" w:rsidR="00C41CE4" w:rsidRPr="001A2BC6" w:rsidRDefault="00C41CE4" w:rsidP="00D444A2">
      <w:pPr>
        <w:pStyle w:val="FigureCaption"/>
        <w:spacing w:before="0" w:after="0" w:line="276" w:lineRule="auto"/>
        <w:ind w:left="0"/>
        <w:jc w:val="both"/>
        <w:rPr>
          <w:rFonts w:ascii="Arial" w:hAnsi="Arial" w:cs="Arial"/>
          <w:color w:val="00B050"/>
          <w:sz w:val="22"/>
          <w:szCs w:val="22"/>
        </w:rPr>
      </w:pPr>
    </w:p>
    <w:p w14:paraId="4D00EBD6" w14:textId="3C702CC1" w:rsidR="00411462" w:rsidRDefault="00411462" w:rsidP="000F7E62">
      <w:pPr>
        <w:shd w:val="clear" w:color="auto" w:fill="FFFFFF"/>
        <w:spacing w:after="0" w:line="276" w:lineRule="auto"/>
        <w:ind w:right="-23"/>
        <w:jc w:val="both"/>
        <w:rPr>
          <w:rFonts w:ascii="Arial" w:hAnsi="Arial" w:cs="Arial"/>
          <w:lang w:eastAsia="en-GB"/>
        </w:rPr>
      </w:pPr>
      <w:r w:rsidRPr="00411462">
        <w:rPr>
          <w:rFonts w:ascii="Arial" w:hAnsi="Arial" w:cs="Arial"/>
          <w:lang w:eastAsia="en-GB"/>
        </w:rPr>
        <w:t xml:space="preserve">Schedule 6 of this SEPP provides that any Crown Development with a CIV of more than $5 million is Regional Significant Development. The CIV meets the $5 million </w:t>
      </w:r>
      <w:r w:rsidR="00FC39F2" w:rsidRPr="00411462">
        <w:rPr>
          <w:rFonts w:ascii="Arial" w:hAnsi="Arial" w:cs="Arial"/>
          <w:lang w:eastAsia="en-GB"/>
        </w:rPr>
        <w:t>threshold,</w:t>
      </w:r>
      <w:r w:rsidRPr="00411462">
        <w:rPr>
          <w:rFonts w:ascii="Arial" w:hAnsi="Arial" w:cs="Arial"/>
          <w:lang w:eastAsia="en-GB"/>
        </w:rPr>
        <w:t xml:space="preserve"> and the DA will be assessed as Regionally Significant Development for determination by the Sydney Eastern City Planning Panel.</w:t>
      </w:r>
    </w:p>
    <w:p w14:paraId="278799D0" w14:textId="77777777" w:rsidR="00CD499A" w:rsidRPr="00777B7C" w:rsidRDefault="00CD499A" w:rsidP="00D444A2">
      <w:pPr>
        <w:spacing w:after="0" w:line="276" w:lineRule="auto"/>
        <w:jc w:val="both"/>
        <w:rPr>
          <w:rFonts w:ascii="Arial" w:hAnsi="Arial" w:cs="Arial"/>
          <w:i/>
          <w:iCs/>
        </w:rPr>
      </w:pPr>
    </w:p>
    <w:p w14:paraId="428E9605" w14:textId="45B7BCFC" w:rsidR="00C76A9C" w:rsidRPr="00777B7C" w:rsidRDefault="00100475" w:rsidP="007142AE">
      <w:pPr>
        <w:pStyle w:val="ListParagraph"/>
        <w:numPr>
          <w:ilvl w:val="0"/>
          <w:numId w:val="15"/>
        </w:numPr>
        <w:spacing w:after="0" w:line="276" w:lineRule="auto"/>
        <w:jc w:val="both"/>
        <w:rPr>
          <w:rFonts w:ascii="Arial" w:hAnsi="Arial" w:cs="Arial"/>
          <w:i/>
          <w:iCs/>
        </w:rPr>
      </w:pPr>
      <w:hyperlink r:id="rId22" w:history="1">
        <w:r w:rsidR="00C76A9C" w:rsidRPr="00777B7C">
          <w:rPr>
            <w:rFonts w:ascii="Arial" w:hAnsi="Arial" w:cs="Arial"/>
            <w:i/>
            <w:iCs/>
          </w:rPr>
          <w:t>State Environmental Planning Policy (Resilience and Hazards) 2021</w:t>
        </w:r>
      </w:hyperlink>
    </w:p>
    <w:p w14:paraId="34D9E305" w14:textId="0F217511" w:rsidR="00C76A9C" w:rsidRPr="001A2BC6" w:rsidRDefault="00C76A9C" w:rsidP="00D444A2">
      <w:pPr>
        <w:spacing w:after="0" w:line="276" w:lineRule="auto"/>
        <w:jc w:val="both"/>
        <w:rPr>
          <w:rFonts w:ascii="Arial" w:hAnsi="Arial" w:cs="Arial"/>
          <w:i/>
          <w:iCs/>
          <w:color w:val="FF0000"/>
        </w:rPr>
      </w:pPr>
    </w:p>
    <w:p w14:paraId="453005DC" w14:textId="54078CBF" w:rsidR="00CD499A" w:rsidRPr="001A2BC6" w:rsidRDefault="00CD499A" w:rsidP="00D444A2">
      <w:pPr>
        <w:pStyle w:val="FigureCaption"/>
        <w:spacing w:before="0" w:after="0" w:line="276" w:lineRule="auto"/>
        <w:ind w:left="0"/>
        <w:jc w:val="both"/>
        <w:rPr>
          <w:rFonts w:ascii="Arial" w:hAnsi="Arial" w:cs="Arial"/>
          <w:b w:val="0"/>
          <w:bCs/>
          <w:color w:val="auto"/>
          <w:sz w:val="22"/>
          <w:szCs w:val="22"/>
          <w:u w:val="single"/>
        </w:rPr>
      </w:pPr>
      <w:r w:rsidRPr="001A2BC6">
        <w:rPr>
          <w:rFonts w:ascii="Arial" w:hAnsi="Arial" w:cs="Arial"/>
          <w:b w:val="0"/>
          <w:bCs/>
          <w:color w:val="auto"/>
          <w:sz w:val="22"/>
          <w:szCs w:val="22"/>
          <w:u w:val="single"/>
        </w:rPr>
        <w:t>Chapter 4: Remediation of Land</w:t>
      </w:r>
    </w:p>
    <w:p w14:paraId="1CDE8A85" w14:textId="77777777" w:rsidR="005B38BD" w:rsidRPr="001A2BC6" w:rsidRDefault="005B38BD" w:rsidP="00D444A2">
      <w:pPr>
        <w:spacing w:after="0" w:line="276" w:lineRule="auto"/>
        <w:jc w:val="both"/>
        <w:rPr>
          <w:rFonts w:ascii="Arial" w:eastAsia="Calibri" w:hAnsi="Arial" w:cs="Arial"/>
          <w:bCs/>
          <w:color w:val="00B050"/>
        </w:rPr>
      </w:pPr>
    </w:p>
    <w:p w14:paraId="5434D2B6" w14:textId="77777777" w:rsidR="00777B7C" w:rsidRDefault="00CD499A" w:rsidP="00D444A2">
      <w:pPr>
        <w:spacing w:line="276" w:lineRule="auto"/>
        <w:jc w:val="both"/>
        <w:rPr>
          <w:rFonts w:ascii="Arial" w:hAnsi="Arial" w:cs="Arial"/>
        </w:rPr>
      </w:pPr>
      <w:r w:rsidRPr="00777B7C">
        <w:rPr>
          <w:rFonts w:ascii="Arial" w:eastAsia="Calibri" w:hAnsi="Arial" w:cs="Arial"/>
          <w:bCs/>
        </w:rPr>
        <w:t>The provisions of</w:t>
      </w:r>
      <w:r w:rsidR="005B38BD" w:rsidRPr="00777B7C">
        <w:rPr>
          <w:rFonts w:ascii="Arial" w:eastAsia="Calibri" w:hAnsi="Arial" w:cs="Arial"/>
          <w:bCs/>
        </w:rPr>
        <w:t xml:space="preserve"> Chapter</w:t>
      </w:r>
      <w:r w:rsidR="00993BD8" w:rsidRPr="00777B7C">
        <w:rPr>
          <w:rFonts w:ascii="Arial" w:eastAsia="Calibri" w:hAnsi="Arial" w:cs="Arial"/>
          <w:bCs/>
        </w:rPr>
        <w:t xml:space="preserve"> 4 of</w:t>
      </w:r>
      <w:r w:rsidR="007B7582" w:rsidRPr="00777B7C">
        <w:rPr>
          <w:rFonts w:ascii="Arial" w:eastAsia="Calibri" w:hAnsi="Arial" w:cs="Arial"/>
          <w:bCs/>
        </w:rPr>
        <w:t xml:space="preserve"> </w:t>
      </w:r>
      <w:r w:rsidR="00DF699A" w:rsidRPr="00777B7C">
        <w:rPr>
          <w:rFonts w:ascii="Arial" w:eastAsia="Calibri" w:hAnsi="Arial" w:cs="Arial"/>
          <w:bCs/>
          <w:i/>
          <w:iCs/>
        </w:rPr>
        <w:t xml:space="preserve">State Environmental Planning Policy (Resilience and Hazards) 2021 (‘the </w:t>
      </w:r>
      <w:r w:rsidR="00993BD8" w:rsidRPr="00777B7C">
        <w:rPr>
          <w:rFonts w:ascii="Arial" w:eastAsia="Calibri" w:hAnsi="Arial" w:cs="Arial"/>
          <w:bCs/>
        </w:rPr>
        <w:t>Resilience and Hazards SEPP</w:t>
      </w:r>
      <w:r w:rsidR="00DF699A" w:rsidRPr="00777B7C">
        <w:rPr>
          <w:rFonts w:ascii="Arial" w:eastAsia="Calibri" w:hAnsi="Arial" w:cs="Arial"/>
          <w:bCs/>
        </w:rPr>
        <w:t>’)</w:t>
      </w:r>
      <w:r w:rsidR="00993BD8" w:rsidRPr="00777B7C">
        <w:rPr>
          <w:rFonts w:ascii="Arial" w:eastAsia="Calibri" w:hAnsi="Arial" w:cs="Arial"/>
          <w:bCs/>
        </w:rPr>
        <w:t xml:space="preserve"> </w:t>
      </w:r>
      <w:r w:rsidRPr="00777B7C">
        <w:rPr>
          <w:rFonts w:ascii="Arial" w:eastAsia="Calibri" w:hAnsi="Arial" w:cs="Arial"/>
          <w:bCs/>
        </w:rPr>
        <w:t xml:space="preserve">have been considered in the assessment of the development application. </w:t>
      </w:r>
      <w:r w:rsidR="005B38BD" w:rsidRPr="00777B7C">
        <w:rPr>
          <w:rFonts w:ascii="Arial" w:eastAsia="Calibri" w:hAnsi="Arial" w:cs="Arial"/>
          <w:bCs/>
        </w:rPr>
        <w:t>Section 4.6</w:t>
      </w:r>
      <w:r w:rsidRPr="00777B7C">
        <w:rPr>
          <w:rFonts w:ascii="Arial" w:hAnsi="Arial" w:cs="Arial"/>
        </w:rPr>
        <w:t xml:space="preserve"> of </w:t>
      </w:r>
      <w:r w:rsidR="005B38BD" w:rsidRPr="00777B7C">
        <w:rPr>
          <w:rFonts w:ascii="Arial" w:eastAsia="Calibri" w:hAnsi="Arial" w:cs="Arial"/>
          <w:bCs/>
        </w:rPr>
        <w:t xml:space="preserve">Resilience and Hazards SEPP </w:t>
      </w:r>
      <w:r w:rsidRPr="00777B7C">
        <w:rPr>
          <w:rFonts w:ascii="Arial" w:hAnsi="Arial" w:cs="Arial"/>
        </w:rPr>
        <w:t xml:space="preserve">requires consent authorities to consider whether the land is contaminated, and if the land is contaminated, it is satisfied that the land is suitable in its contaminated state (or will be suitable, after remediation) for the purpose for which the development is proposed to be carried out. </w:t>
      </w:r>
    </w:p>
    <w:p w14:paraId="30EB311A" w14:textId="5B26B903" w:rsidR="00BB2F15" w:rsidRPr="00C84D6D" w:rsidRDefault="005F2C31" w:rsidP="006C5253">
      <w:pPr>
        <w:spacing w:line="276" w:lineRule="auto"/>
        <w:jc w:val="both"/>
        <w:rPr>
          <w:rFonts w:ascii="Arial" w:hAnsi="Arial" w:cs="Arial"/>
        </w:rPr>
      </w:pPr>
      <w:r w:rsidRPr="005F2C31">
        <w:rPr>
          <w:rFonts w:ascii="Arial" w:hAnsi="Arial" w:cs="Arial"/>
        </w:rPr>
        <w:t xml:space="preserve">A Preliminary Site Investigation (PSI) was prepared by Environmental Australia on behalf of SINSW for contamination on the site. </w:t>
      </w:r>
      <w:r w:rsidR="006C5253">
        <w:rPr>
          <w:rFonts w:ascii="Arial" w:hAnsi="Arial" w:cs="Arial"/>
        </w:rPr>
        <w:t>The preliminary assessment noted that t</w:t>
      </w:r>
      <w:r w:rsidR="00BB2F15" w:rsidRPr="00C84D6D">
        <w:rPr>
          <w:rFonts w:ascii="Arial" w:hAnsi="Arial" w:cs="Arial"/>
        </w:rPr>
        <w:t>he site had historically been used as a tannery prior to 1967 when the land was purchased by the NSW Department of Education for the construction of Concord High School.</w:t>
      </w:r>
    </w:p>
    <w:p w14:paraId="4985DA67" w14:textId="7B70A150" w:rsidR="005E2293" w:rsidRPr="00C84D6D" w:rsidRDefault="00666B06" w:rsidP="00392460">
      <w:pPr>
        <w:spacing w:after="0" w:line="276" w:lineRule="auto"/>
        <w:jc w:val="both"/>
        <w:rPr>
          <w:rFonts w:ascii="Arial" w:hAnsi="Arial" w:cs="Arial"/>
        </w:rPr>
      </w:pPr>
      <w:r w:rsidRPr="00C84D6D">
        <w:rPr>
          <w:rFonts w:ascii="Arial" w:hAnsi="Arial" w:cs="Arial"/>
        </w:rPr>
        <w:t xml:space="preserve">A Detailed Site Investigation (DSI) was subsequently prepared, also by Environmental </w:t>
      </w:r>
      <w:r w:rsidR="005E2293" w:rsidRPr="00C84D6D">
        <w:rPr>
          <w:rFonts w:ascii="Arial" w:hAnsi="Arial" w:cs="Arial"/>
        </w:rPr>
        <w:t>Australia. The</w:t>
      </w:r>
      <w:r w:rsidRPr="00C84D6D">
        <w:rPr>
          <w:rFonts w:ascii="Arial" w:hAnsi="Arial" w:cs="Arial"/>
        </w:rPr>
        <w:t xml:space="preserve"> DSI included a soil investigation, groundwater monitoring well installation and groundwater sampling</w:t>
      </w:r>
      <w:r w:rsidR="00392460" w:rsidRPr="00C84D6D">
        <w:rPr>
          <w:rFonts w:ascii="Arial" w:hAnsi="Arial" w:cs="Arial"/>
        </w:rPr>
        <w:t xml:space="preserve"> and made several recommendations that prompted the preparation of a Remediation Action Plan</w:t>
      </w:r>
      <w:r w:rsidR="000703EB" w:rsidRPr="00C84D6D">
        <w:rPr>
          <w:rFonts w:ascii="Arial" w:hAnsi="Arial" w:cs="Arial"/>
        </w:rPr>
        <w:t xml:space="preserve">. </w:t>
      </w:r>
    </w:p>
    <w:p w14:paraId="564CDF2E" w14:textId="77777777" w:rsidR="000703EB" w:rsidRPr="00C84D6D" w:rsidRDefault="000703EB" w:rsidP="00392460">
      <w:pPr>
        <w:spacing w:after="0" w:line="276" w:lineRule="auto"/>
        <w:jc w:val="both"/>
        <w:rPr>
          <w:rFonts w:ascii="Arial" w:hAnsi="Arial" w:cs="Arial"/>
        </w:rPr>
      </w:pPr>
    </w:p>
    <w:p w14:paraId="46A20BD0" w14:textId="6F446674" w:rsidR="000703EB" w:rsidRPr="00C84D6D" w:rsidRDefault="000703EB" w:rsidP="00392460">
      <w:pPr>
        <w:spacing w:after="0" w:line="276" w:lineRule="auto"/>
        <w:jc w:val="both"/>
        <w:rPr>
          <w:rFonts w:ascii="Arial" w:hAnsi="Arial" w:cs="Arial"/>
        </w:rPr>
      </w:pPr>
      <w:r w:rsidRPr="00C84D6D">
        <w:rPr>
          <w:rFonts w:ascii="Arial" w:hAnsi="Arial" w:cs="Arial"/>
        </w:rPr>
        <w:t xml:space="preserve">An Acid </w:t>
      </w:r>
      <w:r w:rsidR="00274911" w:rsidRPr="00C84D6D">
        <w:rPr>
          <w:rFonts w:ascii="Arial" w:hAnsi="Arial" w:cs="Arial"/>
        </w:rPr>
        <w:t>Sulphate</w:t>
      </w:r>
      <w:r w:rsidRPr="00C84D6D">
        <w:rPr>
          <w:rFonts w:ascii="Arial" w:hAnsi="Arial" w:cs="Arial"/>
        </w:rPr>
        <w:t xml:space="preserve"> Soils Management Plan has also been prepared to address some of the recommendations identified in the RAP. </w:t>
      </w:r>
    </w:p>
    <w:p w14:paraId="1863DA90" w14:textId="77777777" w:rsidR="000703EB" w:rsidRPr="00C84D6D" w:rsidRDefault="000703EB" w:rsidP="00392460">
      <w:pPr>
        <w:spacing w:after="0" w:line="276" w:lineRule="auto"/>
        <w:jc w:val="both"/>
        <w:rPr>
          <w:rFonts w:ascii="Arial" w:hAnsi="Arial" w:cs="Arial"/>
        </w:rPr>
      </w:pPr>
    </w:p>
    <w:p w14:paraId="5ADE3D5C" w14:textId="3EA4B10E" w:rsidR="005E2293" w:rsidRPr="00C84D6D" w:rsidRDefault="00274911" w:rsidP="00D444A2">
      <w:pPr>
        <w:spacing w:after="0" w:line="276" w:lineRule="auto"/>
        <w:jc w:val="both"/>
        <w:rPr>
          <w:rFonts w:ascii="Arial" w:hAnsi="Arial" w:cs="Arial"/>
        </w:rPr>
      </w:pPr>
      <w:r w:rsidRPr="00C84D6D">
        <w:rPr>
          <w:rFonts w:ascii="Arial" w:hAnsi="Arial" w:cs="Arial"/>
        </w:rPr>
        <w:t>Council’s environmental health officer reviewed the aforementioned reports and raise</w:t>
      </w:r>
      <w:r w:rsidR="0043161F" w:rsidRPr="00C84D6D">
        <w:rPr>
          <w:rFonts w:ascii="Arial" w:hAnsi="Arial" w:cs="Arial"/>
        </w:rPr>
        <w:t>d</w:t>
      </w:r>
      <w:r w:rsidRPr="00C84D6D">
        <w:rPr>
          <w:rFonts w:ascii="Arial" w:hAnsi="Arial" w:cs="Arial"/>
        </w:rPr>
        <w:t xml:space="preserve"> no objections to the approval of the development application subject to </w:t>
      </w:r>
      <w:r w:rsidR="0043161F" w:rsidRPr="00C84D6D">
        <w:rPr>
          <w:rFonts w:ascii="Arial" w:hAnsi="Arial" w:cs="Arial"/>
        </w:rPr>
        <w:t xml:space="preserve">relevant </w:t>
      </w:r>
      <w:r w:rsidRPr="00C84D6D">
        <w:rPr>
          <w:rFonts w:ascii="Arial" w:hAnsi="Arial" w:cs="Arial"/>
        </w:rPr>
        <w:t>conditions of consent</w:t>
      </w:r>
      <w:r w:rsidR="0043161F" w:rsidRPr="00C84D6D">
        <w:rPr>
          <w:rFonts w:ascii="Arial" w:hAnsi="Arial" w:cs="Arial"/>
        </w:rPr>
        <w:t xml:space="preserve"> which they provided. These conditions form part of the </w:t>
      </w:r>
      <w:r w:rsidR="000B1926" w:rsidRPr="00C84D6D">
        <w:rPr>
          <w:rFonts w:ascii="Arial" w:hAnsi="Arial" w:cs="Arial"/>
        </w:rPr>
        <w:t xml:space="preserve">recommendation for approval of the development application. </w:t>
      </w:r>
      <w:r w:rsidR="0043161F" w:rsidRPr="00C84D6D">
        <w:rPr>
          <w:rFonts w:ascii="Arial" w:hAnsi="Arial" w:cs="Arial"/>
        </w:rPr>
        <w:t xml:space="preserve"> </w:t>
      </w:r>
    </w:p>
    <w:p w14:paraId="1194C6E0" w14:textId="77777777" w:rsidR="00C76A9C" w:rsidRPr="001A2BC6" w:rsidRDefault="00C76A9C" w:rsidP="00D444A2">
      <w:pPr>
        <w:spacing w:after="0" w:line="276" w:lineRule="auto"/>
        <w:jc w:val="both"/>
        <w:rPr>
          <w:rFonts w:ascii="Arial" w:hAnsi="Arial" w:cs="Arial"/>
          <w:i/>
          <w:iCs/>
          <w:color w:val="FF0000"/>
        </w:rPr>
      </w:pPr>
    </w:p>
    <w:p w14:paraId="646A3A9B" w14:textId="6230BDD2" w:rsidR="00C76A9C" w:rsidRPr="00223C6C" w:rsidRDefault="00100475" w:rsidP="007142AE">
      <w:pPr>
        <w:pStyle w:val="ListParagraph"/>
        <w:numPr>
          <w:ilvl w:val="0"/>
          <w:numId w:val="36"/>
        </w:numPr>
        <w:spacing w:after="0" w:line="276" w:lineRule="auto"/>
        <w:jc w:val="both"/>
        <w:rPr>
          <w:rFonts w:ascii="Arial" w:hAnsi="Arial" w:cs="Arial"/>
          <w:i/>
          <w:iCs/>
        </w:rPr>
      </w:pPr>
      <w:hyperlink r:id="rId23" w:history="1">
        <w:r w:rsidR="00C76A9C" w:rsidRPr="00223C6C">
          <w:rPr>
            <w:rFonts w:ascii="Arial" w:hAnsi="Arial" w:cs="Arial"/>
            <w:i/>
            <w:iCs/>
          </w:rPr>
          <w:t>State Environmental Planning Policy (Transport and Infrastructure) 2021</w:t>
        </w:r>
      </w:hyperlink>
    </w:p>
    <w:p w14:paraId="02EEFEA7" w14:textId="72ACD3F9" w:rsidR="00C76A9C" w:rsidRPr="001A2BC6" w:rsidRDefault="00C76A9C" w:rsidP="00D444A2">
      <w:pPr>
        <w:spacing w:after="0" w:line="276" w:lineRule="auto"/>
        <w:jc w:val="both"/>
        <w:rPr>
          <w:rFonts w:ascii="Arial" w:hAnsi="Arial" w:cs="Arial"/>
          <w:i/>
          <w:iCs/>
          <w:color w:val="FF0000"/>
        </w:rPr>
      </w:pPr>
    </w:p>
    <w:p w14:paraId="7871E9BC" w14:textId="77777777" w:rsidR="00CC4136" w:rsidRPr="00911A91" w:rsidRDefault="00CC4136" w:rsidP="00CC4136">
      <w:pPr>
        <w:tabs>
          <w:tab w:val="left" w:pos="7485"/>
        </w:tabs>
        <w:spacing w:after="0" w:line="276" w:lineRule="auto"/>
        <w:ind w:right="23"/>
        <w:jc w:val="both"/>
        <w:rPr>
          <w:rFonts w:ascii="Arial" w:hAnsi="Arial" w:cs="Arial"/>
          <w:bCs/>
          <w:iCs/>
          <w:u w:val="single"/>
          <w:lang w:eastAsia="en-AU"/>
        </w:rPr>
      </w:pPr>
      <w:r w:rsidRPr="00911A91">
        <w:rPr>
          <w:rFonts w:ascii="Arial" w:hAnsi="Arial" w:cs="Arial"/>
          <w:bCs/>
          <w:iCs/>
          <w:u w:val="single"/>
          <w:lang w:eastAsia="en-AU"/>
        </w:rPr>
        <w:t>Chapter 3: Educational Establishments</w:t>
      </w:r>
    </w:p>
    <w:p w14:paraId="42508C21" w14:textId="77777777" w:rsidR="00911A91" w:rsidRDefault="00911A91" w:rsidP="00CC4136">
      <w:pPr>
        <w:tabs>
          <w:tab w:val="left" w:pos="7485"/>
        </w:tabs>
        <w:spacing w:after="0" w:line="276" w:lineRule="auto"/>
        <w:ind w:right="23"/>
        <w:jc w:val="both"/>
        <w:rPr>
          <w:rFonts w:ascii="Arial" w:hAnsi="Arial" w:cs="Arial"/>
          <w:bCs/>
          <w:i/>
          <w:color w:val="FF0000"/>
          <w:highlight w:val="yellow"/>
          <w:lang w:eastAsia="en-AU"/>
        </w:rPr>
      </w:pPr>
    </w:p>
    <w:p w14:paraId="2D42D1F1" w14:textId="5B365D72" w:rsidR="00FE7FF9" w:rsidRPr="00FB7308" w:rsidRDefault="00CC4136" w:rsidP="00CC4136">
      <w:pPr>
        <w:tabs>
          <w:tab w:val="left" w:pos="7485"/>
        </w:tabs>
        <w:spacing w:after="0" w:line="276" w:lineRule="auto"/>
        <w:ind w:right="23"/>
        <w:jc w:val="both"/>
        <w:rPr>
          <w:rFonts w:ascii="Arial" w:hAnsi="Arial" w:cs="Arial"/>
          <w:bCs/>
          <w:iCs/>
          <w:u w:val="single"/>
          <w:lang w:eastAsia="en-AU"/>
        </w:rPr>
      </w:pPr>
      <w:r w:rsidRPr="00FB7308">
        <w:rPr>
          <w:rFonts w:ascii="Arial" w:hAnsi="Arial" w:cs="Arial"/>
          <w:bCs/>
          <w:iCs/>
          <w:u w:val="single"/>
          <w:lang w:eastAsia="en-AU"/>
        </w:rPr>
        <w:t xml:space="preserve">Section 3.4 – Schools – matters for consideration by consent </w:t>
      </w:r>
      <w:r w:rsidR="00FB7308" w:rsidRPr="00FB7308">
        <w:rPr>
          <w:rFonts w:ascii="Arial" w:hAnsi="Arial" w:cs="Arial"/>
          <w:bCs/>
          <w:iCs/>
          <w:u w:val="single"/>
          <w:lang w:eastAsia="en-AU"/>
        </w:rPr>
        <w:t>authorities.</w:t>
      </w:r>
    </w:p>
    <w:p w14:paraId="0E7FB0F9" w14:textId="77777777" w:rsidR="00B750D2" w:rsidRDefault="00B750D2" w:rsidP="00D444A2">
      <w:pPr>
        <w:tabs>
          <w:tab w:val="left" w:pos="7485"/>
        </w:tabs>
        <w:spacing w:after="0" w:line="276" w:lineRule="auto"/>
        <w:ind w:right="23"/>
        <w:jc w:val="both"/>
        <w:rPr>
          <w:rFonts w:ascii="Arial" w:hAnsi="Arial" w:cs="Arial"/>
          <w:bCs/>
          <w:i/>
          <w:color w:val="FF0000"/>
          <w:lang w:eastAsia="en-AU"/>
        </w:rPr>
      </w:pPr>
    </w:p>
    <w:tbl>
      <w:tblPr>
        <w:tblStyle w:val="TableGrid"/>
        <w:tblW w:w="0" w:type="auto"/>
        <w:tblLook w:val="04A0" w:firstRow="1" w:lastRow="0" w:firstColumn="1" w:lastColumn="0" w:noHBand="0" w:noVBand="1"/>
      </w:tblPr>
      <w:tblGrid>
        <w:gridCol w:w="4519"/>
        <w:gridCol w:w="4519"/>
      </w:tblGrid>
      <w:tr w:rsidR="00000D7A" w14:paraId="7ACD9485" w14:textId="77777777" w:rsidTr="009160B5">
        <w:tc>
          <w:tcPr>
            <w:tcW w:w="4519" w:type="dxa"/>
            <w:shd w:val="clear" w:color="auto" w:fill="D9D9D9" w:themeFill="background1" w:themeFillShade="D9"/>
          </w:tcPr>
          <w:p w14:paraId="53806C77" w14:textId="1C0A1721" w:rsidR="00000D7A" w:rsidRPr="009160B5" w:rsidRDefault="00000D7A" w:rsidP="00D444A2">
            <w:pPr>
              <w:tabs>
                <w:tab w:val="left" w:pos="7485"/>
              </w:tabs>
              <w:spacing w:line="276" w:lineRule="auto"/>
              <w:ind w:right="23"/>
              <w:jc w:val="both"/>
              <w:rPr>
                <w:rFonts w:ascii="Arial" w:hAnsi="Arial" w:cs="Arial"/>
                <w:b/>
                <w:i/>
                <w:lang w:eastAsia="en-AU"/>
              </w:rPr>
            </w:pPr>
            <w:r w:rsidRPr="009160B5">
              <w:rPr>
                <w:rFonts w:ascii="Arial" w:hAnsi="Arial" w:cs="Arial"/>
                <w:b/>
                <w:i/>
                <w:lang w:eastAsia="en-AU"/>
              </w:rPr>
              <w:t xml:space="preserve">Relevant </w:t>
            </w:r>
            <w:r w:rsidR="009160B5" w:rsidRPr="009160B5">
              <w:rPr>
                <w:rFonts w:ascii="Arial" w:hAnsi="Arial" w:cs="Arial"/>
                <w:b/>
                <w:i/>
                <w:lang w:eastAsia="en-AU"/>
              </w:rPr>
              <w:t xml:space="preserve">Clause </w:t>
            </w:r>
          </w:p>
        </w:tc>
        <w:tc>
          <w:tcPr>
            <w:tcW w:w="4519" w:type="dxa"/>
            <w:shd w:val="clear" w:color="auto" w:fill="D9D9D9" w:themeFill="background1" w:themeFillShade="D9"/>
          </w:tcPr>
          <w:p w14:paraId="00CE061F" w14:textId="0F8DEC86" w:rsidR="00000D7A" w:rsidRPr="009160B5" w:rsidRDefault="009160B5" w:rsidP="00D444A2">
            <w:pPr>
              <w:tabs>
                <w:tab w:val="left" w:pos="7485"/>
              </w:tabs>
              <w:spacing w:line="276" w:lineRule="auto"/>
              <w:ind w:right="23"/>
              <w:jc w:val="both"/>
              <w:rPr>
                <w:rFonts w:ascii="Arial" w:hAnsi="Arial" w:cs="Arial"/>
                <w:b/>
                <w:i/>
                <w:lang w:eastAsia="en-AU"/>
              </w:rPr>
            </w:pPr>
            <w:r w:rsidRPr="009160B5">
              <w:rPr>
                <w:rFonts w:ascii="Arial" w:hAnsi="Arial" w:cs="Arial"/>
                <w:b/>
                <w:i/>
                <w:lang w:eastAsia="en-AU"/>
              </w:rPr>
              <w:t xml:space="preserve">Response </w:t>
            </w:r>
          </w:p>
        </w:tc>
      </w:tr>
      <w:tr w:rsidR="00B750D2" w14:paraId="4BC1081C" w14:textId="77777777" w:rsidTr="00B750D2">
        <w:tc>
          <w:tcPr>
            <w:tcW w:w="4519" w:type="dxa"/>
          </w:tcPr>
          <w:p w14:paraId="7AB7E2BF" w14:textId="77777777" w:rsidR="00B750D2" w:rsidRPr="00223C6C" w:rsidRDefault="00B750D2" w:rsidP="00D444A2">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3.34   Interpretation</w:t>
            </w:r>
          </w:p>
          <w:p w14:paraId="185440C9" w14:textId="3FCF0394" w:rsidR="00223C6C" w:rsidRPr="00223C6C" w:rsidRDefault="00223C6C" w:rsidP="00D444A2">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 xml:space="preserve">-definition </w:t>
            </w:r>
          </w:p>
          <w:p w14:paraId="0BF93666" w14:textId="16B41020" w:rsidR="00223C6C" w:rsidRPr="00223C6C" w:rsidRDefault="00223C6C" w:rsidP="00D444A2">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 xml:space="preserve">-prescribed zoning </w:t>
            </w:r>
          </w:p>
        </w:tc>
        <w:tc>
          <w:tcPr>
            <w:tcW w:w="4519" w:type="dxa"/>
          </w:tcPr>
          <w:p w14:paraId="72A8AB50" w14:textId="1E912FC0" w:rsidR="00B750D2" w:rsidRPr="00996CB1" w:rsidRDefault="00101D2B" w:rsidP="00D444A2">
            <w:pPr>
              <w:tabs>
                <w:tab w:val="left" w:pos="7485"/>
              </w:tabs>
              <w:spacing w:line="276" w:lineRule="auto"/>
              <w:ind w:right="23"/>
              <w:jc w:val="both"/>
              <w:rPr>
                <w:rFonts w:ascii="Arial" w:hAnsi="Arial" w:cs="Arial"/>
                <w:bCs/>
                <w:iCs/>
                <w:color w:val="FF0000"/>
                <w:lang w:eastAsia="en-AU"/>
              </w:rPr>
            </w:pPr>
            <w:r w:rsidRPr="00996CB1">
              <w:rPr>
                <w:rFonts w:ascii="Arial" w:hAnsi="Arial" w:cs="Arial"/>
                <w:bCs/>
                <w:iCs/>
                <w:lang w:eastAsia="en-AU"/>
              </w:rPr>
              <w:t xml:space="preserve">The school is an existing </w:t>
            </w:r>
            <w:r w:rsidR="009160B5" w:rsidRPr="00996CB1">
              <w:rPr>
                <w:rFonts w:ascii="Arial" w:hAnsi="Arial" w:cs="Arial"/>
                <w:bCs/>
                <w:iCs/>
                <w:lang w:eastAsia="en-AU"/>
              </w:rPr>
              <w:t>s</w:t>
            </w:r>
            <w:r w:rsidR="009160B5">
              <w:rPr>
                <w:rFonts w:ascii="Arial" w:hAnsi="Arial" w:cs="Arial"/>
                <w:bCs/>
                <w:iCs/>
                <w:lang w:eastAsia="en-AU"/>
              </w:rPr>
              <w:t>chool,</w:t>
            </w:r>
            <w:r w:rsidRPr="00996CB1">
              <w:rPr>
                <w:rFonts w:ascii="Arial" w:hAnsi="Arial" w:cs="Arial"/>
                <w:bCs/>
                <w:iCs/>
                <w:lang w:eastAsia="en-AU"/>
              </w:rPr>
              <w:t xml:space="preserve"> and the site is located in the R3 zone, which is a prescribed zone within the meaning of this Part.</w:t>
            </w:r>
          </w:p>
        </w:tc>
      </w:tr>
      <w:tr w:rsidR="00B750D2" w14:paraId="1070762B" w14:textId="77777777" w:rsidTr="00B750D2">
        <w:tc>
          <w:tcPr>
            <w:tcW w:w="4519" w:type="dxa"/>
          </w:tcPr>
          <w:p w14:paraId="25203F07" w14:textId="77777777" w:rsidR="00F941BA" w:rsidRPr="00223C6C" w:rsidRDefault="00F941BA" w:rsidP="00F941BA">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3.36   Schools—development permitted with consent</w:t>
            </w:r>
          </w:p>
          <w:p w14:paraId="611EB693" w14:textId="77777777" w:rsidR="00F941BA" w:rsidRDefault="00F941BA" w:rsidP="00F941BA">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(1)  Development for the purpose of a school may be carried out by any person with development consent on land in a prescribed zone.</w:t>
            </w:r>
          </w:p>
          <w:p w14:paraId="440A438D" w14:textId="77777777" w:rsidR="00996CB1" w:rsidRPr="00223C6C" w:rsidRDefault="00996CB1" w:rsidP="00F941BA">
            <w:pPr>
              <w:tabs>
                <w:tab w:val="left" w:pos="7485"/>
              </w:tabs>
              <w:spacing w:line="276" w:lineRule="auto"/>
              <w:ind w:right="23"/>
              <w:jc w:val="both"/>
              <w:rPr>
                <w:rFonts w:ascii="Arial" w:hAnsi="Arial" w:cs="Arial"/>
                <w:bCs/>
                <w:i/>
                <w:lang w:eastAsia="en-AU"/>
              </w:rPr>
            </w:pPr>
          </w:p>
          <w:p w14:paraId="724F06BB" w14:textId="77777777" w:rsidR="00F941BA" w:rsidRDefault="00F941BA" w:rsidP="00F941BA">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lastRenderedPageBreak/>
              <w:t>(2)  Development for a purpose specified in section 3.40(1) or 3.41(2)(e) may be carried out by any person with development consent on land within the boundaries of an existing or approved school.</w:t>
            </w:r>
          </w:p>
          <w:p w14:paraId="7B4C42B8" w14:textId="77777777" w:rsidR="00996CB1" w:rsidRPr="00223C6C" w:rsidRDefault="00996CB1" w:rsidP="00F941BA">
            <w:pPr>
              <w:tabs>
                <w:tab w:val="left" w:pos="7485"/>
              </w:tabs>
              <w:spacing w:line="276" w:lineRule="auto"/>
              <w:ind w:right="23"/>
              <w:jc w:val="both"/>
              <w:rPr>
                <w:rFonts w:ascii="Arial" w:hAnsi="Arial" w:cs="Arial"/>
                <w:bCs/>
                <w:i/>
                <w:lang w:eastAsia="en-AU"/>
              </w:rPr>
            </w:pPr>
          </w:p>
          <w:p w14:paraId="5CC23243" w14:textId="77777777" w:rsidR="00F941BA" w:rsidRDefault="00F941BA" w:rsidP="00F941BA">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(3)  Development for the purpose of a school may be carried out by any person with development consent on land that is not in a prescribed zone if it is carried out on land within the boundaries of an existing or approved school.</w:t>
            </w:r>
          </w:p>
          <w:p w14:paraId="73397988" w14:textId="77777777" w:rsidR="004B03F2" w:rsidRPr="00223C6C" w:rsidRDefault="004B03F2" w:rsidP="00F941BA">
            <w:pPr>
              <w:tabs>
                <w:tab w:val="left" w:pos="7485"/>
              </w:tabs>
              <w:spacing w:line="276" w:lineRule="auto"/>
              <w:ind w:right="23"/>
              <w:jc w:val="both"/>
              <w:rPr>
                <w:rFonts w:ascii="Arial" w:hAnsi="Arial" w:cs="Arial"/>
                <w:bCs/>
                <w:i/>
                <w:lang w:eastAsia="en-AU"/>
              </w:rPr>
            </w:pPr>
          </w:p>
          <w:p w14:paraId="210F17C6" w14:textId="77777777" w:rsidR="00F941BA" w:rsidRDefault="00F941BA" w:rsidP="00F941BA">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(4)  Subsection (3) does not require development consent to carry out development on land if that development could, but for this Chapter, be carried out on that land without development consent.</w:t>
            </w:r>
          </w:p>
          <w:p w14:paraId="29E6CD25" w14:textId="77777777" w:rsidR="00B07BD4" w:rsidRPr="00223C6C" w:rsidRDefault="00B07BD4" w:rsidP="00F941BA">
            <w:pPr>
              <w:tabs>
                <w:tab w:val="left" w:pos="7485"/>
              </w:tabs>
              <w:spacing w:line="276" w:lineRule="auto"/>
              <w:ind w:right="23"/>
              <w:jc w:val="both"/>
              <w:rPr>
                <w:rFonts w:ascii="Arial" w:hAnsi="Arial" w:cs="Arial"/>
                <w:bCs/>
                <w:i/>
                <w:lang w:eastAsia="en-AU"/>
              </w:rPr>
            </w:pPr>
          </w:p>
          <w:p w14:paraId="5B0FBBD4" w14:textId="77777777" w:rsidR="00F941BA" w:rsidRDefault="00F941BA" w:rsidP="00F941BA">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(5)  A school (including any part of its site and any of its facilities) may be used, with development consent, for the physical, social, cultural or intellectual development or welfare of the community, whether or not it is a commercial use of the establishment.</w:t>
            </w:r>
          </w:p>
          <w:p w14:paraId="3963E0FE" w14:textId="77777777" w:rsidR="00154B06" w:rsidRPr="00223C6C" w:rsidRDefault="00154B06" w:rsidP="00F941BA">
            <w:pPr>
              <w:tabs>
                <w:tab w:val="left" w:pos="7485"/>
              </w:tabs>
              <w:spacing w:line="276" w:lineRule="auto"/>
              <w:ind w:right="23"/>
              <w:jc w:val="both"/>
              <w:rPr>
                <w:rFonts w:ascii="Arial" w:hAnsi="Arial" w:cs="Arial"/>
                <w:bCs/>
                <w:i/>
                <w:lang w:eastAsia="en-AU"/>
              </w:rPr>
            </w:pPr>
          </w:p>
          <w:p w14:paraId="05A59700" w14:textId="77777777" w:rsidR="00F941BA" w:rsidRDefault="00F941BA" w:rsidP="00F941BA">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(6)  Before determining a development application for development of a kind referred to in subsection (1), (3) or (5), the consent authority must take into consideration—</w:t>
            </w:r>
          </w:p>
          <w:p w14:paraId="15C9528C" w14:textId="77777777" w:rsidR="00C27D56" w:rsidRPr="00223C6C" w:rsidRDefault="00C27D56" w:rsidP="00F941BA">
            <w:pPr>
              <w:tabs>
                <w:tab w:val="left" w:pos="7485"/>
              </w:tabs>
              <w:spacing w:line="276" w:lineRule="auto"/>
              <w:ind w:right="23"/>
              <w:jc w:val="both"/>
              <w:rPr>
                <w:rFonts w:ascii="Arial" w:hAnsi="Arial" w:cs="Arial"/>
                <w:bCs/>
                <w:i/>
                <w:lang w:eastAsia="en-AU"/>
              </w:rPr>
            </w:pPr>
          </w:p>
          <w:p w14:paraId="3C9E8C74" w14:textId="77777777" w:rsidR="00F941BA" w:rsidRDefault="00F941BA" w:rsidP="00F941BA">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(a)  the design quality of the development when evaluated in accordance with the design quality principles set out in Schedule 8, and</w:t>
            </w:r>
          </w:p>
          <w:p w14:paraId="67D4955E" w14:textId="77777777" w:rsidR="000E5E33" w:rsidRDefault="000E5E33" w:rsidP="00F941BA">
            <w:pPr>
              <w:tabs>
                <w:tab w:val="left" w:pos="7485"/>
              </w:tabs>
              <w:spacing w:line="276" w:lineRule="auto"/>
              <w:ind w:right="23"/>
              <w:jc w:val="both"/>
              <w:rPr>
                <w:rFonts w:ascii="Arial" w:hAnsi="Arial" w:cs="Arial"/>
                <w:bCs/>
                <w:i/>
                <w:lang w:eastAsia="en-AU"/>
              </w:rPr>
            </w:pPr>
          </w:p>
          <w:p w14:paraId="185974D3" w14:textId="77777777" w:rsidR="000E5E33" w:rsidRDefault="000E5E33" w:rsidP="00F941BA">
            <w:pPr>
              <w:tabs>
                <w:tab w:val="left" w:pos="7485"/>
              </w:tabs>
              <w:spacing w:line="276" w:lineRule="auto"/>
              <w:ind w:right="23"/>
              <w:jc w:val="both"/>
              <w:rPr>
                <w:rFonts w:ascii="Arial" w:hAnsi="Arial" w:cs="Arial"/>
                <w:bCs/>
                <w:i/>
                <w:lang w:eastAsia="en-AU"/>
              </w:rPr>
            </w:pPr>
          </w:p>
          <w:p w14:paraId="43B05C3B" w14:textId="77777777" w:rsidR="000E5E33" w:rsidRDefault="000E5E33" w:rsidP="00F941BA">
            <w:pPr>
              <w:tabs>
                <w:tab w:val="left" w:pos="7485"/>
              </w:tabs>
              <w:spacing w:line="276" w:lineRule="auto"/>
              <w:ind w:right="23"/>
              <w:jc w:val="both"/>
              <w:rPr>
                <w:rFonts w:ascii="Arial" w:hAnsi="Arial" w:cs="Arial"/>
                <w:bCs/>
                <w:i/>
                <w:lang w:eastAsia="en-AU"/>
              </w:rPr>
            </w:pPr>
          </w:p>
          <w:p w14:paraId="24A07AC3" w14:textId="77777777" w:rsidR="000E5E33" w:rsidRPr="00223C6C" w:rsidRDefault="000E5E33" w:rsidP="00F941BA">
            <w:pPr>
              <w:tabs>
                <w:tab w:val="left" w:pos="7485"/>
              </w:tabs>
              <w:spacing w:line="276" w:lineRule="auto"/>
              <w:ind w:right="23"/>
              <w:jc w:val="both"/>
              <w:rPr>
                <w:rFonts w:ascii="Arial" w:hAnsi="Arial" w:cs="Arial"/>
                <w:bCs/>
                <w:i/>
                <w:lang w:eastAsia="en-AU"/>
              </w:rPr>
            </w:pPr>
          </w:p>
          <w:p w14:paraId="297F137C" w14:textId="77777777" w:rsidR="00F941BA" w:rsidRDefault="00F941BA" w:rsidP="00F941BA">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(b)  whether the development enables the use of school facilities (including recreational facilities) to be shared with the community.</w:t>
            </w:r>
          </w:p>
          <w:p w14:paraId="5BD15E58" w14:textId="77777777" w:rsidR="008E52C7" w:rsidRPr="00223C6C" w:rsidRDefault="008E52C7" w:rsidP="00F941BA">
            <w:pPr>
              <w:tabs>
                <w:tab w:val="left" w:pos="7485"/>
              </w:tabs>
              <w:spacing w:line="276" w:lineRule="auto"/>
              <w:ind w:right="23"/>
              <w:jc w:val="both"/>
              <w:rPr>
                <w:rFonts w:ascii="Arial" w:hAnsi="Arial" w:cs="Arial"/>
                <w:bCs/>
                <w:i/>
                <w:lang w:eastAsia="en-AU"/>
              </w:rPr>
            </w:pPr>
          </w:p>
          <w:p w14:paraId="0B1B519E" w14:textId="77777777" w:rsidR="00F941BA" w:rsidRDefault="00F941BA" w:rsidP="00F941BA">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 xml:space="preserve">(7)  Subject to subsection (8), the requirement in subsection (6)(a) applies to the exclusion of any provision in another </w:t>
            </w:r>
            <w:r w:rsidRPr="00223C6C">
              <w:rPr>
                <w:rFonts w:ascii="Arial" w:hAnsi="Arial" w:cs="Arial"/>
                <w:bCs/>
                <w:i/>
                <w:lang w:eastAsia="en-AU"/>
              </w:rPr>
              <w:lastRenderedPageBreak/>
              <w:t>environmental planning instrument that requires, or that relates to a requirement for, excellence (or like standard) in design as a prerequisite to the granting of development consent for development of that kind.</w:t>
            </w:r>
          </w:p>
          <w:p w14:paraId="77B15AE2" w14:textId="77777777" w:rsidR="00F83DA5" w:rsidRPr="00223C6C" w:rsidRDefault="00F83DA5" w:rsidP="00F941BA">
            <w:pPr>
              <w:tabs>
                <w:tab w:val="left" w:pos="7485"/>
              </w:tabs>
              <w:spacing w:line="276" w:lineRule="auto"/>
              <w:ind w:right="23"/>
              <w:jc w:val="both"/>
              <w:rPr>
                <w:rFonts w:ascii="Arial" w:hAnsi="Arial" w:cs="Arial"/>
                <w:bCs/>
                <w:i/>
                <w:lang w:eastAsia="en-AU"/>
              </w:rPr>
            </w:pPr>
          </w:p>
          <w:p w14:paraId="3216DE82" w14:textId="77777777" w:rsidR="00F941BA" w:rsidRDefault="00F941BA" w:rsidP="00F941BA">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(8)  A provision in another environmental planning instrument that requires a competitive design process to be held as a prerequisite to the granting of development consent does not apply to development to which subsection (6)(a) applies that has a capital investment value of less than $50 million.</w:t>
            </w:r>
          </w:p>
          <w:p w14:paraId="004BEC15" w14:textId="77777777" w:rsidR="00F83DA5" w:rsidRPr="00223C6C" w:rsidRDefault="00F83DA5" w:rsidP="00F941BA">
            <w:pPr>
              <w:tabs>
                <w:tab w:val="left" w:pos="7485"/>
              </w:tabs>
              <w:spacing w:line="276" w:lineRule="auto"/>
              <w:ind w:right="23"/>
              <w:jc w:val="both"/>
              <w:rPr>
                <w:rFonts w:ascii="Arial" w:hAnsi="Arial" w:cs="Arial"/>
                <w:bCs/>
                <w:i/>
                <w:lang w:eastAsia="en-AU"/>
              </w:rPr>
            </w:pPr>
          </w:p>
          <w:p w14:paraId="3262FF56" w14:textId="77777777" w:rsidR="00F941BA" w:rsidRDefault="00F941BA" w:rsidP="00F941BA">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(9)  A provision of a development control plan that specifies a requirement, standard or control in relation to development of a kind referred to in subsection (1), (2), (3) or (5) is of no effect, regardless of when the development control plan was made.</w:t>
            </w:r>
          </w:p>
          <w:p w14:paraId="289E8A70" w14:textId="77777777" w:rsidR="00F83DA5" w:rsidRPr="00223C6C" w:rsidRDefault="00F83DA5" w:rsidP="00F941BA">
            <w:pPr>
              <w:tabs>
                <w:tab w:val="left" w:pos="7485"/>
              </w:tabs>
              <w:spacing w:line="276" w:lineRule="auto"/>
              <w:ind w:right="23"/>
              <w:jc w:val="both"/>
              <w:rPr>
                <w:rFonts w:ascii="Arial" w:hAnsi="Arial" w:cs="Arial"/>
                <w:bCs/>
                <w:i/>
                <w:lang w:eastAsia="en-AU"/>
              </w:rPr>
            </w:pPr>
          </w:p>
          <w:p w14:paraId="681E1B8D" w14:textId="1AEA657B" w:rsidR="00F941BA" w:rsidRPr="00223C6C" w:rsidRDefault="00F941BA" w:rsidP="00F941BA">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(10)  Development for the purpose of a centre-based child care facility may be carried out by any person with development consent on land within the boundaries of an existing or approved school.</w:t>
            </w:r>
          </w:p>
          <w:p w14:paraId="4760F150" w14:textId="52D751E9" w:rsidR="00F941BA" w:rsidRPr="00223C6C" w:rsidRDefault="00F941BA" w:rsidP="00B750D2">
            <w:pPr>
              <w:tabs>
                <w:tab w:val="left" w:pos="7485"/>
              </w:tabs>
              <w:spacing w:line="276" w:lineRule="auto"/>
              <w:ind w:right="23"/>
              <w:jc w:val="both"/>
              <w:rPr>
                <w:rFonts w:ascii="Arial" w:hAnsi="Arial" w:cs="Arial"/>
                <w:bCs/>
                <w:i/>
                <w:lang w:eastAsia="en-AU"/>
              </w:rPr>
            </w:pPr>
          </w:p>
        </w:tc>
        <w:tc>
          <w:tcPr>
            <w:tcW w:w="4519" w:type="dxa"/>
          </w:tcPr>
          <w:p w14:paraId="55E4D1CD" w14:textId="77777777" w:rsidR="00B750D2" w:rsidRPr="00AF262C" w:rsidRDefault="00B750D2" w:rsidP="00D444A2">
            <w:pPr>
              <w:tabs>
                <w:tab w:val="left" w:pos="7485"/>
              </w:tabs>
              <w:spacing w:line="276" w:lineRule="auto"/>
              <w:ind w:right="23"/>
              <w:jc w:val="both"/>
              <w:rPr>
                <w:rFonts w:ascii="Arial" w:hAnsi="Arial" w:cs="Arial"/>
                <w:bCs/>
                <w:iCs/>
                <w:lang w:eastAsia="en-AU"/>
              </w:rPr>
            </w:pPr>
          </w:p>
          <w:p w14:paraId="40D882DD" w14:textId="77777777" w:rsidR="00996CB1" w:rsidRPr="00AF262C" w:rsidRDefault="00996CB1" w:rsidP="00D444A2">
            <w:pPr>
              <w:tabs>
                <w:tab w:val="left" w:pos="7485"/>
              </w:tabs>
              <w:spacing w:line="276" w:lineRule="auto"/>
              <w:ind w:right="23"/>
              <w:jc w:val="both"/>
              <w:rPr>
                <w:rFonts w:ascii="Arial" w:hAnsi="Arial" w:cs="Arial"/>
                <w:bCs/>
                <w:iCs/>
                <w:lang w:eastAsia="en-AU"/>
              </w:rPr>
            </w:pPr>
          </w:p>
          <w:p w14:paraId="5D9B58ED" w14:textId="77777777" w:rsidR="00996CB1" w:rsidRPr="00AF262C" w:rsidRDefault="00996CB1" w:rsidP="00D444A2">
            <w:pPr>
              <w:tabs>
                <w:tab w:val="left" w:pos="7485"/>
              </w:tabs>
              <w:spacing w:line="276" w:lineRule="auto"/>
              <w:ind w:right="23"/>
              <w:jc w:val="both"/>
              <w:rPr>
                <w:rFonts w:ascii="Arial" w:hAnsi="Arial" w:cs="Arial"/>
                <w:bCs/>
                <w:iCs/>
                <w:lang w:eastAsia="en-AU"/>
              </w:rPr>
            </w:pPr>
            <w:r w:rsidRPr="00AF262C">
              <w:rPr>
                <w:rFonts w:ascii="Arial" w:hAnsi="Arial" w:cs="Arial"/>
                <w:bCs/>
                <w:iCs/>
                <w:lang w:eastAsia="en-AU"/>
              </w:rPr>
              <w:t>The proposed works are provided for under section 3.40(1) of the SEPP and may be carried out with consent within the existing school site.</w:t>
            </w:r>
          </w:p>
          <w:p w14:paraId="010AA3A8" w14:textId="77777777" w:rsidR="004B03F2" w:rsidRPr="00AF262C" w:rsidRDefault="004B03F2" w:rsidP="00D444A2">
            <w:pPr>
              <w:tabs>
                <w:tab w:val="left" w:pos="7485"/>
              </w:tabs>
              <w:spacing w:line="276" w:lineRule="auto"/>
              <w:ind w:right="23"/>
              <w:jc w:val="both"/>
              <w:rPr>
                <w:rFonts w:ascii="Arial" w:hAnsi="Arial" w:cs="Arial"/>
                <w:bCs/>
                <w:iCs/>
                <w:lang w:eastAsia="en-AU"/>
              </w:rPr>
            </w:pPr>
          </w:p>
          <w:p w14:paraId="180E3133" w14:textId="77777777" w:rsidR="004B03F2" w:rsidRPr="00AF262C" w:rsidRDefault="004B03F2" w:rsidP="00D444A2">
            <w:pPr>
              <w:tabs>
                <w:tab w:val="left" w:pos="7485"/>
              </w:tabs>
              <w:spacing w:line="276" w:lineRule="auto"/>
              <w:ind w:right="23"/>
              <w:jc w:val="both"/>
              <w:rPr>
                <w:rFonts w:ascii="Arial" w:hAnsi="Arial" w:cs="Arial"/>
                <w:bCs/>
                <w:iCs/>
                <w:lang w:eastAsia="en-AU"/>
              </w:rPr>
            </w:pPr>
            <w:r w:rsidRPr="00AF262C">
              <w:rPr>
                <w:rFonts w:ascii="Arial" w:hAnsi="Arial" w:cs="Arial"/>
                <w:bCs/>
                <w:iCs/>
                <w:lang w:eastAsia="en-AU"/>
              </w:rPr>
              <w:lastRenderedPageBreak/>
              <w:t>The subject site is both an existing school and within a prescribed zone.</w:t>
            </w:r>
          </w:p>
          <w:p w14:paraId="61C43531" w14:textId="77777777" w:rsidR="004B03F2" w:rsidRPr="00AF262C" w:rsidRDefault="004B03F2" w:rsidP="00D444A2">
            <w:pPr>
              <w:tabs>
                <w:tab w:val="left" w:pos="7485"/>
              </w:tabs>
              <w:spacing w:line="276" w:lineRule="auto"/>
              <w:ind w:right="23"/>
              <w:jc w:val="both"/>
              <w:rPr>
                <w:rFonts w:ascii="Arial" w:hAnsi="Arial" w:cs="Arial"/>
                <w:bCs/>
                <w:iCs/>
                <w:lang w:eastAsia="en-AU"/>
              </w:rPr>
            </w:pPr>
          </w:p>
          <w:p w14:paraId="1A6E4990" w14:textId="77777777" w:rsidR="004B03F2" w:rsidRPr="00AF262C" w:rsidRDefault="004B03F2" w:rsidP="00D444A2">
            <w:pPr>
              <w:tabs>
                <w:tab w:val="left" w:pos="7485"/>
              </w:tabs>
              <w:spacing w:line="276" w:lineRule="auto"/>
              <w:ind w:right="23"/>
              <w:jc w:val="both"/>
              <w:rPr>
                <w:rFonts w:ascii="Arial" w:hAnsi="Arial" w:cs="Arial"/>
                <w:bCs/>
                <w:iCs/>
                <w:lang w:eastAsia="en-AU"/>
              </w:rPr>
            </w:pPr>
          </w:p>
          <w:p w14:paraId="322661BA" w14:textId="77777777" w:rsidR="004B03F2" w:rsidRPr="00AF262C" w:rsidRDefault="004B03F2" w:rsidP="00D444A2">
            <w:pPr>
              <w:tabs>
                <w:tab w:val="left" w:pos="7485"/>
              </w:tabs>
              <w:spacing w:line="276" w:lineRule="auto"/>
              <w:ind w:right="23"/>
              <w:jc w:val="both"/>
              <w:rPr>
                <w:rFonts w:ascii="Arial" w:hAnsi="Arial" w:cs="Arial"/>
                <w:bCs/>
                <w:iCs/>
                <w:lang w:eastAsia="en-AU"/>
              </w:rPr>
            </w:pPr>
          </w:p>
          <w:p w14:paraId="16C706B8" w14:textId="77777777" w:rsidR="004B03F2" w:rsidRPr="00AF262C" w:rsidRDefault="004B03F2" w:rsidP="00D444A2">
            <w:pPr>
              <w:tabs>
                <w:tab w:val="left" w:pos="7485"/>
              </w:tabs>
              <w:spacing w:line="276" w:lineRule="auto"/>
              <w:ind w:right="23"/>
              <w:jc w:val="both"/>
              <w:rPr>
                <w:rFonts w:ascii="Arial" w:hAnsi="Arial" w:cs="Arial"/>
                <w:bCs/>
                <w:iCs/>
                <w:lang w:eastAsia="en-AU"/>
              </w:rPr>
            </w:pPr>
          </w:p>
          <w:p w14:paraId="251AC23F" w14:textId="77777777" w:rsidR="004B03F2" w:rsidRPr="00AF262C" w:rsidRDefault="009318A4" w:rsidP="00D444A2">
            <w:pPr>
              <w:tabs>
                <w:tab w:val="left" w:pos="7485"/>
              </w:tabs>
              <w:spacing w:line="276" w:lineRule="auto"/>
              <w:ind w:right="23"/>
              <w:jc w:val="both"/>
              <w:rPr>
                <w:rFonts w:ascii="Arial" w:hAnsi="Arial" w:cs="Arial"/>
                <w:bCs/>
                <w:iCs/>
                <w:lang w:eastAsia="en-AU"/>
              </w:rPr>
            </w:pPr>
            <w:r w:rsidRPr="00AF262C">
              <w:rPr>
                <w:rFonts w:ascii="Arial" w:hAnsi="Arial" w:cs="Arial"/>
                <w:bCs/>
                <w:iCs/>
                <w:lang w:eastAsia="en-AU"/>
              </w:rPr>
              <w:t>The subject site is an existing school and within a prescribed zone.</w:t>
            </w:r>
          </w:p>
          <w:p w14:paraId="5E1317F0" w14:textId="77777777" w:rsidR="009318A4" w:rsidRPr="00AF262C" w:rsidRDefault="009318A4" w:rsidP="00D444A2">
            <w:pPr>
              <w:tabs>
                <w:tab w:val="left" w:pos="7485"/>
              </w:tabs>
              <w:spacing w:line="276" w:lineRule="auto"/>
              <w:ind w:right="23"/>
              <w:jc w:val="both"/>
              <w:rPr>
                <w:rFonts w:ascii="Arial" w:hAnsi="Arial" w:cs="Arial"/>
                <w:bCs/>
                <w:iCs/>
                <w:lang w:eastAsia="en-AU"/>
              </w:rPr>
            </w:pPr>
          </w:p>
          <w:p w14:paraId="595793BF" w14:textId="77777777" w:rsidR="009318A4" w:rsidRPr="00AF262C" w:rsidRDefault="009318A4" w:rsidP="00D444A2">
            <w:pPr>
              <w:tabs>
                <w:tab w:val="left" w:pos="7485"/>
              </w:tabs>
              <w:spacing w:line="276" w:lineRule="auto"/>
              <w:ind w:right="23"/>
              <w:jc w:val="both"/>
              <w:rPr>
                <w:rFonts w:ascii="Arial" w:hAnsi="Arial" w:cs="Arial"/>
                <w:bCs/>
                <w:iCs/>
                <w:lang w:eastAsia="en-AU"/>
              </w:rPr>
            </w:pPr>
          </w:p>
          <w:p w14:paraId="1EF239E1" w14:textId="77777777" w:rsidR="009318A4" w:rsidRPr="00AF262C" w:rsidRDefault="009318A4" w:rsidP="00D444A2">
            <w:pPr>
              <w:tabs>
                <w:tab w:val="left" w:pos="7485"/>
              </w:tabs>
              <w:spacing w:line="276" w:lineRule="auto"/>
              <w:ind w:right="23"/>
              <w:jc w:val="both"/>
              <w:rPr>
                <w:rFonts w:ascii="Arial" w:hAnsi="Arial" w:cs="Arial"/>
                <w:bCs/>
                <w:iCs/>
                <w:lang w:eastAsia="en-AU"/>
              </w:rPr>
            </w:pPr>
          </w:p>
          <w:p w14:paraId="0656ECD0" w14:textId="77777777" w:rsidR="009318A4" w:rsidRPr="00AF262C" w:rsidRDefault="009318A4" w:rsidP="00D444A2">
            <w:pPr>
              <w:tabs>
                <w:tab w:val="left" w:pos="7485"/>
              </w:tabs>
              <w:spacing w:line="276" w:lineRule="auto"/>
              <w:ind w:right="23"/>
              <w:jc w:val="both"/>
              <w:rPr>
                <w:rFonts w:ascii="Arial" w:hAnsi="Arial" w:cs="Arial"/>
                <w:bCs/>
                <w:iCs/>
                <w:lang w:eastAsia="en-AU"/>
              </w:rPr>
            </w:pPr>
          </w:p>
          <w:p w14:paraId="356BB923" w14:textId="77777777" w:rsidR="009318A4" w:rsidRPr="00AF262C" w:rsidRDefault="009318A4" w:rsidP="00D444A2">
            <w:pPr>
              <w:tabs>
                <w:tab w:val="left" w:pos="7485"/>
              </w:tabs>
              <w:spacing w:line="276" w:lineRule="auto"/>
              <w:ind w:right="23"/>
              <w:jc w:val="both"/>
              <w:rPr>
                <w:rFonts w:ascii="Arial" w:hAnsi="Arial" w:cs="Arial"/>
                <w:bCs/>
                <w:iCs/>
                <w:lang w:eastAsia="en-AU"/>
              </w:rPr>
            </w:pPr>
          </w:p>
          <w:p w14:paraId="73C9F23A" w14:textId="77777777" w:rsidR="009318A4" w:rsidRPr="00AF262C" w:rsidRDefault="00154B06" w:rsidP="00D444A2">
            <w:pPr>
              <w:tabs>
                <w:tab w:val="left" w:pos="7485"/>
              </w:tabs>
              <w:spacing w:line="276" w:lineRule="auto"/>
              <w:ind w:right="23"/>
              <w:jc w:val="both"/>
              <w:rPr>
                <w:rFonts w:ascii="Arial" w:hAnsi="Arial" w:cs="Arial"/>
                <w:bCs/>
                <w:iCs/>
                <w:lang w:eastAsia="en-AU"/>
              </w:rPr>
            </w:pPr>
            <w:r w:rsidRPr="00AF262C">
              <w:rPr>
                <w:rFonts w:ascii="Arial" w:hAnsi="Arial" w:cs="Arial"/>
                <w:bCs/>
                <w:iCs/>
                <w:lang w:eastAsia="en-AU"/>
              </w:rPr>
              <w:t xml:space="preserve">Noted </w:t>
            </w:r>
          </w:p>
          <w:p w14:paraId="36FF3AA1"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55B87140"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0E4F54A3"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7285F96B"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650A5EBD" w14:textId="77777777" w:rsidR="00B07BD4" w:rsidRDefault="00B07BD4" w:rsidP="00D444A2">
            <w:pPr>
              <w:tabs>
                <w:tab w:val="left" w:pos="7485"/>
              </w:tabs>
              <w:spacing w:line="276" w:lineRule="auto"/>
              <w:ind w:right="23"/>
              <w:jc w:val="both"/>
              <w:rPr>
                <w:rFonts w:ascii="Arial" w:hAnsi="Arial" w:cs="Arial"/>
                <w:bCs/>
                <w:iCs/>
                <w:lang w:eastAsia="en-AU"/>
              </w:rPr>
            </w:pPr>
          </w:p>
          <w:p w14:paraId="660B8A4C" w14:textId="1658BAFE" w:rsidR="00154B06" w:rsidRPr="00AF262C" w:rsidRDefault="00154B06" w:rsidP="00D444A2">
            <w:pPr>
              <w:tabs>
                <w:tab w:val="left" w:pos="7485"/>
              </w:tabs>
              <w:spacing w:line="276" w:lineRule="auto"/>
              <w:ind w:right="23"/>
              <w:jc w:val="both"/>
              <w:rPr>
                <w:rFonts w:ascii="Arial" w:hAnsi="Arial" w:cs="Arial"/>
                <w:bCs/>
                <w:iCs/>
                <w:lang w:eastAsia="en-AU"/>
              </w:rPr>
            </w:pPr>
            <w:r w:rsidRPr="00AF262C">
              <w:rPr>
                <w:rFonts w:ascii="Arial" w:hAnsi="Arial" w:cs="Arial"/>
                <w:bCs/>
                <w:iCs/>
                <w:lang w:eastAsia="en-AU"/>
              </w:rPr>
              <w:t xml:space="preserve">Noted </w:t>
            </w:r>
          </w:p>
          <w:p w14:paraId="2852B4C6"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4D2DFC3D"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45D3B473"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7794EBD2"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3D355D86"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2EDAF36F"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0D6D82E1"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40AF21D1"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3C339BDA"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38569F9C"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623DDBF8" w14:textId="77777777" w:rsidR="00C27D56" w:rsidRDefault="00C27D56" w:rsidP="00D444A2">
            <w:pPr>
              <w:tabs>
                <w:tab w:val="left" w:pos="7485"/>
              </w:tabs>
              <w:spacing w:line="276" w:lineRule="auto"/>
              <w:ind w:right="23"/>
              <w:jc w:val="both"/>
              <w:rPr>
                <w:rFonts w:ascii="Arial" w:hAnsi="Arial" w:cs="Arial"/>
                <w:bCs/>
                <w:iCs/>
                <w:lang w:eastAsia="en-AU"/>
              </w:rPr>
            </w:pPr>
          </w:p>
          <w:p w14:paraId="37824381" w14:textId="77777777" w:rsidR="00B07BD4" w:rsidRDefault="00B07BD4" w:rsidP="00D444A2">
            <w:pPr>
              <w:tabs>
                <w:tab w:val="left" w:pos="7485"/>
              </w:tabs>
              <w:spacing w:line="276" w:lineRule="auto"/>
              <w:ind w:right="23"/>
              <w:jc w:val="both"/>
              <w:rPr>
                <w:rFonts w:ascii="Arial" w:hAnsi="Arial" w:cs="Arial"/>
                <w:bCs/>
                <w:iCs/>
                <w:lang w:eastAsia="en-AU"/>
              </w:rPr>
            </w:pPr>
          </w:p>
          <w:p w14:paraId="453214DE" w14:textId="59E168E7" w:rsidR="00F83DA5" w:rsidRPr="00AF262C" w:rsidRDefault="00741731" w:rsidP="00D444A2">
            <w:pPr>
              <w:tabs>
                <w:tab w:val="left" w:pos="7485"/>
              </w:tabs>
              <w:spacing w:line="276" w:lineRule="auto"/>
              <w:ind w:right="23"/>
              <w:jc w:val="both"/>
              <w:rPr>
                <w:rFonts w:ascii="Arial" w:hAnsi="Arial" w:cs="Arial"/>
                <w:bCs/>
                <w:iCs/>
                <w:lang w:eastAsia="en-AU"/>
              </w:rPr>
            </w:pPr>
            <w:r w:rsidRPr="00AF262C">
              <w:rPr>
                <w:rFonts w:ascii="Arial" w:hAnsi="Arial" w:cs="Arial"/>
                <w:bCs/>
                <w:iCs/>
                <w:lang w:eastAsia="en-AU"/>
              </w:rPr>
              <w:t xml:space="preserve">A </w:t>
            </w:r>
            <w:r w:rsidR="008967FC" w:rsidRPr="00AF262C">
              <w:rPr>
                <w:rFonts w:ascii="Arial" w:hAnsi="Arial" w:cs="Arial"/>
                <w:bCs/>
                <w:iCs/>
                <w:lang w:eastAsia="en-AU"/>
              </w:rPr>
              <w:t>D</w:t>
            </w:r>
            <w:r w:rsidRPr="00AF262C">
              <w:rPr>
                <w:rFonts w:ascii="Arial" w:hAnsi="Arial" w:cs="Arial"/>
                <w:bCs/>
                <w:iCs/>
                <w:lang w:eastAsia="en-AU"/>
              </w:rPr>
              <w:t xml:space="preserve">esign </w:t>
            </w:r>
            <w:r w:rsidR="008967FC" w:rsidRPr="00AF262C">
              <w:rPr>
                <w:rFonts w:ascii="Arial" w:hAnsi="Arial" w:cs="Arial"/>
                <w:bCs/>
                <w:iCs/>
                <w:lang w:eastAsia="en-AU"/>
              </w:rPr>
              <w:t>V</w:t>
            </w:r>
            <w:r w:rsidRPr="00AF262C">
              <w:rPr>
                <w:rFonts w:ascii="Arial" w:hAnsi="Arial" w:cs="Arial"/>
                <w:bCs/>
                <w:iCs/>
                <w:lang w:eastAsia="en-AU"/>
              </w:rPr>
              <w:t xml:space="preserve">erification </w:t>
            </w:r>
            <w:r w:rsidR="008967FC" w:rsidRPr="00AF262C">
              <w:rPr>
                <w:rFonts w:ascii="Arial" w:hAnsi="Arial" w:cs="Arial"/>
                <w:bCs/>
                <w:iCs/>
                <w:lang w:eastAsia="en-AU"/>
              </w:rPr>
              <w:t xml:space="preserve">Statement has been prepared and submitted to Council confirming the proposal is consistent with the design quality </w:t>
            </w:r>
            <w:r w:rsidR="0019785E" w:rsidRPr="00AF262C">
              <w:rPr>
                <w:rFonts w:ascii="Arial" w:hAnsi="Arial" w:cs="Arial"/>
                <w:bCs/>
                <w:iCs/>
                <w:lang w:eastAsia="en-AU"/>
              </w:rPr>
              <w:t>principles set out in Schedule 8</w:t>
            </w:r>
            <w:r w:rsidR="000E5E33" w:rsidRPr="00AF262C">
              <w:rPr>
                <w:rFonts w:ascii="Arial" w:hAnsi="Arial" w:cs="Arial"/>
                <w:bCs/>
                <w:iCs/>
                <w:lang w:eastAsia="en-AU"/>
              </w:rPr>
              <w:t xml:space="preserve"> of the SEPP</w:t>
            </w:r>
            <w:r w:rsidR="008967FC" w:rsidRPr="00AF262C">
              <w:rPr>
                <w:rFonts w:ascii="Arial" w:hAnsi="Arial" w:cs="Arial"/>
                <w:bCs/>
                <w:iCs/>
                <w:lang w:eastAsia="en-AU"/>
              </w:rPr>
              <w:t>. The proposal has also been reviewed by the Canada Bay Design</w:t>
            </w:r>
            <w:r w:rsidR="0019785E" w:rsidRPr="00AF262C">
              <w:rPr>
                <w:rFonts w:ascii="Arial" w:hAnsi="Arial" w:cs="Arial"/>
                <w:bCs/>
                <w:iCs/>
                <w:lang w:eastAsia="en-AU"/>
              </w:rPr>
              <w:t xml:space="preserve"> Review Panel. </w:t>
            </w:r>
          </w:p>
          <w:p w14:paraId="615C136E" w14:textId="77777777" w:rsidR="000E5E33" w:rsidRPr="00AF262C" w:rsidRDefault="000E5E33" w:rsidP="00D444A2">
            <w:pPr>
              <w:tabs>
                <w:tab w:val="left" w:pos="7485"/>
              </w:tabs>
              <w:spacing w:line="276" w:lineRule="auto"/>
              <w:ind w:right="23"/>
              <w:jc w:val="both"/>
              <w:rPr>
                <w:rFonts w:ascii="Arial" w:hAnsi="Arial" w:cs="Arial"/>
                <w:bCs/>
                <w:iCs/>
                <w:lang w:eastAsia="en-AU"/>
              </w:rPr>
            </w:pPr>
          </w:p>
          <w:p w14:paraId="28A47841" w14:textId="7C4899F1" w:rsidR="00154B06" w:rsidRPr="00AF262C" w:rsidRDefault="002610AB" w:rsidP="00D444A2">
            <w:pPr>
              <w:tabs>
                <w:tab w:val="left" w:pos="7485"/>
              </w:tabs>
              <w:spacing w:line="276" w:lineRule="auto"/>
              <w:ind w:right="23"/>
              <w:jc w:val="both"/>
              <w:rPr>
                <w:rFonts w:ascii="Arial" w:hAnsi="Arial" w:cs="Arial"/>
                <w:bCs/>
                <w:iCs/>
                <w:lang w:eastAsia="en-AU"/>
              </w:rPr>
            </w:pPr>
            <w:r>
              <w:rPr>
                <w:rFonts w:ascii="Arial" w:hAnsi="Arial" w:cs="Arial"/>
                <w:bCs/>
                <w:iCs/>
                <w:lang w:eastAsia="en-AU"/>
              </w:rPr>
              <w:t xml:space="preserve">The applicant’s </w:t>
            </w:r>
            <w:r w:rsidR="001F4124">
              <w:rPr>
                <w:rFonts w:ascii="Arial" w:hAnsi="Arial" w:cs="Arial"/>
                <w:bCs/>
                <w:iCs/>
                <w:lang w:eastAsia="en-AU"/>
              </w:rPr>
              <w:t>submitted documentation</w:t>
            </w:r>
            <w:r>
              <w:rPr>
                <w:rFonts w:ascii="Arial" w:hAnsi="Arial" w:cs="Arial"/>
                <w:bCs/>
                <w:iCs/>
                <w:lang w:eastAsia="en-AU"/>
              </w:rPr>
              <w:t xml:space="preserve"> verifies tha</w:t>
            </w:r>
            <w:r w:rsidR="001F4124">
              <w:rPr>
                <w:rFonts w:ascii="Arial" w:hAnsi="Arial" w:cs="Arial"/>
                <w:bCs/>
                <w:iCs/>
                <w:lang w:eastAsia="en-AU"/>
              </w:rPr>
              <w:t xml:space="preserve">t the </w:t>
            </w:r>
            <w:r w:rsidR="00E04D94" w:rsidRPr="00AF262C">
              <w:rPr>
                <w:rFonts w:ascii="Arial" w:hAnsi="Arial" w:cs="Arial"/>
                <w:bCs/>
                <w:iCs/>
                <w:lang w:eastAsia="en-AU"/>
              </w:rPr>
              <w:t>community will be able to continue to use s</w:t>
            </w:r>
            <w:r w:rsidR="000E5E33" w:rsidRPr="00AF262C">
              <w:rPr>
                <w:rFonts w:ascii="Arial" w:hAnsi="Arial" w:cs="Arial"/>
                <w:bCs/>
                <w:iCs/>
                <w:lang w:eastAsia="en-AU"/>
              </w:rPr>
              <w:t>chool facilities</w:t>
            </w:r>
            <w:r w:rsidR="00E04D94" w:rsidRPr="00AF262C">
              <w:rPr>
                <w:rFonts w:ascii="Arial" w:hAnsi="Arial" w:cs="Arial"/>
                <w:bCs/>
                <w:iCs/>
                <w:lang w:eastAsia="en-AU"/>
              </w:rPr>
              <w:t xml:space="preserve">. </w:t>
            </w:r>
          </w:p>
          <w:p w14:paraId="55300C62"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5B182591" w14:textId="30DFA86D" w:rsidR="00154B06" w:rsidRPr="00AF262C" w:rsidRDefault="00AB39B5" w:rsidP="00D444A2">
            <w:pPr>
              <w:tabs>
                <w:tab w:val="left" w:pos="7485"/>
              </w:tabs>
              <w:spacing w:line="276" w:lineRule="auto"/>
              <w:ind w:right="23"/>
              <w:jc w:val="both"/>
              <w:rPr>
                <w:rFonts w:ascii="Arial" w:hAnsi="Arial" w:cs="Arial"/>
                <w:bCs/>
                <w:iCs/>
                <w:lang w:eastAsia="en-AU"/>
              </w:rPr>
            </w:pPr>
            <w:r>
              <w:rPr>
                <w:rFonts w:ascii="Arial" w:hAnsi="Arial" w:cs="Arial"/>
                <w:bCs/>
                <w:iCs/>
                <w:lang w:eastAsia="en-AU"/>
              </w:rPr>
              <w:t xml:space="preserve">As per the below, </w:t>
            </w:r>
            <w:r w:rsidR="00235AC8">
              <w:rPr>
                <w:rFonts w:ascii="Arial" w:hAnsi="Arial" w:cs="Arial"/>
                <w:bCs/>
                <w:iCs/>
                <w:lang w:eastAsia="en-AU"/>
              </w:rPr>
              <w:t>a</w:t>
            </w:r>
            <w:r w:rsidR="00235AC8" w:rsidRPr="00235AC8">
              <w:rPr>
                <w:rFonts w:ascii="Arial" w:hAnsi="Arial" w:cs="Arial"/>
                <w:bCs/>
                <w:iCs/>
                <w:lang w:eastAsia="en-AU"/>
              </w:rPr>
              <w:t xml:space="preserve"> competitive design process is not required</w:t>
            </w:r>
            <w:r w:rsidR="00663651">
              <w:rPr>
                <w:rFonts w:ascii="Arial" w:hAnsi="Arial" w:cs="Arial"/>
                <w:bCs/>
                <w:iCs/>
                <w:lang w:eastAsia="en-AU"/>
              </w:rPr>
              <w:t xml:space="preserve">. The </w:t>
            </w:r>
            <w:r w:rsidR="00E9323F">
              <w:rPr>
                <w:rFonts w:ascii="Arial" w:hAnsi="Arial" w:cs="Arial"/>
                <w:bCs/>
                <w:iCs/>
                <w:lang w:eastAsia="en-AU"/>
              </w:rPr>
              <w:t xml:space="preserve">proposal has </w:t>
            </w:r>
            <w:r w:rsidR="00E9323F">
              <w:rPr>
                <w:rFonts w:ascii="Arial" w:hAnsi="Arial" w:cs="Arial"/>
                <w:bCs/>
                <w:iCs/>
                <w:lang w:eastAsia="en-AU"/>
              </w:rPr>
              <w:lastRenderedPageBreak/>
              <w:t xml:space="preserve">considered </w:t>
            </w:r>
            <w:r>
              <w:rPr>
                <w:rFonts w:ascii="Arial" w:hAnsi="Arial" w:cs="Arial"/>
                <w:bCs/>
                <w:iCs/>
                <w:lang w:eastAsia="en-AU"/>
              </w:rPr>
              <w:t xml:space="preserve">the </w:t>
            </w:r>
            <w:r w:rsidR="00663651">
              <w:rPr>
                <w:rFonts w:ascii="Arial" w:hAnsi="Arial" w:cs="Arial"/>
                <w:bCs/>
                <w:iCs/>
                <w:lang w:eastAsia="en-AU"/>
              </w:rPr>
              <w:t>7</w:t>
            </w:r>
            <w:r w:rsidR="00FF79CC">
              <w:rPr>
                <w:rFonts w:ascii="Arial" w:hAnsi="Arial" w:cs="Arial"/>
                <w:bCs/>
                <w:iCs/>
                <w:lang w:eastAsia="en-AU"/>
              </w:rPr>
              <w:t xml:space="preserve"> </w:t>
            </w:r>
            <w:r w:rsidR="006706D6" w:rsidRPr="006706D6">
              <w:rPr>
                <w:rFonts w:ascii="Arial" w:hAnsi="Arial" w:cs="Arial"/>
                <w:bCs/>
                <w:iCs/>
                <w:lang w:eastAsia="en-AU"/>
              </w:rPr>
              <w:t>Education SEPP Design Quality Principles</w:t>
            </w:r>
            <w:r w:rsidR="006706D6">
              <w:rPr>
                <w:rFonts w:ascii="Arial" w:hAnsi="Arial" w:cs="Arial"/>
                <w:bCs/>
                <w:iCs/>
                <w:lang w:eastAsia="en-AU"/>
              </w:rPr>
              <w:t xml:space="preserve">. </w:t>
            </w:r>
          </w:p>
          <w:p w14:paraId="0C4D71DF"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22FCAB2F" w14:textId="77777777" w:rsidR="00A51BFB" w:rsidRPr="00AF262C" w:rsidRDefault="00A51BFB" w:rsidP="00D444A2">
            <w:pPr>
              <w:tabs>
                <w:tab w:val="left" w:pos="7485"/>
              </w:tabs>
              <w:spacing w:line="276" w:lineRule="auto"/>
              <w:ind w:right="23"/>
              <w:jc w:val="both"/>
              <w:rPr>
                <w:rFonts w:ascii="Arial" w:hAnsi="Arial" w:cs="Arial"/>
                <w:bCs/>
                <w:iCs/>
                <w:lang w:eastAsia="en-AU"/>
              </w:rPr>
            </w:pPr>
          </w:p>
          <w:p w14:paraId="7BB24763" w14:textId="77777777" w:rsidR="00A51BFB" w:rsidRPr="00AF262C" w:rsidRDefault="00A51BFB" w:rsidP="00D444A2">
            <w:pPr>
              <w:tabs>
                <w:tab w:val="left" w:pos="7485"/>
              </w:tabs>
              <w:spacing w:line="276" w:lineRule="auto"/>
              <w:ind w:right="23"/>
              <w:jc w:val="both"/>
              <w:rPr>
                <w:rFonts w:ascii="Arial" w:hAnsi="Arial" w:cs="Arial"/>
                <w:bCs/>
                <w:iCs/>
                <w:lang w:eastAsia="en-AU"/>
              </w:rPr>
            </w:pPr>
          </w:p>
          <w:p w14:paraId="48C0E9C0" w14:textId="77777777" w:rsidR="00A51BFB" w:rsidRPr="00AF262C" w:rsidRDefault="00A51BFB" w:rsidP="00D444A2">
            <w:pPr>
              <w:tabs>
                <w:tab w:val="left" w:pos="7485"/>
              </w:tabs>
              <w:spacing w:line="276" w:lineRule="auto"/>
              <w:ind w:right="23"/>
              <w:jc w:val="both"/>
              <w:rPr>
                <w:rFonts w:ascii="Arial" w:hAnsi="Arial" w:cs="Arial"/>
                <w:bCs/>
                <w:iCs/>
                <w:lang w:eastAsia="en-AU"/>
              </w:rPr>
            </w:pPr>
          </w:p>
          <w:p w14:paraId="501E13A2" w14:textId="1E405211" w:rsidR="00A51BFB" w:rsidRPr="00AF262C" w:rsidRDefault="00A51BFB" w:rsidP="00D444A2">
            <w:pPr>
              <w:tabs>
                <w:tab w:val="left" w:pos="7485"/>
              </w:tabs>
              <w:spacing w:line="276" w:lineRule="auto"/>
              <w:ind w:right="23"/>
              <w:jc w:val="both"/>
              <w:rPr>
                <w:rFonts w:ascii="Arial" w:hAnsi="Arial" w:cs="Arial"/>
                <w:bCs/>
                <w:iCs/>
                <w:lang w:eastAsia="en-AU"/>
              </w:rPr>
            </w:pPr>
            <w:r w:rsidRPr="00AF262C">
              <w:rPr>
                <w:rFonts w:ascii="Arial" w:hAnsi="Arial" w:cs="Arial"/>
                <w:bCs/>
                <w:iCs/>
                <w:lang w:eastAsia="en-AU"/>
              </w:rPr>
              <w:t>The proposed development has a capital investment value (CIV) of less than the $50 million threshold.</w:t>
            </w:r>
            <w:r w:rsidR="00E9323F">
              <w:rPr>
                <w:rFonts w:ascii="Arial" w:hAnsi="Arial" w:cs="Arial"/>
                <w:bCs/>
                <w:iCs/>
                <w:lang w:eastAsia="en-AU"/>
              </w:rPr>
              <w:t xml:space="preserve"> A competitive design process is therefore not required.</w:t>
            </w:r>
          </w:p>
          <w:p w14:paraId="6FC77680" w14:textId="77777777" w:rsidR="00154B06" w:rsidRPr="00AF262C" w:rsidRDefault="00154B06" w:rsidP="00D444A2">
            <w:pPr>
              <w:tabs>
                <w:tab w:val="left" w:pos="7485"/>
              </w:tabs>
              <w:spacing w:line="276" w:lineRule="auto"/>
              <w:ind w:right="23"/>
              <w:jc w:val="both"/>
              <w:rPr>
                <w:rFonts w:ascii="Arial" w:hAnsi="Arial" w:cs="Arial"/>
                <w:bCs/>
                <w:iCs/>
                <w:lang w:eastAsia="en-AU"/>
              </w:rPr>
            </w:pPr>
          </w:p>
          <w:p w14:paraId="4D26BE8C" w14:textId="77777777" w:rsidR="007722AB" w:rsidRPr="00AF262C" w:rsidRDefault="007722AB" w:rsidP="00D444A2">
            <w:pPr>
              <w:tabs>
                <w:tab w:val="left" w:pos="7485"/>
              </w:tabs>
              <w:spacing w:line="276" w:lineRule="auto"/>
              <w:ind w:right="23"/>
              <w:jc w:val="both"/>
              <w:rPr>
                <w:rFonts w:ascii="Arial" w:hAnsi="Arial" w:cs="Arial"/>
                <w:bCs/>
                <w:iCs/>
                <w:lang w:eastAsia="en-AU"/>
              </w:rPr>
            </w:pPr>
          </w:p>
          <w:p w14:paraId="6C7DEC7B" w14:textId="77777777" w:rsidR="007722AB" w:rsidRPr="00AF262C" w:rsidRDefault="007722AB" w:rsidP="00D444A2">
            <w:pPr>
              <w:tabs>
                <w:tab w:val="left" w:pos="7485"/>
              </w:tabs>
              <w:spacing w:line="276" w:lineRule="auto"/>
              <w:ind w:right="23"/>
              <w:jc w:val="both"/>
              <w:rPr>
                <w:rFonts w:ascii="Arial" w:hAnsi="Arial" w:cs="Arial"/>
                <w:bCs/>
                <w:iCs/>
                <w:lang w:eastAsia="en-AU"/>
              </w:rPr>
            </w:pPr>
          </w:p>
          <w:p w14:paraId="572B191D" w14:textId="77777777" w:rsidR="007722AB" w:rsidRPr="00AF262C" w:rsidRDefault="007722AB" w:rsidP="00D444A2">
            <w:pPr>
              <w:tabs>
                <w:tab w:val="left" w:pos="7485"/>
              </w:tabs>
              <w:spacing w:line="276" w:lineRule="auto"/>
              <w:ind w:right="23"/>
              <w:jc w:val="both"/>
              <w:rPr>
                <w:rFonts w:ascii="Arial" w:hAnsi="Arial" w:cs="Arial"/>
                <w:bCs/>
                <w:iCs/>
                <w:lang w:eastAsia="en-AU"/>
              </w:rPr>
            </w:pPr>
          </w:p>
          <w:p w14:paraId="765DB803" w14:textId="77777777" w:rsidR="007722AB" w:rsidRPr="00AF262C" w:rsidRDefault="007722AB" w:rsidP="00D444A2">
            <w:pPr>
              <w:tabs>
                <w:tab w:val="left" w:pos="7485"/>
              </w:tabs>
              <w:spacing w:line="276" w:lineRule="auto"/>
              <w:ind w:right="23"/>
              <w:jc w:val="both"/>
              <w:rPr>
                <w:rFonts w:ascii="Arial" w:hAnsi="Arial" w:cs="Arial"/>
                <w:bCs/>
                <w:iCs/>
                <w:lang w:eastAsia="en-AU"/>
              </w:rPr>
            </w:pPr>
          </w:p>
          <w:p w14:paraId="64FE7C0A" w14:textId="540D4A20" w:rsidR="007722AB" w:rsidRPr="00AF262C" w:rsidRDefault="007722AB" w:rsidP="00D444A2">
            <w:pPr>
              <w:tabs>
                <w:tab w:val="left" w:pos="7485"/>
              </w:tabs>
              <w:spacing w:line="276" w:lineRule="auto"/>
              <w:ind w:right="23"/>
              <w:jc w:val="both"/>
              <w:rPr>
                <w:rFonts w:ascii="Arial" w:hAnsi="Arial" w:cs="Arial"/>
                <w:bCs/>
                <w:iCs/>
                <w:lang w:eastAsia="en-AU"/>
              </w:rPr>
            </w:pPr>
            <w:r w:rsidRPr="00AF262C">
              <w:rPr>
                <w:rFonts w:ascii="Arial" w:hAnsi="Arial" w:cs="Arial"/>
                <w:bCs/>
                <w:iCs/>
                <w:lang w:eastAsia="en-AU"/>
              </w:rPr>
              <w:t>Noted however the CBDCP has been considered as part of a comprehensive</w:t>
            </w:r>
            <w:r w:rsidR="00E341F8" w:rsidRPr="00AF262C">
              <w:rPr>
                <w:rFonts w:ascii="Arial" w:hAnsi="Arial" w:cs="Arial"/>
                <w:bCs/>
                <w:iCs/>
                <w:lang w:eastAsia="en-AU"/>
              </w:rPr>
              <w:t xml:space="preserve"> assessment</w:t>
            </w:r>
            <w:r w:rsidRPr="00AF262C">
              <w:rPr>
                <w:rFonts w:ascii="Arial" w:hAnsi="Arial" w:cs="Arial"/>
                <w:bCs/>
                <w:iCs/>
                <w:lang w:eastAsia="en-AU"/>
              </w:rPr>
              <w:t xml:space="preserve">.  </w:t>
            </w:r>
          </w:p>
          <w:p w14:paraId="4572FBC3" w14:textId="77777777" w:rsidR="00E341F8" w:rsidRPr="00AF262C" w:rsidRDefault="00E341F8" w:rsidP="00D444A2">
            <w:pPr>
              <w:tabs>
                <w:tab w:val="left" w:pos="7485"/>
              </w:tabs>
              <w:spacing w:line="276" w:lineRule="auto"/>
              <w:ind w:right="23"/>
              <w:jc w:val="both"/>
              <w:rPr>
                <w:rFonts w:ascii="Arial" w:hAnsi="Arial" w:cs="Arial"/>
                <w:bCs/>
                <w:iCs/>
                <w:lang w:eastAsia="en-AU"/>
              </w:rPr>
            </w:pPr>
          </w:p>
          <w:p w14:paraId="67F0BF09" w14:textId="77777777" w:rsidR="00E341F8" w:rsidRPr="00AF262C" w:rsidRDefault="00E341F8" w:rsidP="00D444A2">
            <w:pPr>
              <w:tabs>
                <w:tab w:val="left" w:pos="7485"/>
              </w:tabs>
              <w:spacing w:line="276" w:lineRule="auto"/>
              <w:ind w:right="23"/>
              <w:jc w:val="both"/>
              <w:rPr>
                <w:rFonts w:ascii="Arial" w:hAnsi="Arial" w:cs="Arial"/>
                <w:bCs/>
                <w:iCs/>
                <w:lang w:eastAsia="en-AU"/>
              </w:rPr>
            </w:pPr>
          </w:p>
          <w:p w14:paraId="686C5875" w14:textId="77777777" w:rsidR="00E341F8" w:rsidRPr="00AF262C" w:rsidRDefault="00E341F8" w:rsidP="00D444A2">
            <w:pPr>
              <w:tabs>
                <w:tab w:val="left" w:pos="7485"/>
              </w:tabs>
              <w:spacing w:line="276" w:lineRule="auto"/>
              <w:ind w:right="23"/>
              <w:jc w:val="both"/>
              <w:rPr>
                <w:rFonts w:ascii="Arial" w:hAnsi="Arial" w:cs="Arial"/>
                <w:bCs/>
                <w:iCs/>
                <w:lang w:eastAsia="en-AU"/>
              </w:rPr>
            </w:pPr>
          </w:p>
          <w:p w14:paraId="1D3F4B09" w14:textId="77777777" w:rsidR="00E341F8" w:rsidRPr="00AF262C" w:rsidRDefault="00E341F8" w:rsidP="00D444A2">
            <w:pPr>
              <w:tabs>
                <w:tab w:val="left" w:pos="7485"/>
              </w:tabs>
              <w:spacing w:line="276" w:lineRule="auto"/>
              <w:ind w:right="23"/>
              <w:jc w:val="both"/>
              <w:rPr>
                <w:rFonts w:ascii="Arial" w:hAnsi="Arial" w:cs="Arial"/>
                <w:bCs/>
                <w:iCs/>
                <w:lang w:eastAsia="en-AU"/>
              </w:rPr>
            </w:pPr>
          </w:p>
          <w:p w14:paraId="6D166D6A" w14:textId="00E03892" w:rsidR="00E341F8" w:rsidRPr="00AF262C" w:rsidRDefault="009A31A9" w:rsidP="00D444A2">
            <w:pPr>
              <w:tabs>
                <w:tab w:val="left" w:pos="7485"/>
              </w:tabs>
              <w:spacing w:line="276" w:lineRule="auto"/>
              <w:ind w:right="23"/>
              <w:jc w:val="both"/>
              <w:rPr>
                <w:rFonts w:ascii="Arial" w:hAnsi="Arial" w:cs="Arial"/>
                <w:bCs/>
                <w:iCs/>
                <w:lang w:eastAsia="en-AU"/>
              </w:rPr>
            </w:pPr>
            <w:r w:rsidRPr="00AF262C">
              <w:rPr>
                <w:rFonts w:ascii="Arial" w:hAnsi="Arial" w:cs="Arial"/>
                <w:bCs/>
                <w:iCs/>
                <w:lang w:eastAsia="en-AU"/>
              </w:rPr>
              <w:t>Noted however</w:t>
            </w:r>
            <w:r w:rsidR="00E341F8" w:rsidRPr="00AF262C">
              <w:rPr>
                <w:rFonts w:ascii="Arial" w:hAnsi="Arial" w:cs="Arial"/>
                <w:bCs/>
                <w:iCs/>
                <w:lang w:eastAsia="en-AU"/>
              </w:rPr>
              <w:t xml:space="preserve"> proposal does not </w:t>
            </w:r>
            <w:r w:rsidR="00172CF2" w:rsidRPr="00AF262C">
              <w:rPr>
                <w:rFonts w:ascii="Arial" w:hAnsi="Arial" w:cs="Arial"/>
                <w:bCs/>
                <w:iCs/>
                <w:lang w:eastAsia="en-AU"/>
              </w:rPr>
              <w:t xml:space="preserve">include </w:t>
            </w:r>
            <w:r w:rsidR="00897DCE" w:rsidRPr="00AF262C">
              <w:rPr>
                <w:rFonts w:ascii="Arial" w:hAnsi="Arial" w:cs="Arial"/>
                <w:bCs/>
                <w:iCs/>
                <w:lang w:eastAsia="en-AU"/>
              </w:rPr>
              <w:t xml:space="preserve">a centre based childcare facility. </w:t>
            </w:r>
          </w:p>
        </w:tc>
      </w:tr>
      <w:tr w:rsidR="00B750D2" w14:paraId="023F110B" w14:textId="77777777" w:rsidTr="00B750D2">
        <w:tc>
          <w:tcPr>
            <w:tcW w:w="4519" w:type="dxa"/>
          </w:tcPr>
          <w:p w14:paraId="50133189" w14:textId="77777777" w:rsidR="0028469B" w:rsidRPr="00223C6C"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lastRenderedPageBreak/>
              <w:t>Part 3.7 General development controls</w:t>
            </w:r>
          </w:p>
          <w:p w14:paraId="0B603CEC" w14:textId="77777777" w:rsidR="0028469B"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3.58   Traffic-generating development</w:t>
            </w:r>
          </w:p>
          <w:p w14:paraId="1EEAEC49" w14:textId="77777777" w:rsidR="00A36E95" w:rsidRPr="00223C6C" w:rsidRDefault="00A36E95" w:rsidP="0028469B">
            <w:pPr>
              <w:tabs>
                <w:tab w:val="left" w:pos="7485"/>
              </w:tabs>
              <w:spacing w:line="276" w:lineRule="auto"/>
              <w:ind w:right="23"/>
              <w:jc w:val="both"/>
              <w:rPr>
                <w:rFonts w:ascii="Arial" w:hAnsi="Arial" w:cs="Arial"/>
                <w:bCs/>
                <w:i/>
                <w:lang w:eastAsia="en-AU"/>
              </w:rPr>
            </w:pPr>
          </w:p>
          <w:p w14:paraId="060DEFA5" w14:textId="77777777" w:rsidR="0028469B" w:rsidRPr="00223C6C"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(1)  This section applies to development for the purpose of an educational establishment—</w:t>
            </w:r>
          </w:p>
          <w:p w14:paraId="5FAF5279" w14:textId="77777777" w:rsidR="0028469B" w:rsidRPr="00223C6C"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(a)  that will result in the educational establishment being able to accommodate 50 or more additional students, and</w:t>
            </w:r>
          </w:p>
          <w:p w14:paraId="63FBDB60" w14:textId="77777777" w:rsidR="0028469B" w:rsidRPr="00223C6C"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(b)  that involves—</w:t>
            </w:r>
          </w:p>
          <w:p w14:paraId="501BCF89" w14:textId="77777777" w:rsidR="0028469B" w:rsidRPr="00223C6C"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(i)  an enlargement or extension of existing premises, or</w:t>
            </w:r>
          </w:p>
          <w:p w14:paraId="55F5968E" w14:textId="77777777" w:rsidR="0028469B" w:rsidRPr="00223C6C"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(ii)  new premises,</w:t>
            </w:r>
          </w:p>
          <w:p w14:paraId="499DB2FB" w14:textId="77777777" w:rsidR="0028469B"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on a site that has direct vehicular or pedestrian access to any road.</w:t>
            </w:r>
          </w:p>
          <w:p w14:paraId="3A1629E2" w14:textId="77777777" w:rsidR="00897DCE" w:rsidRPr="00223C6C" w:rsidRDefault="00897DCE" w:rsidP="0028469B">
            <w:pPr>
              <w:tabs>
                <w:tab w:val="left" w:pos="7485"/>
              </w:tabs>
              <w:spacing w:line="276" w:lineRule="auto"/>
              <w:ind w:right="23"/>
              <w:jc w:val="both"/>
              <w:rPr>
                <w:rFonts w:ascii="Arial" w:hAnsi="Arial" w:cs="Arial"/>
                <w:bCs/>
                <w:i/>
                <w:lang w:eastAsia="en-AU"/>
              </w:rPr>
            </w:pPr>
          </w:p>
          <w:p w14:paraId="41E82884" w14:textId="77777777" w:rsidR="0028469B"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 xml:space="preserve">(2)  Before determining a development application for development to which this </w:t>
            </w:r>
            <w:r w:rsidRPr="00223C6C">
              <w:rPr>
                <w:rFonts w:ascii="Arial" w:hAnsi="Arial" w:cs="Arial"/>
                <w:bCs/>
                <w:i/>
                <w:lang w:eastAsia="en-AU"/>
              </w:rPr>
              <w:lastRenderedPageBreak/>
              <w:t>section applies, the consent authority must—</w:t>
            </w:r>
          </w:p>
          <w:p w14:paraId="0B5A7320" w14:textId="77777777" w:rsidR="00B56246" w:rsidRPr="00223C6C" w:rsidRDefault="00B56246" w:rsidP="0028469B">
            <w:pPr>
              <w:tabs>
                <w:tab w:val="left" w:pos="7485"/>
              </w:tabs>
              <w:spacing w:line="276" w:lineRule="auto"/>
              <w:ind w:right="23"/>
              <w:jc w:val="both"/>
              <w:rPr>
                <w:rFonts w:ascii="Arial" w:hAnsi="Arial" w:cs="Arial"/>
                <w:bCs/>
                <w:i/>
                <w:lang w:eastAsia="en-AU"/>
              </w:rPr>
            </w:pPr>
          </w:p>
          <w:p w14:paraId="026727EC" w14:textId="77777777" w:rsidR="0028469B" w:rsidRPr="00223C6C"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(a)  give written notice of the application to Transport for NSW (TfNSW) within 7 days after the application is made, and</w:t>
            </w:r>
          </w:p>
          <w:p w14:paraId="28BEBCB3" w14:textId="77777777" w:rsidR="00B56246" w:rsidRDefault="00B56246" w:rsidP="0028469B">
            <w:pPr>
              <w:tabs>
                <w:tab w:val="left" w:pos="7485"/>
              </w:tabs>
              <w:spacing w:line="276" w:lineRule="auto"/>
              <w:ind w:right="23"/>
              <w:jc w:val="both"/>
              <w:rPr>
                <w:rFonts w:ascii="Arial" w:hAnsi="Arial" w:cs="Arial"/>
                <w:bCs/>
                <w:i/>
                <w:lang w:eastAsia="en-AU"/>
              </w:rPr>
            </w:pPr>
          </w:p>
          <w:p w14:paraId="4A7345A7" w14:textId="4D1E9173" w:rsidR="0028469B" w:rsidRPr="00223C6C"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(b)  take into consideration the matters referred to in subsection (3).</w:t>
            </w:r>
          </w:p>
          <w:p w14:paraId="6B715390" w14:textId="77777777" w:rsidR="00B56246" w:rsidRDefault="00B56246" w:rsidP="0028469B">
            <w:pPr>
              <w:tabs>
                <w:tab w:val="left" w:pos="7485"/>
              </w:tabs>
              <w:spacing w:line="276" w:lineRule="auto"/>
              <w:ind w:right="23"/>
              <w:jc w:val="both"/>
              <w:rPr>
                <w:rFonts w:ascii="Arial" w:hAnsi="Arial" w:cs="Arial"/>
                <w:bCs/>
                <w:i/>
                <w:lang w:eastAsia="en-AU"/>
              </w:rPr>
            </w:pPr>
          </w:p>
          <w:p w14:paraId="4343E4FF" w14:textId="3859E34A" w:rsidR="0028469B" w:rsidRPr="00223C6C"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(3)  The consent authority must take into consideration—</w:t>
            </w:r>
          </w:p>
          <w:p w14:paraId="1EB4E680" w14:textId="77777777" w:rsidR="0028469B"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(a)  any submission that TfNSW provides in response to that notice within 21 days after the notice was given (unless, before the 21 days have passed, TfNSW advises that it will not be making a submission), and</w:t>
            </w:r>
          </w:p>
          <w:p w14:paraId="1FCA99ED" w14:textId="77777777" w:rsidR="00882EAF" w:rsidRPr="00223C6C" w:rsidRDefault="00882EAF" w:rsidP="0028469B">
            <w:pPr>
              <w:tabs>
                <w:tab w:val="left" w:pos="7485"/>
              </w:tabs>
              <w:spacing w:line="276" w:lineRule="auto"/>
              <w:ind w:right="23"/>
              <w:jc w:val="both"/>
              <w:rPr>
                <w:rFonts w:ascii="Arial" w:hAnsi="Arial" w:cs="Arial"/>
                <w:bCs/>
                <w:i/>
                <w:lang w:eastAsia="en-AU"/>
              </w:rPr>
            </w:pPr>
          </w:p>
          <w:p w14:paraId="1CFB8A81" w14:textId="77777777" w:rsidR="0028469B" w:rsidRPr="00223C6C"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(b)  the accessibility of the site concerned, including—</w:t>
            </w:r>
          </w:p>
          <w:p w14:paraId="78FD2DB5" w14:textId="77777777" w:rsidR="0028469B" w:rsidRPr="00223C6C"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(i)  the efficiency of movement of people and freight to and from the site and the extent of multi-purpose trips, and</w:t>
            </w:r>
          </w:p>
          <w:p w14:paraId="23CF7776" w14:textId="77777777" w:rsidR="0028469B" w:rsidRPr="00223C6C"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(ii)  the potential to minimise the need for travel by car, and</w:t>
            </w:r>
          </w:p>
          <w:p w14:paraId="6926A356" w14:textId="4DBE37E5" w:rsidR="0028469B" w:rsidRPr="00882EAF" w:rsidRDefault="0028469B" w:rsidP="00882EAF">
            <w:pPr>
              <w:pStyle w:val="ListParagraph"/>
              <w:numPr>
                <w:ilvl w:val="0"/>
                <w:numId w:val="16"/>
              </w:numPr>
              <w:tabs>
                <w:tab w:val="left" w:pos="7485"/>
              </w:tabs>
              <w:spacing w:line="276" w:lineRule="auto"/>
              <w:ind w:right="23"/>
              <w:jc w:val="both"/>
              <w:rPr>
                <w:rFonts w:ascii="Arial" w:hAnsi="Arial" w:cs="Arial"/>
                <w:bCs/>
                <w:i/>
                <w:lang w:eastAsia="en-AU"/>
              </w:rPr>
            </w:pPr>
            <w:r w:rsidRPr="00882EAF">
              <w:rPr>
                <w:rFonts w:ascii="Arial" w:hAnsi="Arial" w:cs="Arial"/>
                <w:bCs/>
                <w:i/>
                <w:lang w:eastAsia="en-AU"/>
              </w:rPr>
              <w:t>any potential traffic safety, road congestion or parking implications of the development.</w:t>
            </w:r>
          </w:p>
          <w:p w14:paraId="563F1966" w14:textId="77777777" w:rsidR="00882EAF" w:rsidRPr="00882EAF" w:rsidRDefault="00882EAF" w:rsidP="00882EAF">
            <w:pPr>
              <w:tabs>
                <w:tab w:val="left" w:pos="7485"/>
              </w:tabs>
              <w:spacing w:line="276" w:lineRule="auto"/>
              <w:ind w:right="23"/>
              <w:jc w:val="both"/>
              <w:rPr>
                <w:rFonts w:ascii="Arial" w:hAnsi="Arial" w:cs="Arial"/>
                <w:bCs/>
                <w:i/>
                <w:lang w:eastAsia="en-AU"/>
              </w:rPr>
            </w:pPr>
          </w:p>
          <w:p w14:paraId="4572106F" w14:textId="0A55004C" w:rsidR="00B750D2" w:rsidRPr="00223C6C" w:rsidRDefault="0028469B" w:rsidP="0028469B">
            <w:pPr>
              <w:tabs>
                <w:tab w:val="left" w:pos="7485"/>
              </w:tabs>
              <w:spacing w:line="276" w:lineRule="auto"/>
              <w:ind w:right="23"/>
              <w:jc w:val="both"/>
              <w:rPr>
                <w:rFonts w:ascii="Arial" w:hAnsi="Arial" w:cs="Arial"/>
                <w:bCs/>
                <w:i/>
                <w:lang w:eastAsia="en-AU"/>
              </w:rPr>
            </w:pPr>
            <w:r w:rsidRPr="00223C6C">
              <w:rPr>
                <w:rFonts w:ascii="Arial" w:hAnsi="Arial" w:cs="Arial"/>
                <w:bCs/>
                <w:i/>
                <w:lang w:eastAsia="en-AU"/>
              </w:rPr>
              <w:t>(4)  The consent authority must give TfNSW a copy of the determination of the application within 7 days after the determination is made.</w:t>
            </w:r>
          </w:p>
        </w:tc>
        <w:tc>
          <w:tcPr>
            <w:tcW w:w="4519" w:type="dxa"/>
          </w:tcPr>
          <w:p w14:paraId="41179AE2" w14:textId="77777777" w:rsidR="00B750D2" w:rsidRPr="00AF262C" w:rsidRDefault="00B750D2" w:rsidP="00D444A2">
            <w:pPr>
              <w:tabs>
                <w:tab w:val="left" w:pos="7485"/>
              </w:tabs>
              <w:spacing w:line="276" w:lineRule="auto"/>
              <w:ind w:right="23"/>
              <w:jc w:val="both"/>
              <w:rPr>
                <w:rFonts w:ascii="Arial" w:hAnsi="Arial" w:cs="Arial"/>
                <w:bCs/>
                <w:iCs/>
                <w:lang w:eastAsia="en-AU"/>
              </w:rPr>
            </w:pPr>
          </w:p>
          <w:p w14:paraId="5A8A1D55" w14:textId="77777777" w:rsidR="00A36E95" w:rsidRPr="00AF262C" w:rsidRDefault="00A36E95" w:rsidP="00D444A2">
            <w:pPr>
              <w:tabs>
                <w:tab w:val="left" w:pos="7485"/>
              </w:tabs>
              <w:spacing w:line="276" w:lineRule="auto"/>
              <w:ind w:right="23"/>
              <w:jc w:val="both"/>
              <w:rPr>
                <w:rFonts w:ascii="Arial" w:hAnsi="Arial" w:cs="Arial"/>
                <w:bCs/>
                <w:iCs/>
                <w:lang w:eastAsia="en-AU"/>
              </w:rPr>
            </w:pPr>
          </w:p>
          <w:p w14:paraId="706C4932" w14:textId="77777777" w:rsidR="00A36E95" w:rsidRPr="00AF262C" w:rsidRDefault="00A36E95" w:rsidP="00D444A2">
            <w:pPr>
              <w:tabs>
                <w:tab w:val="left" w:pos="7485"/>
              </w:tabs>
              <w:spacing w:line="276" w:lineRule="auto"/>
              <w:ind w:right="23"/>
              <w:jc w:val="both"/>
              <w:rPr>
                <w:rFonts w:ascii="Arial" w:hAnsi="Arial" w:cs="Arial"/>
                <w:bCs/>
                <w:iCs/>
                <w:lang w:eastAsia="en-AU"/>
              </w:rPr>
            </w:pPr>
          </w:p>
          <w:p w14:paraId="236330F6" w14:textId="77777777" w:rsidR="00A36E95" w:rsidRPr="00AF262C" w:rsidRDefault="009A31A9" w:rsidP="00D444A2">
            <w:pPr>
              <w:tabs>
                <w:tab w:val="left" w:pos="7485"/>
              </w:tabs>
              <w:spacing w:line="276" w:lineRule="auto"/>
              <w:ind w:right="23"/>
              <w:jc w:val="both"/>
              <w:rPr>
                <w:rFonts w:ascii="Arial" w:hAnsi="Arial" w:cs="Arial"/>
                <w:bCs/>
                <w:iCs/>
                <w:lang w:eastAsia="en-AU"/>
              </w:rPr>
            </w:pPr>
            <w:r w:rsidRPr="00AF262C">
              <w:rPr>
                <w:rFonts w:ascii="Arial" w:hAnsi="Arial" w:cs="Arial"/>
                <w:bCs/>
                <w:iCs/>
                <w:lang w:eastAsia="en-AU"/>
              </w:rPr>
              <w:t>Noted however the proposal does not apply as t</w:t>
            </w:r>
            <w:r w:rsidR="00A36E95" w:rsidRPr="00AF262C">
              <w:rPr>
                <w:rFonts w:ascii="Arial" w:hAnsi="Arial" w:cs="Arial"/>
                <w:bCs/>
                <w:iCs/>
                <w:lang w:eastAsia="en-AU"/>
              </w:rPr>
              <w:t xml:space="preserve">he proposal does not increase student numbers </w:t>
            </w:r>
            <w:r w:rsidRPr="00AF262C">
              <w:rPr>
                <w:rFonts w:ascii="Arial" w:hAnsi="Arial" w:cs="Arial"/>
                <w:bCs/>
                <w:iCs/>
                <w:lang w:eastAsia="en-AU"/>
              </w:rPr>
              <w:t>by 50 or more students.</w:t>
            </w:r>
          </w:p>
          <w:p w14:paraId="30377295" w14:textId="77777777" w:rsidR="009A31A9" w:rsidRPr="00AF262C" w:rsidRDefault="009A31A9" w:rsidP="00D444A2">
            <w:pPr>
              <w:tabs>
                <w:tab w:val="left" w:pos="7485"/>
              </w:tabs>
              <w:spacing w:line="276" w:lineRule="auto"/>
              <w:ind w:right="23"/>
              <w:jc w:val="both"/>
              <w:rPr>
                <w:rFonts w:ascii="Arial" w:hAnsi="Arial" w:cs="Arial"/>
                <w:bCs/>
                <w:iCs/>
                <w:lang w:eastAsia="en-AU"/>
              </w:rPr>
            </w:pPr>
          </w:p>
          <w:p w14:paraId="07852057" w14:textId="77777777" w:rsidR="009A31A9" w:rsidRPr="00AF262C" w:rsidRDefault="009A31A9" w:rsidP="00D444A2">
            <w:pPr>
              <w:tabs>
                <w:tab w:val="left" w:pos="7485"/>
              </w:tabs>
              <w:spacing w:line="276" w:lineRule="auto"/>
              <w:ind w:right="23"/>
              <w:jc w:val="both"/>
              <w:rPr>
                <w:rFonts w:ascii="Arial" w:hAnsi="Arial" w:cs="Arial"/>
                <w:bCs/>
                <w:iCs/>
                <w:lang w:eastAsia="en-AU"/>
              </w:rPr>
            </w:pPr>
          </w:p>
          <w:p w14:paraId="5541C470" w14:textId="77777777" w:rsidR="009A31A9" w:rsidRPr="00AF262C" w:rsidRDefault="009A31A9" w:rsidP="00D444A2">
            <w:pPr>
              <w:tabs>
                <w:tab w:val="left" w:pos="7485"/>
              </w:tabs>
              <w:spacing w:line="276" w:lineRule="auto"/>
              <w:ind w:right="23"/>
              <w:jc w:val="both"/>
              <w:rPr>
                <w:rFonts w:ascii="Arial" w:hAnsi="Arial" w:cs="Arial"/>
                <w:bCs/>
                <w:iCs/>
                <w:lang w:eastAsia="en-AU"/>
              </w:rPr>
            </w:pPr>
          </w:p>
          <w:p w14:paraId="17BA6E86" w14:textId="77777777" w:rsidR="009A31A9" w:rsidRPr="00AF262C" w:rsidRDefault="009A31A9" w:rsidP="00D444A2">
            <w:pPr>
              <w:tabs>
                <w:tab w:val="left" w:pos="7485"/>
              </w:tabs>
              <w:spacing w:line="276" w:lineRule="auto"/>
              <w:ind w:right="23"/>
              <w:jc w:val="both"/>
              <w:rPr>
                <w:rFonts w:ascii="Arial" w:hAnsi="Arial" w:cs="Arial"/>
                <w:bCs/>
                <w:iCs/>
                <w:lang w:eastAsia="en-AU"/>
              </w:rPr>
            </w:pPr>
          </w:p>
          <w:p w14:paraId="2D893071" w14:textId="77777777" w:rsidR="009A31A9" w:rsidRPr="00AF262C" w:rsidRDefault="009A31A9" w:rsidP="00D444A2">
            <w:pPr>
              <w:tabs>
                <w:tab w:val="left" w:pos="7485"/>
              </w:tabs>
              <w:spacing w:line="276" w:lineRule="auto"/>
              <w:ind w:right="23"/>
              <w:jc w:val="both"/>
              <w:rPr>
                <w:rFonts w:ascii="Arial" w:hAnsi="Arial" w:cs="Arial"/>
                <w:bCs/>
                <w:iCs/>
                <w:lang w:eastAsia="en-AU"/>
              </w:rPr>
            </w:pPr>
          </w:p>
          <w:p w14:paraId="37A9AD97" w14:textId="77777777" w:rsidR="009A31A9" w:rsidRPr="00AF262C" w:rsidRDefault="009A31A9" w:rsidP="00D444A2">
            <w:pPr>
              <w:tabs>
                <w:tab w:val="left" w:pos="7485"/>
              </w:tabs>
              <w:spacing w:line="276" w:lineRule="auto"/>
              <w:ind w:right="23"/>
              <w:jc w:val="both"/>
              <w:rPr>
                <w:rFonts w:ascii="Arial" w:hAnsi="Arial" w:cs="Arial"/>
                <w:bCs/>
                <w:iCs/>
                <w:lang w:eastAsia="en-AU"/>
              </w:rPr>
            </w:pPr>
          </w:p>
          <w:p w14:paraId="461BC7B8" w14:textId="77777777" w:rsidR="009A31A9" w:rsidRPr="00AF262C" w:rsidRDefault="009A31A9" w:rsidP="00D444A2">
            <w:pPr>
              <w:tabs>
                <w:tab w:val="left" w:pos="7485"/>
              </w:tabs>
              <w:spacing w:line="276" w:lineRule="auto"/>
              <w:ind w:right="23"/>
              <w:jc w:val="both"/>
              <w:rPr>
                <w:rFonts w:ascii="Arial" w:hAnsi="Arial" w:cs="Arial"/>
                <w:bCs/>
                <w:iCs/>
                <w:lang w:eastAsia="en-AU"/>
              </w:rPr>
            </w:pPr>
          </w:p>
          <w:p w14:paraId="00C658AC" w14:textId="77777777" w:rsidR="009A31A9" w:rsidRPr="00AF262C" w:rsidRDefault="009A31A9" w:rsidP="00D444A2">
            <w:pPr>
              <w:tabs>
                <w:tab w:val="left" w:pos="7485"/>
              </w:tabs>
              <w:spacing w:line="276" w:lineRule="auto"/>
              <w:ind w:right="23"/>
              <w:jc w:val="both"/>
              <w:rPr>
                <w:rFonts w:ascii="Arial" w:hAnsi="Arial" w:cs="Arial"/>
                <w:bCs/>
                <w:iCs/>
                <w:lang w:eastAsia="en-AU"/>
              </w:rPr>
            </w:pPr>
          </w:p>
          <w:p w14:paraId="5F286F4F" w14:textId="77777777" w:rsidR="009A31A9" w:rsidRPr="00AF262C" w:rsidRDefault="009A31A9" w:rsidP="00D444A2">
            <w:pPr>
              <w:tabs>
                <w:tab w:val="left" w:pos="7485"/>
              </w:tabs>
              <w:spacing w:line="276" w:lineRule="auto"/>
              <w:ind w:right="23"/>
              <w:jc w:val="both"/>
              <w:rPr>
                <w:rFonts w:ascii="Arial" w:hAnsi="Arial" w:cs="Arial"/>
                <w:bCs/>
                <w:iCs/>
                <w:lang w:eastAsia="en-AU"/>
              </w:rPr>
            </w:pPr>
          </w:p>
          <w:p w14:paraId="009AC369" w14:textId="77777777" w:rsidR="009A31A9" w:rsidRPr="00AF262C" w:rsidRDefault="009A31A9" w:rsidP="00D444A2">
            <w:pPr>
              <w:tabs>
                <w:tab w:val="left" w:pos="7485"/>
              </w:tabs>
              <w:spacing w:line="276" w:lineRule="auto"/>
              <w:ind w:right="23"/>
              <w:jc w:val="both"/>
              <w:rPr>
                <w:rFonts w:ascii="Arial" w:hAnsi="Arial" w:cs="Arial"/>
                <w:bCs/>
                <w:iCs/>
                <w:lang w:eastAsia="en-AU"/>
              </w:rPr>
            </w:pPr>
          </w:p>
          <w:p w14:paraId="0B7C4D9E" w14:textId="77777777" w:rsidR="009A31A9" w:rsidRPr="00AF262C" w:rsidRDefault="009A31A9" w:rsidP="00D444A2">
            <w:pPr>
              <w:tabs>
                <w:tab w:val="left" w:pos="7485"/>
              </w:tabs>
              <w:spacing w:line="276" w:lineRule="auto"/>
              <w:ind w:right="23"/>
              <w:jc w:val="both"/>
              <w:rPr>
                <w:rFonts w:ascii="Arial" w:hAnsi="Arial" w:cs="Arial"/>
                <w:bCs/>
                <w:iCs/>
                <w:lang w:eastAsia="en-AU"/>
              </w:rPr>
            </w:pPr>
          </w:p>
          <w:p w14:paraId="1B8C673D" w14:textId="77777777" w:rsidR="00B56246" w:rsidRPr="00AF262C" w:rsidRDefault="00B56246" w:rsidP="00D444A2">
            <w:pPr>
              <w:tabs>
                <w:tab w:val="left" w:pos="7485"/>
              </w:tabs>
              <w:spacing w:line="276" w:lineRule="auto"/>
              <w:ind w:right="23"/>
              <w:jc w:val="both"/>
              <w:rPr>
                <w:rFonts w:ascii="Arial" w:hAnsi="Arial" w:cs="Arial"/>
                <w:bCs/>
                <w:iCs/>
                <w:lang w:eastAsia="en-AU"/>
              </w:rPr>
            </w:pPr>
          </w:p>
          <w:p w14:paraId="5268B756" w14:textId="77777777" w:rsidR="00B56246" w:rsidRPr="00AF262C" w:rsidRDefault="00B56246" w:rsidP="00D444A2">
            <w:pPr>
              <w:tabs>
                <w:tab w:val="left" w:pos="7485"/>
              </w:tabs>
              <w:spacing w:line="276" w:lineRule="auto"/>
              <w:ind w:right="23"/>
              <w:jc w:val="both"/>
              <w:rPr>
                <w:rFonts w:ascii="Arial" w:hAnsi="Arial" w:cs="Arial"/>
                <w:bCs/>
                <w:iCs/>
                <w:lang w:eastAsia="en-AU"/>
              </w:rPr>
            </w:pPr>
          </w:p>
          <w:p w14:paraId="501562F5" w14:textId="77777777" w:rsidR="00B56246" w:rsidRPr="00AF262C" w:rsidRDefault="00B56246" w:rsidP="00D444A2">
            <w:pPr>
              <w:tabs>
                <w:tab w:val="left" w:pos="7485"/>
              </w:tabs>
              <w:spacing w:line="276" w:lineRule="auto"/>
              <w:ind w:right="23"/>
              <w:jc w:val="both"/>
              <w:rPr>
                <w:rFonts w:ascii="Arial" w:hAnsi="Arial" w:cs="Arial"/>
                <w:bCs/>
                <w:iCs/>
                <w:lang w:eastAsia="en-AU"/>
              </w:rPr>
            </w:pPr>
          </w:p>
          <w:p w14:paraId="21841D31" w14:textId="77777777" w:rsidR="00B56246" w:rsidRPr="00AF262C" w:rsidRDefault="00B56246" w:rsidP="00D444A2">
            <w:pPr>
              <w:tabs>
                <w:tab w:val="left" w:pos="7485"/>
              </w:tabs>
              <w:spacing w:line="276" w:lineRule="auto"/>
              <w:ind w:right="23"/>
              <w:jc w:val="both"/>
              <w:rPr>
                <w:rFonts w:ascii="Arial" w:hAnsi="Arial" w:cs="Arial"/>
                <w:bCs/>
                <w:iCs/>
                <w:lang w:eastAsia="en-AU"/>
              </w:rPr>
            </w:pPr>
          </w:p>
          <w:p w14:paraId="79F2B96A" w14:textId="77777777" w:rsidR="00DD2D5C" w:rsidRDefault="00DD2D5C" w:rsidP="00D444A2">
            <w:pPr>
              <w:tabs>
                <w:tab w:val="left" w:pos="7485"/>
              </w:tabs>
              <w:spacing w:line="276" w:lineRule="auto"/>
              <w:ind w:right="23"/>
              <w:jc w:val="both"/>
              <w:rPr>
                <w:rFonts w:ascii="Arial" w:hAnsi="Arial" w:cs="Arial"/>
                <w:bCs/>
                <w:iCs/>
                <w:lang w:eastAsia="en-AU"/>
              </w:rPr>
            </w:pPr>
          </w:p>
          <w:p w14:paraId="67CB1B40" w14:textId="0E76ADB5" w:rsidR="00B56246" w:rsidRPr="00AF262C" w:rsidRDefault="00B56246" w:rsidP="00D444A2">
            <w:pPr>
              <w:tabs>
                <w:tab w:val="left" w:pos="7485"/>
              </w:tabs>
              <w:spacing w:line="276" w:lineRule="auto"/>
              <w:ind w:right="23"/>
              <w:jc w:val="both"/>
              <w:rPr>
                <w:rFonts w:ascii="Arial" w:hAnsi="Arial" w:cs="Arial"/>
                <w:bCs/>
                <w:iCs/>
                <w:lang w:eastAsia="en-AU"/>
              </w:rPr>
            </w:pPr>
            <w:r w:rsidRPr="00AF262C">
              <w:rPr>
                <w:rFonts w:ascii="Arial" w:hAnsi="Arial" w:cs="Arial"/>
                <w:bCs/>
                <w:iCs/>
                <w:lang w:eastAsia="en-AU"/>
              </w:rPr>
              <w:t xml:space="preserve">The application </w:t>
            </w:r>
            <w:r w:rsidR="00EE7AAA" w:rsidRPr="00AF262C">
              <w:rPr>
                <w:rFonts w:ascii="Arial" w:hAnsi="Arial" w:cs="Arial"/>
                <w:bCs/>
                <w:iCs/>
                <w:lang w:eastAsia="en-AU"/>
              </w:rPr>
              <w:t xml:space="preserve">was referred to TfNSW for comments within 7 days of it being lodged. </w:t>
            </w:r>
          </w:p>
          <w:p w14:paraId="0D8E7B2B" w14:textId="77777777" w:rsidR="00EE7AAA" w:rsidRPr="00AF262C" w:rsidRDefault="00EE7AAA" w:rsidP="00D444A2">
            <w:pPr>
              <w:tabs>
                <w:tab w:val="left" w:pos="7485"/>
              </w:tabs>
              <w:spacing w:line="276" w:lineRule="auto"/>
              <w:ind w:right="23"/>
              <w:jc w:val="both"/>
              <w:rPr>
                <w:rFonts w:ascii="Arial" w:hAnsi="Arial" w:cs="Arial"/>
                <w:bCs/>
                <w:iCs/>
                <w:lang w:eastAsia="en-AU"/>
              </w:rPr>
            </w:pPr>
          </w:p>
          <w:p w14:paraId="521BC58E" w14:textId="77777777" w:rsidR="00DD2D5C" w:rsidRDefault="00DD2D5C" w:rsidP="00D444A2">
            <w:pPr>
              <w:tabs>
                <w:tab w:val="left" w:pos="7485"/>
              </w:tabs>
              <w:spacing w:line="276" w:lineRule="auto"/>
              <w:ind w:right="23"/>
              <w:jc w:val="both"/>
              <w:rPr>
                <w:rFonts w:ascii="Arial" w:hAnsi="Arial" w:cs="Arial"/>
                <w:bCs/>
                <w:iCs/>
                <w:lang w:eastAsia="en-AU"/>
              </w:rPr>
            </w:pPr>
          </w:p>
          <w:p w14:paraId="21734FED" w14:textId="6524DC14" w:rsidR="00882EAF" w:rsidRPr="00AF262C" w:rsidRDefault="00AF262C" w:rsidP="00D444A2">
            <w:pPr>
              <w:tabs>
                <w:tab w:val="left" w:pos="7485"/>
              </w:tabs>
              <w:spacing w:line="276" w:lineRule="auto"/>
              <w:ind w:right="23"/>
              <w:jc w:val="both"/>
              <w:rPr>
                <w:rFonts w:ascii="Arial" w:hAnsi="Arial" w:cs="Arial"/>
                <w:bCs/>
                <w:iCs/>
                <w:lang w:eastAsia="en-AU"/>
              </w:rPr>
            </w:pPr>
            <w:r w:rsidRPr="00AF262C">
              <w:rPr>
                <w:rFonts w:ascii="Arial" w:hAnsi="Arial" w:cs="Arial"/>
                <w:bCs/>
                <w:iCs/>
                <w:lang w:eastAsia="en-AU"/>
              </w:rPr>
              <w:t xml:space="preserve">See below </w:t>
            </w:r>
          </w:p>
          <w:p w14:paraId="7E6424C1" w14:textId="77777777" w:rsidR="00882EAF" w:rsidRPr="00AF262C" w:rsidRDefault="00882EAF" w:rsidP="00D444A2">
            <w:pPr>
              <w:tabs>
                <w:tab w:val="left" w:pos="7485"/>
              </w:tabs>
              <w:spacing w:line="276" w:lineRule="auto"/>
              <w:ind w:right="23"/>
              <w:jc w:val="both"/>
              <w:rPr>
                <w:rFonts w:ascii="Arial" w:hAnsi="Arial" w:cs="Arial"/>
                <w:bCs/>
                <w:iCs/>
                <w:lang w:eastAsia="en-AU"/>
              </w:rPr>
            </w:pPr>
          </w:p>
          <w:p w14:paraId="38D23DB5" w14:textId="77777777" w:rsidR="00882EAF" w:rsidRPr="00AF262C" w:rsidRDefault="00882EAF" w:rsidP="00D444A2">
            <w:pPr>
              <w:tabs>
                <w:tab w:val="left" w:pos="7485"/>
              </w:tabs>
              <w:spacing w:line="276" w:lineRule="auto"/>
              <w:ind w:right="23"/>
              <w:jc w:val="both"/>
              <w:rPr>
                <w:rFonts w:ascii="Arial" w:hAnsi="Arial" w:cs="Arial"/>
                <w:bCs/>
                <w:iCs/>
                <w:lang w:eastAsia="en-AU"/>
              </w:rPr>
            </w:pPr>
          </w:p>
          <w:p w14:paraId="0F4AA3F0" w14:textId="1CE17F99" w:rsidR="00882EAF" w:rsidRDefault="00882EAF" w:rsidP="00D444A2">
            <w:pPr>
              <w:tabs>
                <w:tab w:val="left" w:pos="7485"/>
              </w:tabs>
              <w:spacing w:line="276" w:lineRule="auto"/>
              <w:ind w:right="23"/>
              <w:jc w:val="both"/>
              <w:rPr>
                <w:rFonts w:ascii="Arial" w:hAnsi="Arial" w:cs="Arial"/>
                <w:bCs/>
                <w:iCs/>
                <w:lang w:eastAsia="en-AU"/>
              </w:rPr>
            </w:pPr>
            <w:r w:rsidRPr="00AF262C">
              <w:rPr>
                <w:rFonts w:ascii="Arial" w:hAnsi="Arial" w:cs="Arial"/>
                <w:bCs/>
                <w:iCs/>
                <w:lang w:eastAsia="en-AU"/>
              </w:rPr>
              <w:t>The comments made by TfNSW have been included in the recommended conditions of consent.</w:t>
            </w:r>
          </w:p>
          <w:p w14:paraId="716A8523" w14:textId="77777777" w:rsidR="001701B4" w:rsidRDefault="001701B4" w:rsidP="00D444A2">
            <w:pPr>
              <w:tabs>
                <w:tab w:val="left" w:pos="7485"/>
              </w:tabs>
              <w:spacing w:line="276" w:lineRule="auto"/>
              <w:ind w:right="23"/>
              <w:jc w:val="both"/>
              <w:rPr>
                <w:rFonts w:ascii="Arial" w:hAnsi="Arial" w:cs="Arial"/>
                <w:bCs/>
                <w:iCs/>
                <w:lang w:eastAsia="en-AU"/>
              </w:rPr>
            </w:pPr>
          </w:p>
          <w:p w14:paraId="111764B6" w14:textId="77777777" w:rsidR="001701B4" w:rsidRDefault="001701B4" w:rsidP="00D444A2">
            <w:pPr>
              <w:tabs>
                <w:tab w:val="left" w:pos="7485"/>
              </w:tabs>
              <w:spacing w:line="276" w:lineRule="auto"/>
              <w:ind w:right="23"/>
              <w:jc w:val="both"/>
              <w:rPr>
                <w:rFonts w:ascii="Arial" w:hAnsi="Arial" w:cs="Arial"/>
                <w:bCs/>
                <w:iCs/>
                <w:lang w:eastAsia="en-AU"/>
              </w:rPr>
            </w:pPr>
          </w:p>
          <w:p w14:paraId="07E242D6" w14:textId="77777777" w:rsidR="001701B4" w:rsidRDefault="001701B4" w:rsidP="00D444A2">
            <w:pPr>
              <w:tabs>
                <w:tab w:val="left" w:pos="7485"/>
              </w:tabs>
              <w:spacing w:line="276" w:lineRule="auto"/>
              <w:ind w:right="23"/>
              <w:jc w:val="both"/>
              <w:rPr>
                <w:rFonts w:ascii="Arial" w:hAnsi="Arial" w:cs="Arial"/>
                <w:bCs/>
                <w:iCs/>
                <w:lang w:eastAsia="en-AU"/>
              </w:rPr>
            </w:pPr>
          </w:p>
          <w:p w14:paraId="2F749A37" w14:textId="77777777" w:rsidR="006A1973" w:rsidRDefault="006A1973" w:rsidP="00D444A2">
            <w:pPr>
              <w:tabs>
                <w:tab w:val="left" w:pos="7485"/>
              </w:tabs>
              <w:spacing w:line="276" w:lineRule="auto"/>
              <w:ind w:right="23"/>
              <w:jc w:val="both"/>
              <w:rPr>
                <w:rFonts w:ascii="Arial" w:hAnsi="Arial" w:cs="Arial"/>
                <w:bCs/>
                <w:iCs/>
                <w:lang w:eastAsia="en-AU"/>
              </w:rPr>
            </w:pPr>
          </w:p>
          <w:p w14:paraId="4CA7A6B3" w14:textId="77777777" w:rsidR="006A1973" w:rsidRDefault="006A1973" w:rsidP="00D444A2">
            <w:pPr>
              <w:tabs>
                <w:tab w:val="left" w:pos="7485"/>
              </w:tabs>
              <w:spacing w:line="276" w:lineRule="auto"/>
              <w:ind w:right="23"/>
              <w:jc w:val="both"/>
              <w:rPr>
                <w:rFonts w:ascii="Arial" w:hAnsi="Arial" w:cs="Arial"/>
                <w:bCs/>
                <w:iCs/>
                <w:lang w:eastAsia="en-AU"/>
              </w:rPr>
            </w:pPr>
          </w:p>
          <w:p w14:paraId="155A240B" w14:textId="11E8DF7C" w:rsidR="001701B4" w:rsidRDefault="001701B4" w:rsidP="00D444A2">
            <w:pPr>
              <w:tabs>
                <w:tab w:val="left" w:pos="7485"/>
              </w:tabs>
              <w:spacing w:line="276" w:lineRule="auto"/>
              <w:ind w:right="23"/>
              <w:jc w:val="both"/>
              <w:rPr>
                <w:rFonts w:ascii="Arial" w:hAnsi="Arial" w:cs="Arial"/>
                <w:bCs/>
                <w:iCs/>
                <w:lang w:eastAsia="en-AU"/>
              </w:rPr>
            </w:pPr>
            <w:r>
              <w:rPr>
                <w:rFonts w:ascii="Arial" w:hAnsi="Arial" w:cs="Arial"/>
                <w:bCs/>
                <w:iCs/>
                <w:lang w:eastAsia="en-AU"/>
              </w:rPr>
              <w:t xml:space="preserve">A transport and Traffic Assessment and School travel plan has been submitted and reviewed by Council’s traffic engineer and TfNSW. </w:t>
            </w:r>
          </w:p>
          <w:p w14:paraId="408322FC" w14:textId="77777777" w:rsidR="00961F41" w:rsidRDefault="00961F41" w:rsidP="00D444A2">
            <w:pPr>
              <w:tabs>
                <w:tab w:val="left" w:pos="7485"/>
              </w:tabs>
              <w:spacing w:line="276" w:lineRule="auto"/>
              <w:ind w:right="23"/>
              <w:jc w:val="both"/>
              <w:rPr>
                <w:rFonts w:ascii="Arial" w:hAnsi="Arial" w:cs="Arial"/>
                <w:bCs/>
                <w:iCs/>
                <w:lang w:eastAsia="en-AU"/>
              </w:rPr>
            </w:pPr>
          </w:p>
          <w:p w14:paraId="5726C841" w14:textId="77777777" w:rsidR="00961F41" w:rsidRDefault="00961F41" w:rsidP="00D444A2">
            <w:pPr>
              <w:tabs>
                <w:tab w:val="left" w:pos="7485"/>
              </w:tabs>
              <w:spacing w:line="276" w:lineRule="auto"/>
              <w:ind w:right="23"/>
              <w:jc w:val="both"/>
              <w:rPr>
                <w:rFonts w:ascii="Arial" w:hAnsi="Arial" w:cs="Arial"/>
                <w:bCs/>
                <w:iCs/>
                <w:lang w:eastAsia="en-AU"/>
              </w:rPr>
            </w:pPr>
          </w:p>
          <w:p w14:paraId="144568E7" w14:textId="77777777" w:rsidR="00961F41" w:rsidRDefault="00961F41" w:rsidP="00D444A2">
            <w:pPr>
              <w:tabs>
                <w:tab w:val="left" w:pos="7485"/>
              </w:tabs>
              <w:spacing w:line="276" w:lineRule="auto"/>
              <w:ind w:right="23"/>
              <w:jc w:val="both"/>
              <w:rPr>
                <w:rFonts w:ascii="Arial" w:hAnsi="Arial" w:cs="Arial"/>
                <w:bCs/>
                <w:iCs/>
                <w:lang w:eastAsia="en-AU"/>
              </w:rPr>
            </w:pPr>
          </w:p>
          <w:p w14:paraId="4572FD01" w14:textId="77777777" w:rsidR="00961F41" w:rsidRDefault="00961F41" w:rsidP="00D444A2">
            <w:pPr>
              <w:tabs>
                <w:tab w:val="left" w:pos="7485"/>
              </w:tabs>
              <w:spacing w:line="276" w:lineRule="auto"/>
              <w:ind w:right="23"/>
              <w:jc w:val="both"/>
              <w:rPr>
                <w:rFonts w:ascii="Arial" w:hAnsi="Arial" w:cs="Arial"/>
                <w:bCs/>
                <w:iCs/>
                <w:lang w:eastAsia="en-AU"/>
              </w:rPr>
            </w:pPr>
          </w:p>
          <w:p w14:paraId="0CB11820" w14:textId="77777777" w:rsidR="00961F41" w:rsidRDefault="00961F41" w:rsidP="00D444A2">
            <w:pPr>
              <w:tabs>
                <w:tab w:val="left" w:pos="7485"/>
              </w:tabs>
              <w:spacing w:line="276" w:lineRule="auto"/>
              <w:ind w:right="23"/>
              <w:jc w:val="both"/>
              <w:rPr>
                <w:rFonts w:ascii="Arial" w:hAnsi="Arial" w:cs="Arial"/>
                <w:bCs/>
                <w:iCs/>
                <w:lang w:eastAsia="en-AU"/>
              </w:rPr>
            </w:pPr>
          </w:p>
          <w:p w14:paraId="79A984B9" w14:textId="77777777" w:rsidR="00B07BD4" w:rsidRDefault="00B07BD4" w:rsidP="00D444A2">
            <w:pPr>
              <w:tabs>
                <w:tab w:val="left" w:pos="7485"/>
              </w:tabs>
              <w:spacing w:line="276" w:lineRule="auto"/>
              <w:ind w:right="23"/>
              <w:jc w:val="both"/>
              <w:rPr>
                <w:rFonts w:ascii="Arial" w:hAnsi="Arial" w:cs="Arial"/>
                <w:bCs/>
                <w:iCs/>
                <w:lang w:eastAsia="en-AU"/>
              </w:rPr>
            </w:pPr>
          </w:p>
          <w:p w14:paraId="2DFB7AAF" w14:textId="77777777" w:rsidR="00B07BD4" w:rsidRDefault="00B07BD4" w:rsidP="00D444A2">
            <w:pPr>
              <w:tabs>
                <w:tab w:val="left" w:pos="7485"/>
              </w:tabs>
              <w:spacing w:line="276" w:lineRule="auto"/>
              <w:ind w:right="23"/>
              <w:jc w:val="both"/>
              <w:rPr>
                <w:rFonts w:ascii="Arial" w:hAnsi="Arial" w:cs="Arial"/>
                <w:bCs/>
                <w:iCs/>
                <w:lang w:eastAsia="en-AU"/>
              </w:rPr>
            </w:pPr>
          </w:p>
          <w:p w14:paraId="43ED50BC" w14:textId="7755B486" w:rsidR="00961F41" w:rsidRPr="00AF262C" w:rsidRDefault="00961F41" w:rsidP="00D444A2">
            <w:pPr>
              <w:tabs>
                <w:tab w:val="left" w:pos="7485"/>
              </w:tabs>
              <w:spacing w:line="276" w:lineRule="auto"/>
              <w:ind w:right="23"/>
              <w:jc w:val="both"/>
              <w:rPr>
                <w:rFonts w:ascii="Arial" w:hAnsi="Arial" w:cs="Arial"/>
                <w:bCs/>
                <w:iCs/>
                <w:lang w:eastAsia="en-AU"/>
              </w:rPr>
            </w:pPr>
            <w:r>
              <w:rPr>
                <w:rFonts w:ascii="Arial" w:hAnsi="Arial" w:cs="Arial"/>
                <w:bCs/>
                <w:iCs/>
                <w:lang w:eastAsia="en-AU"/>
              </w:rPr>
              <w:t xml:space="preserve">Noted </w:t>
            </w:r>
          </w:p>
        </w:tc>
      </w:tr>
    </w:tbl>
    <w:p w14:paraId="777CD5B3" w14:textId="77777777" w:rsidR="00FE7FF9" w:rsidRPr="001A2BC6" w:rsidRDefault="00FE7FF9" w:rsidP="00D444A2">
      <w:pPr>
        <w:tabs>
          <w:tab w:val="left" w:pos="7485"/>
        </w:tabs>
        <w:spacing w:after="0" w:line="276" w:lineRule="auto"/>
        <w:ind w:right="23"/>
        <w:jc w:val="both"/>
        <w:rPr>
          <w:rFonts w:ascii="Arial" w:hAnsi="Arial" w:cs="Arial"/>
          <w:bCs/>
          <w:i/>
          <w:color w:val="FF0000"/>
          <w:lang w:eastAsia="en-AU"/>
        </w:rPr>
      </w:pPr>
    </w:p>
    <w:p w14:paraId="44DC881F" w14:textId="79882791" w:rsidR="003950E4" w:rsidRPr="00B47CC4" w:rsidRDefault="00176B75" w:rsidP="007142AE">
      <w:pPr>
        <w:pStyle w:val="ListParagraph"/>
        <w:numPr>
          <w:ilvl w:val="0"/>
          <w:numId w:val="36"/>
        </w:numPr>
        <w:shd w:val="clear" w:color="auto" w:fill="FFFFFF"/>
        <w:spacing w:after="0" w:line="276" w:lineRule="auto"/>
        <w:ind w:right="-23"/>
        <w:jc w:val="both"/>
        <w:rPr>
          <w:rFonts w:ascii="Arial" w:hAnsi="Arial" w:cs="Arial"/>
          <w:u w:val="single"/>
          <w:lang w:eastAsia="en-GB"/>
        </w:rPr>
      </w:pPr>
      <w:r w:rsidRPr="00B47CC4">
        <w:rPr>
          <w:rFonts w:ascii="Arial" w:hAnsi="Arial" w:cs="Arial"/>
          <w:bCs/>
          <w:i/>
          <w:u w:val="single"/>
          <w:lang w:val="en-US" w:eastAsia="en-AU"/>
        </w:rPr>
        <w:t>Canada Bay</w:t>
      </w:r>
      <w:r w:rsidR="00EE7938" w:rsidRPr="00B47CC4">
        <w:rPr>
          <w:rFonts w:ascii="Arial" w:hAnsi="Arial" w:cs="Arial"/>
          <w:bCs/>
          <w:i/>
          <w:u w:val="single"/>
          <w:lang w:val="en-US" w:eastAsia="en-AU"/>
        </w:rPr>
        <w:t xml:space="preserve"> Local Environmental Plan </w:t>
      </w:r>
      <w:r w:rsidRPr="00B47CC4">
        <w:rPr>
          <w:rFonts w:ascii="Arial" w:hAnsi="Arial" w:cs="Arial"/>
          <w:bCs/>
          <w:i/>
          <w:u w:val="single"/>
          <w:lang w:val="en-US" w:eastAsia="en-AU"/>
        </w:rPr>
        <w:t>2013</w:t>
      </w:r>
    </w:p>
    <w:p w14:paraId="0000C451" w14:textId="77777777" w:rsidR="00C25B74" w:rsidRPr="001A2BC6" w:rsidRDefault="00C25B74" w:rsidP="00D444A2">
      <w:pPr>
        <w:shd w:val="clear" w:color="auto" w:fill="FFFFFF"/>
        <w:spacing w:after="0" w:line="276" w:lineRule="auto"/>
        <w:ind w:right="-23"/>
        <w:jc w:val="both"/>
        <w:rPr>
          <w:rFonts w:ascii="Arial" w:hAnsi="Arial" w:cs="Arial"/>
          <w:lang w:eastAsia="en-GB"/>
        </w:rPr>
      </w:pPr>
    </w:p>
    <w:p w14:paraId="24F7BF7D" w14:textId="412C932E" w:rsidR="00FD17B8" w:rsidRPr="001A2BC6" w:rsidRDefault="008E258C" w:rsidP="007142AE">
      <w:pPr>
        <w:shd w:val="clear" w:color="auto" w:fill="FFFFFF"/>
        <w:spacing w:after="0" w:line="276" w:lineRule="auto"/>
        <w:ind w:right="-23"/>
        <w:jc w:val="both"/>
        <w:rPr>
          <w:rFonts w:ascii="Arial" w:hAnsi="Arial" w:cs="Arial"/>
          <w:lang w:eastAsia="en-GB"/>
        </w:rPr>
      </w:pPr>
      <w:r w:rsidRPr="001A2BC6">
        <w:rPr>
          <w:rFonts w:ascii="Arial" w:hAnsi="Arial" w:cs="Arial"/>
          <w:lang w:eastAsia="en-GB"/>
        </w:rPr>
        <w:t xml:space="preserve">The </w:t>
      </w:r>
      <w:r w:rsidR="00FD17B8" w:rsidRPr="001A2BC6">
        <w:rPr>
          <w:rFonts w:ascii="Arial" w:hAnsi="Arial" w:cs="Arial"/>
          <w:lang w:eastAsia="en-GB"/>
        </w:rPr>
        <w:t xml:space="preserve">relevant local environmental plan </w:t>
      </w:r>
      <w:r w:rsidRPr="001A2BC6">
        <w:rPr>
          <w:rFonts w:ascii="Arial" w:hAnsi="Arial" w:cs="Arial"/>
          <w:lang w:eastAsia="en-GB"/>
        </w:rPr>
        <w:t xml:space="preserve">applying to the site is the </w:t>
      </w:r>
      <w:r w:rsidR="00176B75" w:rsidRPr="001A2BC6">
        <w:rPr>
          <w:rFonts w:ascii="Arial" w:hAnsi="Arial" w:cs="Arial"/>
          <w:bCs/>
          <w:i/>
          <w:u w:val="single"/>
          <w:lang w:val="en-US" w:eastAsia="en-AU"/>
        </w:rPr>
        <w:t>Canada Bay</w:t>
      </w:r>
      <w:r w:rsidR="00FD17B8" w:rsidRPr="001A2BC6">
        <w:rPr>
          <w:rFonts w:ascii="Arial" w:hAnsi="Arial" w:cs="Arial"/>
          <w:bCs/>
          <w:i/>
          <w:lang w:val="en-US" w:eastAsia="en-AU"/>
        </w:rPr>
        <w:t xml:space="preserve"> Local Environmental Plan </w:t>
      </w:r>
      <w:r w:rsidR="00176B75" w:rsidRPr="001A2BC6">
        <w:rPr>
          <w:rFonts w:ascii="Arial" w:hAnsi="Arial" w:cs="Arial"/>
          <w:bCs/>
          <w:i/>
          <w:lang w:val="en-US" w:eastAsia="en-AU"/>
        </w:rPr>
        <w:t xml:space="preserve">2013 </w:t>
      </w:r>
      <w:r w:rsidR="00FD17B8" w:rsidRPr="001A2BC6">
        <w:rPr>
          <w:rFonts w:ascii="Arial" w:hAnsi="Arial" w:cs="Arial"/>
          <w:bCs/>
          <w:iCs/>
          <w:lang w:val="en-US" w:eastAsia="en-AU"/>
        </w:rPr>
        <w:t>(‘the LEP’)</w:t>
      </w:r>
      <w:r w:rsidR="00652E97" w:rsidRPr="001A2BC6">
        <w:rPr>
          <w:rFonts w:ascii="Arial" w:hAnsi="Arial" w:cs="Arial"/>
          <w:bCs/>
          <w:iCs/>
          <w:lang w:val="en-US" w:eastAsia="en-AU"/>
        </w:rPr>
        <w:t>. The</w:t>
      </w:r>
      <w:r w:rsidR="00F83187" w:rsidRPr="001A2BC6">
        <w:rPr>
          <w:rFonts w:ascii="Arial" w:hAnsi="Arial" w:cs="Arial"/>
          <w:bCs/>
          <w:iCs/>
          <w:lang w:val="en-US" w:eastAsia="en-AU"/>
        </w:rPr>
        <w:t xml:space="preserve"> </w:t>
      </w:r>
      <w:r w:rsidR="00BF4C61" w:rsidRPr="001A2BC6">
        <w:rPr>
          <w:rFonts w:ascii="Arial" w:hAnsi="Arial" w:cs="Arial"/>
          <w:bCs/>
          <w:iCs/>
          <w:lang w:val="en-US" w:eastAsia="en-AU"/>
        </w:rPr>
        <w:t xml:space="preserve">aims of the LEP </w:t>
      </w:r>
      <w:r w:rsidR="00176B75" w:rsidRPr="001A2BC6">
        <w:rPr>
          <w:rFonts w:ascii="Arial" w:hAnsi="Arial" w:cs="Arial"/>
          <w:lang w:eastAsia="en-GB"/>
        </w:rPr>
        <w:t xml:space="preserve">are to make local environmental planning provisions for land in Canada Bay in accordance with the relevant standard environmental planning instrument under section 3.20 of the Act. </w:t>
      </w:r>
    </w:p>
    <w:p w14:paraId="2AE25DB6" w14:textId="4F79DD59" w:rsidR="00F44E39" w:rsidRPr="001A2BC6" w:rsidRDefault="00F44E39" w:rsidP="00D444A2">
      <w:pPr>
        <w:shd w:val="clear" w:color="auto" w:fill="FFFFFF"/>
        <w:spacing w:after="0" w:line="276" w:lineRule="auto"/>
        <w:ind w:right="-23"/>
        <w:jc w:val="both"/>
        <w:rPr>
          <w:rFonts w:ascii="Arial" w:hAnsi="Arial" w:cs="Arial"/>
          <w:lang w:eastAsia="en-GB"/>
        </w:rPr>
      </w:pPr>
    </w:p>
    <w:p w14:paraId="65A341C9" w14:textId="4C7FECDF" w:rsidR="003950E4" w:rsidRPr="001A2BC6" w:rsidRDefault="00F44E39" w:rsidP="00D444A2">
      <w:pPr>
        <w:shd w:val="clear" w:color="auto" w:fill="FFFFFF"/>
        <w:spacing w:after="0" w:line="276" w:lineRule="auto"/>
        <w:ind w:right="-23"/>
        <w:jc w:val="both"/>
        <w:rPr>
          <w:rFonts w:ascii="Arial" w:hAnsi="Arial" w:cs="Arial"/>
          <w:i/>
          <w:iCs/>
          <w:lang w:eastAsia="en-GB"/>
        </w:rPr>
      </w:pPr>
      <w:r w:rsidRPr="001A2BC6">
        <w:rPr>
          <w:rFonts w:ascii="Arial" w:hAnsi="Arial" w:cs="Arial"/>
          <w:i/>
          <w:iCs/>
          <w:lang w:eastAsia="en-GB"/>
        </w:rPr>
        <w:t>Zoning and Permissibility (Part 2)</w:t>
      </w:r>
    </w:p>
    <w:p w14:paraId="7848F101" w14:textId="1F6E1DA6" w:rsidR="009C5E55" w:rsidRPr="001A2BC6" w:rsidRDefault="009C5E55" w:rsidP="00D444A2">
      <w:pPr>
        <w:shd w:val="clear" w:color="auto" w:fill="FFFFFF"/>
        <w:spacing w:after="0" w:line="276" w:lineRule="auto"/>
        <w:ind w:right="-23"/>
        <w:jc w:val="both"/>
        <w:rPr>
          <w:rFonts w:ascii="Arial" w:hAnsi="Arial" w:cs="Arial"/>
          <w:i/>
          <w:iCs/>
          <w:lang w:eastAsia="en-GB"/>
        </w:rPr>
      </w:pPr>
    </w:p>
    <w:p w14:paraId="6284E54E" w14:textId="69F2E3C3" w:rsidR="0048596C" w:rsidRPr="001A2BC6" w:rsidRDefault="009C5E55" w:rsidP="00D444A2">
      <w:pPr>
        <w:shd w:val="clear" w:color="auto" w:fill="FFFFFF"/>
        <w:spacing w:after="0" w:line="276" w:lineRule="auto"/>
        <w:ind w:right="-23"/>
        <w:jc w:val="both"/>
        <w:rPr>
          <w:rFonts w:ascii="Arial" w:hAnsi="Arial" w:cs="Arial"/>
          <w:lang w:eastAsia="en-GB"/>
        </w:rPr>
      </w:pPr>
      <w:r w:rsidRPr="001A2BC6">
        <w:rPr>
          <w:rFonts w:ascii="Arial" w:hAnsi="Arial" w:cs="Arial"/>
          <w:lang w:eastAsia="en-GB"/>
        </w:rPr>
        <w:t xml:space="preserve">The site is located within the </w:t>
      </w:r>
      <w:r w:rsidR="00176B75" w:rsidRPr="00370A8B">
        <w:rPr>
          <w:rFonts w:ascii="Arial" w:hAnsi="Arial" w:cs="Arial"/>
          <w:lang w:eastAsia="en-GB"/>
        </w:rPr>
        <w:t xml:space="preserve">R3 Medium Density </w:t>
      </w:r>
      <w:r w:rsidRPr="00370A8B">
        <w:rPr>
          <w:rFonts w:ascii="Arial" w:hAnsi="Arial" w:cs="Arial"/>
          <w:lang w:eastAsia="en-GB"/>
        </w:rPr>
        <w:t xml:space="preserve">Zone </w:t>
      </w:r>
      <w:r w:rsidR="009C45DD" w:rsidRPr="001A2BC6">
        <w:rPr>
          <w:rFonts w:ascii="Arial" w:hAnsi="Arial" w:cs="Arial"/>
          <w:lang w:eastAsia="en-GB"/>
        </w:rPr>
        <w:t>pursuant</w:t>
      </w:r>
      <w:r w:rsidRPr="001A2BC6">
        <w:rPr>
          <w:rFonts w:ascii="Arial" w:hAnsi="Arial" w:cs="Arial"/>
          <w:lang w:eastAsia="en-GB"/>
        </w:rPr>
        <w:t xml:space="preserve"> to </w:t>
      </w:r>
      <w:r w:rsidR="009C45DD" w:rsidRPr="001A2BC6">
        <w:rPr>
          <w:rFonts w:ascii="Arial" w:hAnsi="Arial" w:cs="Arial"/>
          <w:lang w:eastAsia="en-GB"/>
        </w:rPr>
        <w:t>Clause</w:t>
      </w:r>
      <w:r w:rsidRPr="001A2BC6">
        <w:rPr>
          <w:rFonts w:ascii="Arial" w:hAnsi="Arial" w:cs="Arial"/>
          <w:lang w:eastAsia="en-GB"/>
        </w:rPr>
        <w:t xml:space="preserve"> </w:t>
      </w:r>
      <w:r w:rsidR="009C45DD" w:rsidRPr="001A2BC6">
        <w:rPr>
          <w:rFonts w:ascii="Arial" w:hAnsi="Arial" w:cs="Arial"/>
          <w:lang w:eastAsia="en-GB"/>
        </w:rPr>
        <w:t>2.2 of the LEP</w:t>
      </w:r>
      <w:r w:rsidR="00176B75" w:rsidRPr="001A2BC6">
        <w:rPr>
          <w:rFonts w:ascii="Arial" w:hAnsi="Arial" w:cs="Arial"/>
          <w:lang w:eastAsia="en-GB"/>
        </w:rPr>
        <w:t>.</w:t>
      </w:r>
      <w:r w:rsidR="0048596C" w:rsidRPr="001A2BC6">
        <w:rPr>
          <w:rFonts w:ascii="Arial" w:hAnsi="Arial" w:cs="Arial"/>
          <w:lang w:eastAsia="en-GB"/>
        </w:rPr>
        <w:t xml:space="preserve"> </w:t>
      </w:r>
    </w:p>
    <w:p w14:paraId="1CCE32F3" w14:textId="77777777" w:rsidR="00176B75" w:rsidRPr="001A2BC6" w:rsidRDefault="00176B75" w:rsidP="00D444A2">
      <w:pPr>
        <w:shd w:val="clear" w:color="auto" w:fill="FFFFFF"/>
        <w:spacing w:after="0" w:line="276" w:lineRule="auto"/>
        <w:ind w:right="-23"/>
        <w:jc w:val="both"/>
        <w:rPr>
          <w:rFonts w:ascii="Arial" w:hAnsi="Arial" w:cs="Arial"/>
          <w:lang w:eastAsia="en-GB"/>
        </w:rPr>
      </w:pPr>
    </w:p>
    <w:p w14:paraId="70C79E9F" w14:textId="5907C2B0" w:rsidR="00176B75" w:rsidRPr="001A2BC6" w:rsidRDefault="00176B75" w:rsidP="00D444A2">
      <w:pPr>
        <w:shd w:val="clear" w:color="auto" w:fill="FFFFFF"/>
        <w:spacing w:after="0" w:line="276" w:lineRule="auto"/>
        <w:ind w:right="-23"/>
        <w:jc w:val="both"/>
        <w:rPr>
          <w:rFonts w:ascii="Arial" w:hAnsi="Arial" w:cs="Arial"/>
          <w:lang w:eastAsia="en-GB"/>
        </w:rPr>
      </w:pPr>
      <w:r w:rsidRPr="001A2BC6">
        <w:rPr>
          <w:rFonts w:ascii="Arial" w:hAnsi="Arial" w:cs="Arial"/>
          <w:noProof/>
          <w:lang w:eastAsia="en-GB"/>
        </w:rPr>
        <w:lastRenderedPageBreak/>
        <w:drawing>
          <wp:inline distT="0" distB="0" distL="0" distR="0" wp14:anchorId="2C8D1BB2" wp14:editId="7DFCBD03">
            <wp:extent cx="5740842" cy="4849287"/>
            <wp:effectExtent l="0" t="0" r="0" b="8890"/>
            <wp:docPr id="17143949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5282" cy="4878379"/>
                    </a:xfrm>
                    <a:prstGeom prst="rect">
                      <a:avLst/>
                    </a:prstGeom>
                    <a:noFill/>
                  </pic:spPr>
                </pic:pic>
              </a:graphicData>
            </a:graphic>
          </wp:inline>
        </w:drawing>
      </w:r>
    </w:p>
    <w:p w14:paraId="268622C9" w14:textId="21860524" w:rsidR="00176B75" w:rsidRPr="00176B75" w:rsidRDefault="00176B75" w:rsidP="00D444A2">
      <w:pPr>
        <w:shd w:val="clear" w:color="auto" w:fill="FFFFFF"/>
        <w:spacing w:after="0" w:line="276" w:lineRule="auto"/>
        <w:ind w:right="-23"/>
        <w:jc w:val="both"/>
        <w:rPr>
          <w:rFonts w:ascii="Arial" w:hAnsi="Arial" w:cs="Arial"/>
          <w:i/>
          <w:iCs/>
          <w:lang w:eastAsia="en-GB"/>
        </w:rPr>
      </w:pPr>
      <w:r w:rsidRPr="00176B75">
        <w:rPr>
          <w:rFonts w:ascii="Arial" w:hAnsi="Arial" w:cs="Arial"/>
          <w:b/>
          <w:bCs/>
          <w:i/>
          <w:iCs/>
          <w:lang w:eastAsia="en-GB"/>
        </w:rPr>
        <w:t xml:space="preserve">Figure </w:t>
      </w:r>
      <w:r w:rsidR="00FE256F">
        <w:rPr>
          <w:rFonts w:ascii="Arial" w:hAnsi="Arial" w:cs="Arial"/>
          <w:b/>
          <w:bCs/>
          <w:i/>
          <w:iCs/>
          <w:lang w:eastAsia="en-GB"/>
        </w:rPr>
        <w:t>4</w:t>
      </w:r>
      <w:r w:rsidRPr="00176B75">
        <w:rPr>
          <w:rFonts w:ascii="Arial" w:hAnsi="Arial" w:cs="Arial"/>
          <w:b/>
          <w:bCs/>
          <w:i/>
          <w:iCs/>
          <w:lang w:eastAsia="en-GB"/>
        </w:rPr>
        <w:t>:</w:t>
      </w:r>
      <w:r w:rsidRPr="00176B75">
        <w:rPr>
          <w:rFonts w:ascii="Arial" w:hAnsi="Arial" w:cs="Arial"/>
          <w:i/>
          <w:iCs/>
          <w:lang w:eastAsia="en-GB"/>
        </w:rPr>
        <w:t xml:space="preserve"> Zoning Map showing the subject site outline in red located within an R3 Medium Density Residential zone. </w:t>
      </w:r>
    </w:p>
    <w:p w14:paraId="6D1DFDC2" w14:textId="77777777" w:rsidR="0048596C" w:rsidRPr="001A2BC6" w:rsidRDefault="0048596C" w:rsidP="00D444A2">
      <w:pPr>
        <w:shd w:val="clear" w:color="auto" w:fill="FFFFFF"/>
        <w:spacing w:after="0" w:line="276" w:lineRule="auto"/>
        <w:ind w:right="-23"/>
        <w:jc w:val="both"/>
        <w:rPr>
          <w:rFonts w:ascii="Arial" w:hAnsi="Arial" w:cs="Arial"/>
          <w:lang w:eastAsia="en-GB"/>
        </w:rPr>
      </w:pPr>
    </w:p>
    <w:p w14:paraId="6E041A3E" w14:textId="515EEEFC" w:rsidR="008408D4" w:rsidRPr="001A2BC6" w:rsidRDefault="00BE22EA" w:rsidP="00D444A2">
      <w:pPr>
        <w:shd w:val="clear" w:color="auto" w:fill="FFFFFF"/>
        <w:spacing w:after="0" w:line="276" w:lineRule="auto"/>
        <w:ind w:right="-23"/>
        <w:jc w:val="both"/>
        <w:rPr>
          <w:rFonts w:ascii="Arial" w:hAnsi="Arial" w:cs="Arial"/>
          <w:color w:val="FF0000"/>
          <w:lang w:eastAsia="en-GB"/>
        </w:rPr>
      </w:pPr>
      <w:r w:rsidRPr="001A2BC6">
        <w:rPr>
          <w:rFonts w:ascii="Arial" w:hAnsi="Arial" w:cs="Arial"/>
          <w:lang w:eastAsia="en-GB"/>
        </w:rPr>
        <w:t xml:space="preserve">According to the </w:t>
      </w:r>
      <w:r w:rsidR="008408D4" w:rsidRPr="001A2BC6">
        <w:rPr>
          <w:rFonts w:ascii="Arial" w:hAnsi="Arial" w:cs="Arial"/>
          <w:lang w:eastAsia="en-GB"/>
        </w:rPr>
        <w:t xml:space="preserve">definitions </w:t>
      </w:r>
      <w:r w:rsidR="00155ECB" w:rsidRPr="001A2BC6">
        <w:rPr>
          <w:rFonts w:ascii="Arial" w:hAnsi="Arial" w:cs="Arial"/>
          <w:lang w:eastAsia="en-GB"/>
        </w:rPr>
        <w:t>in Clause 4 (</w:t>
      </w:r>
      <w:r w:rsidR="008408D4" w:rsidRPr="001A2BC6">
        <w:rPr>
          <w:rFonts w:ascii="Arial" w:hAnsi="Arial" w:cs="Arial"/>
          <w:lang w:eastAsia="en-GB"/>
        </w:rPr>
        <w:t xml:space="preserve">contained in </w:t>
      </w:r>
      <w:r w:rsidR="00155ECB" w:rsidRPr="001A2BC6">
        <w:rPr>
          <w:rFonts w:ascii="Arial" w:hAnsi="Arial" w:cs="Arial"/>
          <w:lang w:eastAsia="en-GB"/>
        </w:rPr>
        <w:t xml:space="preserve">the Dictionary), the proposal satisfies the </w:t>
      </w:r>
      <w:r w:rsidR="005523C0" w:rsidRPr="001A2BC6">
        <w:rPr>
          <w:rFonts w:ascii="Arial" w:hAnsi="Arial" w:cs="Arial"/>
          <w:lang w:eastAsia="en-GB"/>
        </w:rPr>
        <w:t>definition</w:t>
      </w:r>
      <w:r w:rsidR="00155ECB" w:rsidRPr="001A2BC6">
        <w:rPr>
          <w:rFonts w:ascii="Arial" w:hAnsi="Arial" w:cs="Arial"/>
          <w:lang w:eastAsia="en-GB"/>
        </w:rPr>
        <w:t xml:space="preserve"> of </w:t>
      </w:r>
      <w:r w:rsidR="00176B75" w:rsidRPr="001A2BC6">
        <w:rPr>
          <w:rFonts w:ascii="Arial" w:hAnsi="Arial" w:cs="Arial"/>
          <w:lang w:eastAsia="en-GB"/>
        </w:rPr>
        <w:t>School</w:t>
      </w:r>
      <w:r w:rsidR="00155ECB" w:rsidRPr="001A2BC6">
        <w:rPr>
          <w:rFonts w:ascii="Arial" w:hAnsi="Arial" w:cs="Arial"/>
          <w:lang w:eastAsia="en-GB"/>
        </w:rPr>
        <w:t xml:space="preserve"> which is </w:t>
      </w:r>
      <w:r w:rsidR="005523C0" w:rsidRPr="001A2BC6">
        <w:rPr>
          <w:rFonts w:ascii="Arial" w:hAnsi="Arial" w:cs="Arial"/>
          <w:lang w:eastAsia="en-GB"/>
        </w:rPr>
        <w:t xml:space="preserve">a permissible use with consent in the Land Use Table in Clause 2.3. </w:t>
      </w:r>
    </w:p>
    <w:p w14:paraId="0FEFDA03" w14:textId="232C4205" w:rsidR="008408D4" w:rsidRPr="001A2BC6" w:rsidRDefault="008408D4" w:rsidP="00D444A2">
      <w:pPr>
        <w:shd w:val="clear" w:color="auto" w:fill="FFFFFF"/>
        <w:spacing w:after="0" w:line="276" w:lineRule="auto"/>
        <w:ind w:right="-23"/>
        <w:jc w:val="both"/>
        <w:rPr>
          <w:rFonts w:ascii="Arial" w:hAnsi="Arial" w:cs="Arial"/>
          <w:lang w:eastAsia="en-GB"/>
        </w:rPr>
      </w:pPr>
    </w:p>
    <w:p w14:paraId="0EF1A9F2" w14:textId="7F8BA5E8" w:rsidR="003A528D" w:rsidRPr="001A2BC6" w:rsidRDefault="003A528D" w:rsidP="00D444A2">
      <w:pPr>
        <w:shd w:val="clear" w:color="auto" w:fill="FFFFFF"/>
        <w:spacing w:after="0" w:line="276" w:lineRule="auto"/>
        <w:ind w:right="-23"/>
        <w:jc w:val="both"/>
        <w:rPr>
          <w:rFonts w:ascii="Arial" w:hAnsi="Arial" w:cs="Arial"/>
          <w:lang w:eastAsia="en-GB"/>
        </w:rPr>
      </w:pPr>
      <w:r w:rsidRPr="001A2BC6">
        <w:rPr>
          <w:rFonts w:ascii="Arial" w:hAnsi="Arial" w:cs="Arial"/>
          <w:lang w:eastAsia="en-GB"/>
        </w:rPr>
        <w:t>The</w:t>
      </w:r>
      <w:r w:rsidR="00823BF1" w:rsidRPr="001A2BC6">
        <w:rPr>
          <w:rFonts w:ascii="Arial" w:hAnsi="Arial" w:cs="Arial"/>
          <w:lang w:eastAsia="en-GB"/>
        </w:rPr>
        <w:t xml:space="preserve"> </w:t>
      </w:r>
      <w:r w:rsidR="00BE22EA" w:rsidRPr="001A2BC6">
        <w:rPr>
          <w:rFonts w:ascii="Arial" w:hAnsi="Arial" w:cs="Arial"/>
          <w:lang w:eastAsia="en-GB"/>
        </w:rPr>
        <w:t>zone objectives include the following</w:t>
      </w:r>
      <w:r w:rsidRPr="001A2BC6">
        <w:rPr>
          <w:rFonts w:ascii="Arial" w:hAnsi="Arial" w:cs="Arial"/>
          <w:lang w:eastAsia="en-GB"/>
        </w:rPr>
        <w:t xml:space="preserve"> (pursuant to the Land Use Table in Clause 2.3):</w:t>
      </w:r>
    </w:p>
    <w:p w14:paraId="326001AD" w14:textId="77777777" w:rsidR="00176B75" w:rsidRPr="001A2BC6" w:rsidRDefault="00176B75" w:rsidP="00D444A2">
      <w:pPr>
        <w:shd w:val="clear" w:color="auto" w:fill="FFFFFF"/>
        <w:spacing w:after="0" w:line="276" w:lineRule="auto"/>
        <w:ind w:right="-23"/>
        <w:jc w:val="both"/>
        <w:rPr>
          <w:rFonts w:ascii="Arial" w:hAnsi="Arial" w:cs="Arial"/>
          <w:lang w:eastAsia="en-GB"/>
        </w:rPr>
      </w:pPr>
    </w:p>
    <w:p w14:paraId="42636EB8" w14:textId="21F6FEDF" w:rsidR="00176B75" w:rsidRPr="001A2BC6" w:rsidRDefault="00176B75" w:rsidP="007142AE">
      <w:pPr>
        <w:pStyle w:val="ListParagraph"/>
        <w:numPr>
          <w:ilvl w:val="0"/>
          <w:numId w:val="22"/>
        </w:numPr>
        <w:shd w:val="clear" w:color="auto" w:fill="FFFFFF"/>
        <w:spacing w:after="0" w:line="276" w:lineRule="auto"/>
        <w:ind w:right="-23"/>
        <w:jc w:val="both"/>
        <w:rPr>
          <w:rFonts w:ascii="Arial" w:hAnsi="Arial" w:cs="Arial"/>
          <w:i/>
          <w:iCs/>
          <w:lang w:eastAsia="en-GB"/>
        </w:rPr>
      </w:pPr>
      <w:r w:rsidRPr="001A2BC6">
        <w:rPr>
          <w:rFonts w:ascii="Arial" w:hAnsi="Arial" w:cs="Arial"/>
          <w:i/>
          <w:iCs/>
          <w:lang w:eastAsia="en-GB"/>
        </w:rPr>
        <w:t>To provide for the housing needs of the community within a medium density residential environment.</w:t>
      </w:r>
    </w:p>
    <w:p w14:paraId="7B9B70C4" w14:textId="1B9C86E2" w:rsidR="00176B75" w:rsidRPr="001A2BC6" w:rsidRDefault="00176B75" w:rsidP="007142AE">
      <w:pPr>
        <w:pStyle w:val="ListParagraph"/>
        <w:numPr>
          <w:ilvl w:val="0"/>
          <w:numId w:val="22"/>
        </w:numPr>
        <w:shd w:val="clear" w:color="auto" w:fill="FFFFFF"/>
        <w:spacing w:after="0" w:line="276" w:lineRule="auto"/>
        <w:ind w:right="-23"/>
        <w:jc w:val="both"/>
        <w:rPr>
          <w:rFonts w:ascii="Arial" w:hAnsi="Arial" w:cs="Arial"/>
          <w:i/>
          <w:iCs/>
          <w:lang w:eastAsia="en-GB"/>
        </w:rPr>
      </w:pPr>
      <w:r w:rsidRPr="001A2BC6">
        <w:rPr>
          <w:rFonts w:ascii="Arial" w:hAnsi="Arial" w:cs="Arial"/>
          <w:i/>
          <w:iCs/>
          <w:lang w:eastAsia="en-GB"/>
        </w:rPr>
        <w:t>To provide a variety of housing types within a medium density residential environment.</w:t>
      </w:r>
    </w:p>
    <w:p w14:paraId="6637CEB0" w14:textId="5EEF45B8" w:rsidR="00176B75" w:rsidRPr="001A2BC6" w:rsidRDefault="00176B75" w:rsidP="007142AE">
      <w:pPr>
        <w:pStyle w:val="ListParagraph"/>
        <w:numPr>
          <w:ilvl w:val="0"/>
          <w:numId w:val="22"/>
        </w:numPr>
        <w:shd w:val="clear" w:color="auto" w:fill="FFFFFF"/>
        <w:spacing w:after="0" w:line="276" w:lineRule="auto"/>
        <w:ind w:right="-23"/>
        <w:jc w:val="both"/>
        <w:rPr>
          <w:rFonts w:ascii="Arial" w:hAnsi="Arial" w:cs="Arial"/>
          <w:i/>
          <w:iCs/>
          <w:lang w:eastAsia="en-GB"/>
        </w:rPr>
      </w:pPr>
      <w:r w:rsidRPr="001A2BC6">
        <w:rPr>
          <w:rFonts w:ascii="Arial" w:hAnsi="Arial" w:cs="Arial"/>
          <w:i/>
          <w:iCs/>
          <w:lang w:eastAsia="en-GB"/>
        </w:rPr>
        <w:t>To enable other land uses that provide facilities or services to meet the day to day needs of residents.</w:t>
      </w:r>
    </w:p>
    <w:p w14:paraId="71FDB481" w14:textId="77777777" w:rsidR="00176B75" w:rsidRPr="001A2BC6" w:rsidRDefault="00176B75" w:rsidP="00D444A2">
      <w:pPr>
        <w:shd w:val="clear" w:color="auto" w:fill="FFFFFF"/>
        <w:spacing w:after="0" w:line="276" w:lineRule="auto"/>
        <w:ind w:right="-23"/>
        <w:jc w:val="both"/>
        <w:rPr>
          <w:rFonts w:ascii="Arial" w:hAnsi="Arial" w:cs="Arial"/>
          <w:lang w:eastAsia="en-GB"/>
        </w:rPr>
      </w:pPr>
    </w:p>
    <w:p w14:paraId="0E2FA0B7" w14:textId="081AA931" w:rsidR="00943546" w:rsidRPr="001A2BC6" w:rsidRDefault="00943546" w:rsidP="00D444A2">
      <w:pPr>
        <w:shd w:val="clear" w:color="auto" w:fill="FFFFFF"/>
        <w:spacing w:after="0" w:line="276" w:lineRule="auto"/>
        <w:ind w:right="-23"/>
        <w:jc w:val="both"/>
        <w:rPr>
          <w:rFonts w:ascii="Arial" w:hAnsi="Arial" w:cs="Arial"/>
          <w:lang w:eastAsia="en-GB"/>
        </w:rPr>
      </w:pPr>
      <w:r w:rsidRPr="001A2BC6">
        <w:rPr>
          <w:rFonts w:ascii="Arial" w:hAnsi="Arial" w:cs="Arial"/>
          <w:lang w:eastAsia="en-GB"/>
        </w:rPr>
        <w:t xml:space="preserve">The proposal is </w:t>
      </w:r>
      <w:r w:rsidR="00176B75" w:rsidRPr="001A2BC6">
        <w:rPr>
          <w:rFonts w:ascii="Arial" w:hAnsi="Arial" w:cs="Arial"/>
          <w:lang w:eastAsia="en-GB"/>
        </w:rPr>
        <w:t xml:space="preserve">not defined as residential development and the first two </w:t>
      </w:r>
      <w:r w:rsidR="00B264EA">
        <w:rPr>
          <w:rFonts w:ascii="Arial" w:hAnsi="Arial" w:cs="Arial"/>
          <w:lang w:eastAsia="en-GB"/>
        </w:rPr>
        <w:t>objectives</w:t>
      </w:r>
      <w:r w:rsidR="00176B75" w:rsidRPr="001A2BC6">
        <w:rPr>
          <w:rFonts w:ascii="Arial" w:hAnsi="Arial" w:cs="Arial"/>
          <w:lang w:eastAsia="en-GB"/>
        </w:rPr>
        <w:t xml:space="preserve"> are therefore not relevant. The proposal is consistent with the third </w:t>
      </w:r>
      <w:r w:rsidR="00CE575F">
        <w:rPr>
          <w:rFonts w:ascii="Arial" w:hAnsi="Arial" w:cs="Arial"/>
          <w:lang w:eastAsia="en-GB"/>
        </w:rPr>
        <w:t>objective</w:t>
      </w:r>
      <w:r w:rsidR="00176B75" w:rsidRPr="001A2BC6">
        <w:rPr>
          <w:rFonts w:ascii="Arial" w:hAnsi="Arial" w:cs="Arial"/>
          <w:lang w:eastAsia="en-GB"/>
        </w:rPr>
        <w:t xml:space="preserve"> in that it provides for a land use that provides a facility</w:t>
      </w:r>
      <w:r w:rsidR="00A62527" w:rsidRPr="001A2BC6">
        <w:rPr>
          <w:rFonts w:ascii="Arial" w:hAnsi="Arial" w:cs="Arial"/>
          <w:lang w:eastAsia="en-GB"/>
        </w:rPr>
        <w:t xml:space="preserve"> and service</w:t>
      </w:r>
      <w:r w:rsidR="00176B75" w:rsidRPr="001A2BC6">
        <w:rPr>
          <w:rFonts w:ascii="Arial" w:hAnsi="Arial" w:cs="Arial"/>
          <w:lang w:eastAsia="en-GB"/>
        </w:rPr>
        <w:t xml:space="preserve"> that meets the educational needs of </w:t>
      </w:r>
      <w:r w:rsidR="00525456">
        <w:rPr>
          <w:rFonts w:ascii="Arial" w:hAnsi="Arial" w:cs="Arial"/>
          <w:lang w:eastAsia="en-GB"/>
        </w:rPr>
        <w:t xml:space="preserve">existing and future </w:t>
      </w:r>
      <w:r w:rsidR="00176B75" w:rsidRPr="001A2BC6">
        <w:rPr>
          <w:rFonts w:ascii="Arial" w:hAnsi="Arial" w:cs="Arial"/>
          <w:lang w:eastAsia="en-GB"/>
        </w:rPr>
        <w:t xml:space="preserve">residents.    </w:t>
      </w:r>
    </w:p>
    <w:p w14:paraId="405C5689" w14:textId="77777777" w:rsidR="00F801F2" w:rsidRPr="001A2BC6" w:rsidRDefault="00F801F2" w:rsidP="00D444A2">
      <w:pPr>
        <w:shd w:val="clear" w:color="auto" w:fill="FFFFFF"/>
        <w:spacing w:after="0" w:line="276" w:lineRule="auto"/>
        <w:ind w:right="-23"/>
        <w:jc w:val="both"/>
        <w:rPr>
          <w:rFonts w:ascii="Arial" w:hAnsi="Arial" w:cs="Arial"/>
          <w:lang w:eastAsia="en-GB"/>
        </w:rPr>
      </w:pPr>
    </w:p>
    <w:p w14:paraId="7121FD12" w14:textId="45246990" w:rsidR="00084CC1" w:rsidRPr="001A2BC6" w:rsidRDefault="00084CC1" w:rsidP="00D444A2">
      <w:pPr>
        <w:shd w:val="clear" w:color="auto" w:fill="FFFFFF"/>
        <w:spacing w:after="0" w:line="276" w:lineRule="auto"/>
        <w:ind w:right="-23"/>
        <w:jc w:val="both"/>
        <w:rPr>
          <w:rFonts w:ascii="Arial" w:hAnsi="Arial" w:cs="Arial"/>
          <w:i/>
          <w:iCs/>
          <w:lang w:eastAsia="en-GB"/>
        </w:rPr>
      </w:pPr>
      <w:r w:rsidRPr="001A2BC6">
        <w:rPr>
          <w:rFonts w:ascii="Arial" w:hAnsi="Arial" w:cs="Arial"/>
          <w:i/>
          <w:iCs/>
          <w:lang w:eastAsia="en-GB"/>
        </w:rPr>
        <w:t xml:space="preserve">General Controls </w:t>
      </w:r>
      <w:r w:rsidR="00C96C9E" w:rsidRPr="001A2BC6">
        <w:rPr>
          <w:rFonts w:ascii="Arial" w:hAnsi="Arial" w:cs="Arial"/>
          <w:i/>
          <w:iCs/>
          <w:lang w:eastAsia="en-GB"/>
        </w:rPr>
        <w:t xml:space="preserve">and Development Standards </w:t>
      </w:r>
      <w:r w:rsidRPr="001A2BC6">
        <w:rPr>
          <w:rFonts w:ascii="Arial" w:hAnsi="Arial" w:cs="Arial"/>
          <w:i/>
          <w:iCs/>
          <w:lang w:eastAsia="en-GB"/>
        </w:rPr>
        <w:t>(Part 2, 4, 5 and 6)</w:t>
      </w:r>
    </w:p>
    <w:p w14:paraId="7969EFC3" w14:textId="66CC5DFA" w:rsidR="00403803" w:rsidRPr="001A2BC6" w:rsidRDefault="00403803" w:rsidP="00D444A2">
      <w:pPr>
        <w:shd w:val="clear" w:color="auto" w:fill="FFFFFF"/>
        <w:spacing w:after="0" w:line="276" w:lineRule="auto"/>
        <w:ind w:right="-23"/>
        <w:jc w:val="both"/>
        <w:rPr>
          <w:rFonts w:ascii="Arial" w:hAnsi="Arial" w:cs="Arial"/>
          <w:lang w:eastAsia="en-GB"/>
        </w:rPr>
      </w:pPr>
    </w:p>
    <w:p w14:paraId="7996F136" w14:textId="77777777" w:rsidR="00A62527" w:rsidRPr="001A2BC6" w:rsidRDefault="00A03A7D" w:rsidP="00D444A2">
      <w:pPr>
        <w:shd w:val="clear" w:color="auto" w:fill="FFFFFF"/>
        <w:spacing w:after="0" w:line="276" w:lineRule="auto"/>
        <w:ind w:right="-23"/>
        <w:jc w:val="both"/>
        <w:rPr>
          <w:rFonts w:ascii="Arial" w:hAnsi="Arial" w:cs="Arial"/>
          <w:lang w:eastAsia="en-GB"/>
        </w:rPr>
      </w:pPr>
      <w:r w:rsidRPr="001A2BC6">
        <w:rPr>
          <w:rFonts w:ascii="Arial" w:hAnsi="Arial" w:cs="Arial"/>
          <w:lang w:eastAsia="en-GB"/>
        </w:rPr>
        <w:t xml:space="preserve">The LEP also contains </w:t>
      </w:r>
      <w:r w:rsidR="004E5C50" w:rsidRPr="001A2BC6">
        <w:rPr>
          <w:rFonts w:ascii="Arial" w:hAnsi="Arial" w:cs="Arial"/>
          <w:lang w:eastAsia="en-GB"/>
        </w:rPr>
        <w:t xml:space="preserve">controls relating to development standards, miscellaneous provisions </w:t>
      </w:r>
      <w:r w:rsidR="000777F4" w:rsidRPr="001A2BC6">
        <w:rPr>
          <w:rFonts w:ascii="Arial" w:hAnsi="Arial" w:cs="Arial"/>
          <w:lang w:eastAsia="en-GB"/>
        </w:rPr>
        <w:t>and</w:t>
      </w:r>
      <w:r w:rsidR="004E5C50" w:rsidRPr="001A2BC6">
        <w:rPr>
          <w:rFonts w:ascii="Arial" w:hAnsi="Arial" w:cs="Arial"/>
          <w:lang w:eastAsia="en-GB"/>
        </w:rPr>
        <w:t xml:space="preserve"> local provisions. The controls </w:t>
      </w:r>
      <w:r w:rsidR="00F32E3C" w:rsidRPr="001A2BC6">
        <w:rPr>
          <w:rFonts w:ascii="Arial" w:hAnsi="Arial" w:cs="Arial"/>
          <w:lang w:eastAsia="en-GB"/>
        </w:rPr>
        <w:t xml:space="preserve">relevant </w:t>
      </w:r>
      <w:r w:rsidR="004E5C50" w:rsidRPr="001A2BC6">
        <w:rPr>
          <w:rFonts w:ascii="Arial" w:hAnsi="Arial" w:cs="Arial"/>
          <w:lang w:eastAsia="en-GB"/>
        </w:rPr>
        <w:t xml:space="preserve">to the proposal are considered in </w:t>
      </w:r>
      <w:r w:rsidR="004E5C50" w:rsidRPr="001A2BC6">
        <w:rPr>
          <w:rFonts w:ascii="Arial" w:hAnsi="Arial" w:cs="Arial"/>
          <w:b/>
          <w:bCs/>
          <w:lang w:eastAsia="en-GB"/>
        </w:rPr>
        <w:t xml:space="preserve">Table </w:t>
      </w:r>
      <w:r w:rsidR="00FE7FF9" w:rsidRPr="001A2BC6">
        <w:rPr>
          <w:rFonts w:ascii="Arial" w:hAnsi="Arial" w:cs="Arial"/>
          <w:b/>
          <w:bCs/>
          <w:lang w:eastAsia="en-GB"/>
        </w:rPr>
        <w:t>4</w:t>
      </w:r>
      <w:r w:rsidR="004E5C50" w:rsidRPr="001A2BC6">
        <w:rPr>
          <w:rFonts w:ascii="Arial" w:hAnsi="Arial" w:cs="Arial"/>
          <w:color w:val="FF0000"/>
          <w:lang w:eastAsia="en-GB"/>
        </w:rPr>
        <w:t xml:space="preserve"> </w:t>
      </w:r>
      <w:r w:rsidR="004E5C50" w:rsidRPr="001A2BC6">
        <w:rPr>
          <w:rFonts w:ascii="Arial" w:hAnsi="Arial" w:cs="Arial"/>
          <w:lang w:eastAsia="en-GB"/>
        </w:rPr>
        <w:t>below</w:t>
      </w:r>
      <w:r w:rsidR="009B390F" w:rsidRPr="001A2BC6">
        <w:rPr>
          <w:rFonts w:ascii="Arial" w:hAnsi="Arial" w:cs="Arial"/>
          <w:lang w:eastAsia="en-GB"/>
        </w:rPr>
        <w:t xml:space="preserve">. </w:t>
      </w:r>
    </w:p>
    <w:p w14:paraId="4A3CB7A0" w14:textId="77777777" w:rsidR="00A62527" w:rsidRPr="001A2BC6" w:rsidRDefault="00A62527" w:rsidP="00D444A2">
      <w:pPr>
        <w:shd w:val="clear" w:color="auto" w:fill="FFFFFF"/>
        <w:spacing w:after="0" w:line="276" w:lineRule="auto"/>
        <w:ind w:right="-23"/>
        <w:jc w:val="both"/>
        <w:rPr>
          <w:rFonts w:ascii="Arial" w:hAnsi="Arial" w:cs="Arial"/>
          <w:lang w:eastAsia="en-GB"/>
        </w:rPr>
      </w:pPr>
    </w:p>
    <w:p w14:paraId="493E3682" w14:textId="48E49539" w:rsidR="00A03A7D" w:rsidRPr="001A2BC6" w:rsidRDefault="009B390F" w:rsidP="00D444A2">
      <w:pPr>
        <w:shd w:val="clear" w:color="auto" w:fill="FFFFFF"/>
        <w:spacing w:after="0" w:line="276" w:lineRule="auto"/>
        <w:ind w:right="-23"/>
        <w:jc w:val="both"/>
        <w:rPr>
          <w:rFonts w:ascii="Arial" w:hAnsi="Arial" w:cs="Arial"/>
          <w:lang w:eastAsia="en-GB"/>
        </w:rPr>
      </w:pPr>
      <w:r w:rsidRPr="001A2BC6">
        <w:rPr>
          <w:rFonts w:ascii="Arial" w:hAnsi="Arial" w:cs="Arial"/>
          <w:lang w:eastAsia="en-GB"/>
        </w:rPr>
        <w:t>The proposal does not comply with the development stan</w:t>
      </w:r>
      <w:r w:rsidR="002C6937" w:rsidRPr="001A2BC6">
        <w:rPr>
          <w:rFonts w:ascii="Arial" w:hAnsi="Arial" w:cs="Arial"/>
          <w:lang w:eastAsia="en-GB"/>
        </w:rPr>
        <w:t>d</w:t>
      </w:r>
      <w:r w:rsidRPr="001A2BC6">
        <w:rPr>
          <w:rFonts w:ascii="Arial" w:hAnsi="Arial" w:cs="Arial"/>
          <w:lang w:eastAsia="en-GB"/>
        </w:rPr>
        <w:t>ard in Part 4 of the LEP</w:t>
      </w:r>
      <w:r w:rsidR="000B62B4" w:rsidRPr="001A2BC6">
        <w:rPr>
          <w:rFonts w:ascii="Arial" w:hAnsi="Arial" w:cs="Arial"/>
          <w:lang w:eastAsia="en-GB"/>
        </w:rPr>
        <w:t xml:space="preserve">/Clause </w:t>
      </w:r>
      <w:r w:rsidR="00A62527" w:rsidRPr="001A2BC6">
        <w:rPr>
          <w:rFonts w:ascii="Arial" w:hAnsi="Arial" w:cs="Arial"/>
          <w:lang w:eastAsia="en-GB"/>
        </w:rPr>
        <w:t>4.3(2) Height of Buildings</w:t>
      </w:r>
      <w:r w:rsidRPr="001A2BC6">
        <w:rPr>
          <w:rFonts w:ascii="Arial" w:hAnsi="Arial" w:cs="Arial"/>
          <w:lang w:eastAsia="en-GB"/>
        </w:rPr>
        <w:t xml:space="preserve"> and accordingly, a Clause 4.6 request has bee</w:t>
      </w:r>
      <w:r w:rsidR="00761C13" w:rsidRPr="001A2BC6">
        <w:rPr>
          <w:rFonts w:ascii="Arial" w:hAnsi="Arial" w:cs="Arial"/>
          <w:lang w:eastAsia="en-GB"/>
        </w:rPr>
        <w:t>n</w:t>
      </w:r>
      <w:r w:rsidRPr="001A2BC6">
        <w:rPr>
          <w:rFonts w:ascii="Arial" w:hAnsi="Arial" w:cs="Arial"/>
          <w:lang w:eastAsia="en-GB"/>
        </w:rPr>
        <w:t xml:space="preserve"> </w:t>
      </w:r>
      <w:r w:rsidR="00944B08" w:rsidRPr="001A2BC6">
        <w:rPr>
          <w:rFonts w:ascii="Arial" w:hAnsi="Arial" w:cs="Arial"/>
          <w:lang w:eastAsia="en-GB"/>
        </w:rPr>
        <w:t>provid</w:t>
      </w:r>
      <w:r w:rsidR="00993260" w:rsidRPr="001A2BC6">
        <w:rPr>
          <w:rFonts w:ascii="Arial" w:hAnsi="Arial" w:cs="Arial"/>
          <w:lang w:eastAsia="en-GB"/>
        </w:rPr>
        <w:t xml:space="preserve">ed with </w:t>
      </w:r>
      <w:r w:rsidRPr="001A2BC6">
        <w:rPr>
          <w:rFonts w:ascii="Arial" w:hAnsi="Arial" w:cs="Arial"/>
          <w:lang w:eastAsia="en-GB"/>
        </w:rPr>
        <w:t xml:space="preserve">the </w:t>
      </w:r>
      <w:r w:rsidR="002C6937" w:rsidRPr="001A2BC6">
        <w:rPr>
          <w:rFonts w:ascii="Arial" w:hAnsi="Arial" w:cs="Arial"/>
          <w:lang w:eastAsia="en-GB"/>
        </w:rPr>
        <w:t>application</w:t>
      </w:r>
      <w:r w:rsidRPr="001A2BC6">
        <w:rPr>
          <w:rFonts w:ascii="Arial" w:hAnsi="Arial" w:cs="Arial"/>
          <w:lang w:eastAsia="en-GB"/>
        </w:rPr>
        <w:t xml:space="preserve"> for the </w:t>
      </w:r>
      <w:r w:rsidR="007B7582" w:rsidRPr="001A2BC6">
        <w:rPr>
          <w:rFonts w:ascii="Arial" w:hAnsi="Arial" w:cs="Arial"/>
          <w:lang w:eastAsia="en-GB"/>
        </w:rPr>
        <w:t>exceedance</w:t>
      </w:r>
      <w:r w:rsidRPr="001A2BC6">
        <w:rPr>
          <w:rFonts w:ascii="Arial" w:hAnsi="Arial" w:cs="Arial"/>
          <w:lang w:eastAsia="en-GB"/>
        </w:rPr>
        <w:t xml:space="preserve"> of the ma</w:t>
      </w:r>
      <w:r w:rsidR="002C6937" w:rsidRPr="001A2BC6">
        <w:rPr>
          <w:rFonts w:ascii="Arial" w:hAnsi="Arial" w:cs="Arial"/>
          <w:lang w:eastAsia="en-GB"/>
        </w:rPr>
        <w:t xml:space="preserve">ximum </w:t>
      </w:r>
      <w:r w:rsidR="00A62527" w:rsidRPr="001A2BC6">
        <w:rPr>
          <w:rFonts w:ascii="Arial" w:hAnsi="Arial" w:cs="Arial"/>
          <w:lang w:eastAsia="en-GB"/>
        </w:rPr>
        <w:t>Building Height</w:t>
      </w:r>
      <w:r w:rsidR="002C6937" w:rsidRPr="001A2BC6">
        <w:rPr>
          <w:rFonts w:ascii="Arial" w:hAnsi="Arial" w:cs="Arial"/>
          <w:lang w:eastAsia="en-GB"/>
        </w:rPr>
        <w:t xml:space="preserve"> DEVELOPMENT STANDARD</w:t>
      </w:r>
      <w:r w:rsidR="000B62B4" w:rsidRPr="001A2BC6">
        <w:rPr>
          <w:rFonts w:ascii="Arial" w:hAnsi="Arial" w:cs="Arial"/>
          <w:lang w:eastAsia="en-GB"/>
        </w:rPr>
        <w:t>.</w:t>
      </w:r>
    </w:p>
    <w:p w14:paraId="3E6223C4" w14:textId="648178FB" w:rsidR="009C5E55" w:rsidRPr="001A2BC6" w:rsidRDefault="009C5E55" w:rsidP="00D444A2">
      <w:pPr>
        <w:shd w:val="clear" w:color="auto" w:fill="FFFFFF"/>
        <w:spacing w:after="0" w:line="276" w:lineRule="auto"/>
        <w:ind w:right="-23"/>
        <w:jc w:val="both"/>
        <w:rPr>
          <w:rFonts w:ascii="Arial" w:hAnsi="Arial" w:cs="Arial"/>
          <w:i/>
          <w:iCs/>
          <w:lang w:eastAsia="en-GB"/>
        </w:rPr>
      </w:pPr>
    </w:p>
    <w:p w14:paraId="65B7D745" w14:textId="1837B04B" w:rsidR="000D26EE" w:rsidRPr="001A2BC6" w:rsidRDefault="000D26EE" w:rsidP="00D444A2">
      <w:pPr>
        <w:pStyle w:val="Caption"/>
        <w:keepNext/>
        <w:spacing w:line="276" w:lineRule="auto"/>
        <w:jc w:val="both"/>
        <w:rPr>
          <w:rFonts w:ascii="Arial" w:hAnsi="Arial" w:cs="Arial"/>
          <w:b/>
          <w:bCs/>
          <w:i w:val="0"/>
          <w:iCs w:val="0"/>
          <w:color w:val="auto"/>
          <w:sz w:val="22"/>
          <w:szCs w:val="22"/>
        </w:rPr>
      </w:pPr>
      <w:r w:rsidRPr="001A2BC6">
        <w:rPr>
          <w:rFonts w:ascii="Arial" w:hAnsi="Arial" w:cs="Arial"/>
          <w:b/>
          <w:bCs/>
          <w:i w:val="0"/>
          <w:iCs w:val="0"/>
          <w:color w:val="auto"/>
          <w:sz w:val="22"/>
          <w:szCs w:val="22"/>
        </w:rPr>
        <w:t xml:space="preserve">Table </w:t>
      </w:r>
      <w:r w:rsidRPr="001A2BC6">
        <w:rPr>
          <w:rFonts w:ascii="Arial" w:hAnsi="Arial" w:cs="Arial"/>
          <w:b/>
          <w:bCs/>
          <w:i w:val="0"/>
          <w:iCs w:val="0"/>
          <w:color w:val="auto"/>
          <w:sz w:val="22"/>
          <w:szCs w:val="22"/>
        </w:rPr>
        <w:fldChar w:fldCharType="begin"/>
      </w:r>
      <w:r w:rsidRPr="001A2BC6">
        <w:rPr>
          <w:rFonts w:ascii="Arial" w:hAnsi="Arial" w:cs="Arial"/>
          <w:b/>
          <w:bCs/>
          <w:i w:val="0"/>
          <w:iCs w:val="0"/>
          <w:color w:val="auto"/>
          <w:sz w:val="22"/>
          <w:szCs w:val="22"/>
        </w:rPr>
        <w:instrText xml:space="preserve"> SEQ Table \* ARABIC </w:instrText>
      </w:r>
      <w:r w:rsidRPr="001A2BC6">
        <w:rPr>
          <w:rFonts w:ascii="Arial" w:hAnsi="Arial" w:cs="Arial"/>
          <w:b/>
          <w:bCs/>
          <w:i w:val="0"/>
          <w:iCs w:val="0"/>
          <w:color w:val="auto"/>
          <w:sz w:val="22"/>
          <w:szCs w:val="22"/>
        </w:rPr>
        <w:fldChar w:fldCharType="separate"/>
      </w:r>
      <w:r w:rsidR="008A62AB" w:rsidRPr="001A2BC6">
        <w:rPr>
          <w:rFonts w:ascii="Arial" w:hAnsi="Arial" w:cs="Arial"/>
          <w:b/>
          <w:bCs/>
          <w:i w:val="0"/>
          <w:iCs w:val="0"/>
          <w:noProof/>
          <w:color w:val="auto"/>
          <w:sz w:val="22"/>
          <w:szCs w:val="22"/>
        </w:rPr>
        <w:t>4</w:t>
      </w:r>
      <w:r w:rsidRPr="001A2BC6">
        <w:rPr>
          <w:rFonts w:ascii="Arial" w:hAnsi="Arial" w:cs="Arial"/>
          <w:b/>
          <w:bCs/>
          <w:i w:val="0"/>
          <w:iCs w:val="0"/>
          <w:color w:val="auto"/>
          <w:sz w:val="22"/>
          <w:szCs w:val="22"/>
        </w:rPr>
        <w:fldChar w:fldCharType="end"/>
      </w:r>
      <w:r w:rsidRPr="001A2BC6">
        <w:rPr>
          <w:rFonts w:ascii="Arial" w:hAnsi="Arial" w:cs="Arial"/>
          <w:b/>
          <w:bCs/>
          <w:i w:val="0"/>
          <w:iCs w:val="0"/>
          <w:color w:val="auto"/>
          <w:sz w:val="22"/>
          <w:szCs w:val="22"/>
        </w:rPr>
        <w:t>: Consideration of the LEP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835"/>
        <w:gridCol w:w="2659"/>
        <w:gridCol w:w="1611"/>
      </w:tblGrid>
      <w:tr w:rsidR="000748A1" w:rsidRPr="001A2BC6" w14:paraId="09288D68" w14:textId="0A9CE14A" w:rsidTr="006F48B7">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22E57905" w14:textId="655E1A08" w:rsidR="000748A1" w:rsidRPr="001A2BC6" w:rsidRDefault="000748A1" w:rsidP="00D444A2">
            <w:pPr>
              <w:pStyle w:val="FigureCaption"/>
              <w:spacing w:before="0" w:after="0" w:line="276" w:lineRule="auto"/>
              <w:ind w:left="0"/>
              <w:jc w:val="both"/>
              <w:rPr>
                <w:rFonts w:ascii="Arial" w:hAnsi="Arial" w:cs="Arial"/>
                <w:b/>
                <w:bCs/>
                <w:color w:val="auto"/>
                <w:sz w:val="22"/>
                <w:szCs w:val="22"/>
              </w:rPr>
            </w:pPr>
            <w:r w:rsidRPr="001A2BC6">
              <w:rPr>
                <w:rFonts w:ascii="Arial" w:hAnsi="Arial" w:cs="Arial"/>
                <w:b/>
                <w:bCs/>
                <w:color w:val="auto"/>
                <w:sz w:val="22"/>
                <w:szCs w:val="22"/>
              </w:rPr>
              <w:t>Control</w:t>
            </w:r>
          </w:p>
        </w:tc>
        <w:tc>
          <w:tcPr>
            <w:tcW w:w="2835" w:type="dxa"/>
          </w:tcPr>
          <w:p w14:paraId="2FFE782F" w14:textId="5D5A75ED" w:rsidR="000748A1" w:rsidRPr="001A2BC6" w:rsidRDefault="000748A1" w:rsidP="00D444A2">
            <w:pPr>
              <w:pStyle w:val="FigureCaption"/>
              <w:spacing w:before="0" w:after="0" w:line="276" w:lineRule="auto"/>
              <w:ind w:left="0"/>
              <w:jc w:val="both"/>
              <w:rPr>
                <w:rFonts w:ascii="Arial" w:hAnsi="Arial" w:cs="Arial"/>
                <w:b/>
                <w:bCs/>
                <w:color w:val="auto"/>
                <w:sz w:val="22"/>
                <w:szCs w:val="22"/>
              </w:rPr>
            </w:pPr>
            <w:r w:rsidRPr="001A2BC6">
              <w:rPr>
                <w:rFonts w:ascii="Arial" w:hAnsi="Arial" w:cs="Arial"/>
                <w:b/>
                <w:bCs/>
                <w:color w:val="auto"/>
                <w:sz w:val="22"/>
                <w:szCs w:val="22"/>
              </w:rPr>
              <w:t xml:space="preserve">Requirement </w:t>
            </w:r>
          </w:p>
        </w:tc>
        <w:tc>
          <w:tcPr>
            <w:tcW w:w="2659" w:type="dxa"/>
          </w:tcPr>
          <w:p w14:paraId="58608058" w14:textId="7A6C8385" w:rsidR="000748A1" w:rsidRPr="001A2BC6" w:rsidRDefault="000748A1" w:rsidP="00D444A2">
            <w:pPr>
              <w:pStyle w:val="FigureCaption"/>
              <w:spacing w:before="0" w:after="0" w:line="276" w:lineRule="auto"/>
              <w:ind w:left="0"/>
              <w:jc w:val="both"/>
              <w:rPr>
                <w:rFonts w:ascii="Arial" w:hAnsi="Arial" w:cs="Arial"/>
                <w:b/>
                <w:bCs/>
                <w:color w:val="auto"/>
                <w:sz w:val="22"/>
                <w:szCs w:val="22"/>
              </w:rPr>
            </w:pPr>
            <w:r w:rsidRPr="001A2BC6">
              <w:rPr>
                <w:rFonts w:ascii="Arial" w:hAnsi="Arial" w:cs="Arial"/>
                <w:b/>
                <w:bCs/>
                <w:color w:val="auto"/>
                <w:sz w:val="22"/>
                <w:szCs w:val="22"/>
              </w:rPr>
              <w:t>Proposal</w:t>
            </w:r>
          </w:p>
        </w:tc>
        <w:tc>
          <w:tcPr>
            <w:tcW w:w="1611" w:type="dxa"/>
          </w:tcPr>
          <w:p w14:paraId="3F7B7C58" w14:textId="4A77A8B8" w:rsidR="000748A1" w:rsidRPr="001A2BC6" w:rsidRDefault="000748A1" w:rsidP="00D444A2">
            <w:pPr>
              <w:pStyle w:val="FigureCaption"/>
              <w:spacing w:before="0" w:after="0" w:line="276" w:lineRule="auto"/>
              <w:ind w:left="0"/>
              <w:jc w:val="both"/>
              <w:rPr>
                <w:rFonts w:ascii="Arial" w:hAnsi="Arial" w:cs="Arial"/>
                <w:b/>
                <w:bCs/>
                <w:color w:val="auto"/>
                <w:sz w:val="22"/>
                <w:szCs w:val="22"/>
              </w:rPr>
            </w:pPr>
            <w:r w:rsidRPr="001A2BC6">
              <w:rPr>
                <w:rFonts w:ascii="Arial" w:hAnsi="Arial" w:cs="Arial"/>
                <w:b/>
                <w:bCs/>
                <w:color w:val="auto"/>
                <w:sz w:val="22"/>
                <w:szCs w:val="22"/>
              </w:rPr>
              <w:t>Comply</w:t>
            </w:r>
          </w:p>
        </w:tc>
      </w:tr>
      <w:tr w:rsidR="000748A1" w:rsidRPr="001A2BC6" w14:paraId="12C26EF9" w14:textId="0B190F00" w:rsidTr="006F48B7">
        <w:trPr>
          <w:jc w:val="center"/>
        </w:trPr>
        <w:tc>
          <w:tcPr>
            <w:tcW w:w="1696" w:type="dxa"/>
          </w:tcPr>
          <w:p w14:paraId="759BA968" w14:textId="77777777" w:rsidR="00537417" w:rsidRPr="001A2BC6" w:rsidRDefault="000748A1" w:rsidP="00D444A2">
            <w:pPr>
              <w:pStyle w:val="FigureCaption"/>
              <w:spacing w:before="0" w:after="0" w:line="276" w:lineRule="auto"/>
              <w:ind w:left="0"/>
              <w:jc w:val="both"/>
              <w:rPr>
                <w:rFonts w:ascii="Arial" w:hAnsi="Arial" w:cs="Arial"/>
                <w:b w:val="0"/>
                <w:color w:val="auto"/>
                <w:sz w:val="22"/>
                <w:szCs w:val="22"/>
              </w:rPr>
            </w:pPr>
            <w:bookmarkStart w:id="2" w:name="_Hlk155703109"/>
            <w:r w:rsidRPr="001A2BC6">
              <w:rPr>
                <w:rFonts w:ascii="Arial" w:hAnsi="Arial" w:cs="Arial"/>
                <w:b w:val="0"/>
                <w:color w:val="auto"/>
                <w:sz w:val="22"/>
                <w:szCs w:val="22"/>
              </w:rPr>
              <w:t xml:space="preserve">Height of buildings </w:t>
            </w:r>
          </w:p>
          <w:p w14:paraId="316A5B5A" w14:textId="22DC39A1" w:rsidR="000748A1" w:rsidRPr="001A2BC6" w:rsidRDefault="000748A1"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(Cl 4.3</w:t>
            </w:r>
            <w:r w:rsidR="00537417" w:rsidRPr="001A2BC6">
              <w:rPr>
                <w:rFonts w:ascii="Arial" w:hAnsi="Arial" w:cs="Arial"/>
                <w:b w:val="0"/>
                <w:color w:val="auto"/>
                <w:sz w:val="22"/>
                <w:szCs w:val="22"/>
              </w:rPr>
              <w:t>(2)</w:t>
            </w:r>
            <w:r w:rsidRPr="001A2BC6">
              <w:rPr>
                <w:rFonts w:ascii="Arial" w:hAnsi="Arial" w:cs="Arial"/>
                <w:b w:val="0"/>
                <w:color w:val="auto"/>
                <w:sz w:val="22"/>
                <w:szCs w:val="22"/>
              </w:rPr>
              <w:t>)</w:t>
            </w:r>
          </w:p>
        </w:tc>
        <w:tc>
          <w:tcPr>
            <w:tcW w:w="2835" w:type="dxa"/>
          </w:tcPr>
          <w:p w14:paraId="451D9138" w14:textId="26BFBA6F" w:rsidR="000748A1" w:rsidRPr="001A2BC6" w:rsidRDefault="006F48B7" w:rsidP="00D444A2">
            <w:pPr>
              <w:pStyle w:val="FigureCaption"/>
              <w:spacing w:before="0" w:after="0" w:line="276" w:lineRule="auto"/>
              <w:ind w:left="0"/>
              <w:jc w:val="both"/>
              <w:rPr>
                <w:rFonts w:ascii="Arial" w:hAnsi="Arial" w:cs="Arial"/>
                <w:b w:val="0"/>
                <w:color w:val="auto"/>
                <w:sz w:val="22"/>
                <w:szCs w:val="22"/>
              </w:rPr>
            </w:pPr>
            <w:r w:rsidRPr="001A2BC6">
              <w:rPr>
                <w:rFonts w:ascii="Arial" w:eastAsia="Calibri" w:hAnsi="Arial" w:cs="Arial"/>
                <w:b w:val="0"/>
                <w:iCs w:val="0"/>
                <w:color w:val="auto"/>
                <w:sz w:val="22"/>
                <w:szCs w:val="22"/>
                <w:lang w:val="en-AU" w:eastAsia="en-US"/>
              </w:rPr>
              <w:t>Maximum height applicable to site – 8.5m</w:t>
            </w:r>
          </w:p>
        </w:tc>
        <w:tc>
          <w:tcPr>
            <w:tcW w:w="2659" w:type="dxa"/>
          </w:tcPr>
          <w:p w14:paraId="583F62E9" w14:textId="40093CF1" w:rsidR="000748A1" w:rsidRPr="001A2BC6" w:rsidRDefault="00176B75"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18.29m</w:t>
            </w:r>
          </w:p>
        </w:tc>
        <w:tc>
          <w:tcPr>
            <w:tcW w:w="1611" w:type="dxa"/>
          </w:tcPr>
          <w:p w14:paraId="5B612247" w14:textId="11D673FF" w:rsidR="000748A1" w:rsidRPr="001A2BC6" w:rsidRDefault="00E91E85"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No</w:t>
            </w:r>
            <w:r w:rsidR="00C54903" w:rsidRPr="001A2BC6">
              <w:rPr>
                <w:rFonts w:ascii="Arial" w:hAnsi="Arial" w:cs="Arial"/>
                <w:b w:val="0"/>
                <w:color w:val="auto"/>
                <w:sz w:val="22"/>
                <w:szCs w:val="22"/>
              </w:rPr>
              <w:t xml:space="preserve"> (supported with Clause 4.6 objection) </w:t>
            </w:r>
          </w:p>
        </w:tc>
      </w:tr>
      <w:bookmarkEnd w:id="2"/>
      <w:tr w:rsidR="000748A1" w:rsidRPr="001A2BC6" w14:paraId="1392E0A2" w14:textId="3AFEC0A1" w:rsidTr="006F48B7">
        <w:trPr>
          <w:jc w:val="center"/>
        </w:trPr>
        <w:tc>
          <w:tcPr>
            <w:tcW w:w="1696" w:type="dxa"/>
          </w:tcPr>
          <w:p w14:paraId="1911BDF1" w14:textId="77777777" w:rsidR="005E56D7" w:rsidRPr="001A2BC6" w:rsidRDefault="000748A1"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 xml:space="preserve">FSR </w:t>
            </w:r>
          </w:p>
          <w:p w14:paraId="4827F044" w14:textId="5F7EAA52" w:rsidR="000748A1" w:rsidRPr="001A2BC6" w:rsidRDefault="000748A1"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(Cl 4.4</w:t>
            </w:r>
            <w:r w:rsidR="00537417" w:rsidRPr="001A2BC6">
              <w:rPr>
                <w:rFonts w:ascii="Arial" w:hAnsi="Arial" w:cs="Arial"/>
                <w:b w:val="0"/>
                <w:color w:val="auto"/>
                <w:sz w:val="22"/>
                <w:szCs w:val="22"/>
              </w:rPr>
              <w:t>(2)</w:t>
            </w:r>
            <w:r w:rsidRPr="001A2BC6">
              <w:rPr>
                <w:rFonts w:ascii="Arial" w:hAnsi="Arial" w:cs="Arial"/>
                <w:b w:val="0"/>
                <w:color w:val="auto"/>
                <w:sz w:val="22"/>
                <w:szCs w:val="22"/>
              </w:rPr>
              <w:t>)</w:t>
            </w:r>
          </w:p>
        </w:tc>
        <w:tc>
          <w:tcPr>
            <w:tcW w:w="2835" w:type="dxa"/>
          </w:tcPr>
          <w:p w14:paraId="3B27F9AD" w14:textId="538A5983" w:rsidR="000748A1" w:rsidRPr="001A2BC6" w:rsidRDefault="006F48B7" w:rsidP="00D444A2">
            <w:pPr>
              <w:pStyle w:val="FigureCaption"/>
              <w:spacing w:before="0" w:after="0" w:line="276" w:lineRule="auto"/>
              <w:ind w:left="0"/>
              <w:jc w:val="both"/>
              <w:rPr>
                <w:rFonts w:ascii="Arial" w:hAnsi="Arial" w:cs="Arial"/>
                <w:b w:val="0"/>
                <w:color w:val="auto"/>
                <w:sz w:val="22"/>
                <w:szCs w:val="22"/>
              </w:rPr>
            </w:pPr>
            <w:r w:rsidRPr="001A2BC6">
              <w:rPr>
                <w:rFonts w:ascii="Arial" w:eastAsia="Calibri" w:hAnsi="Arial" w:cs="Arial"/>
                <w:b w:val="0"/>
                <w:iCs w:val="0"/>
                <w:color w:val="auto"/>
                <w:sz w:val="22"/>
                <w:szCs w:val="22"/>
                <w:lang w:val="en-AU" w:eastAsia="en-US"/>
              </w:rPr>
              <w:t>Maximum floor space ratio for the site - 0.5:1.</w:t>
            </w:r>
          </w:p>
        </w:tc>
        <w:tc>
          <w:tcPr>
            <w:tcW w:w="2659" w:type="dxa"/>
          </w:tcPr>
          <w:p w14:paraId="3F39482E" w14:textId="1CB94167" w:rsidR="000748A1" w:rsidRPr="001A2BC6" w:rsidRDefault="00176B75"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0.50:1</w:t>
            </w:r>
          </w:p>
        </w:tc>
        <w:tc>
          <w:tcPr>
            <w:tcW w:w="1611" w:type="dxa"/>
          </w:tcPr>
          <w:p w14:paraId="5A30B1A2" w14:textId="21C86EFD" w:rsidR="000748A1" w:rsidRPr="001A2BC6" w:rsidRDefault="00E91E85"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Yes</w:t>
            </w:r>
          </w:p>
        </w:tc>
      </w:tr>
      <w:tr w:rsidR="006F48B7" w:rsidRPr="001A2BC6" w14:paraId="1857CFE4" w14:textId="64550737" w:rsidTr="006F48B7">
        <w:trPr>
          <w:jc w:val="center"/>
        </w:trPr>
        <w:tc>
          <w:tcPr>
            <w:tcW w:w="1696" w:type="dxa"/>
          </w:tcPr>
          <w:p w14:paraId="04C9C801" w14:textId="77777777" w:rsidR="006F48B7" w:rsidRPr="001A2BC6" w:rsidRDefault="006F48B7"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 xml:space="preserve">Heritage </w:t>
            </w:r>
          </w:p>
          <w:p w14:paraId="7A82CCA8" w14:textId="1958F55E" w:rsidR="006F48B7" w:rsidRPr="001A2BC6" w:rsidRDefault="006F48B7"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(Cl 5.10)</w:t>
            </w:r>
          </w:p>
        </w:tc>
        <w:tc>
          <w:tcPr>
            <w:tcW w:w="2835" w:type="dxa"/>
          </w:tcPr>
          <w:p w14:paraId="2FE7A838" w14:textId="77777777" w:rsidR="006F48B7" w:rsidRPr="001A2BC6" w:rsidRDefault="006F48B7" w:rsidP="00D444A2">
            <w:pPr>
              <w:pBdr>
                <w:top w:val="nil"/>
                <w:left w:val="nil"/>
                <w:bottom w:val="nil"/>
                <w:right w:val="nil"/>
                <w:between w:val="nil"/>
              </w:pBdr>
              <w:spacing w:after="200" w:line="276" w:lineRule="auto"/>
              <w:jc w:val="both"/>
              <w:rPr>
                <w:rFonts w:ascii="Arial" w:eastAsia="Times New Roman" w:hAnsi="Arial" w:cs="Arial"/>
                <w:sz w:val="22"/>
                <w:szCs w:val="22"/>
                <w:lang w:eastAsia="en-AU"/>
              </w:rPr>
            </w:pPr>
            <w:r w:rsidRPr="001A2BC6">
              <w:rPr>
                <w:rFonts w:ascii="Arial" w:eastAsia="Times New Roman" w:hAnsi="Arial" w:cs="Arial"/>
                <w:color w:val="000000"/>
                <w:sz w:val="22"/>
                <w:szCs w:val="22"/>
                <w:lang w:eastAsia="en-AU"/>
              </w:rPr>
              <w:t>Development consent is required for any of the following</w:t>
            </w:r>
            <w:r w:rsidRPr="001A2BC6">
              <w:rPr>
                <w:rFonts w:ascii="Arial" w:eastAsia="Times New Roman" w:hAnsi="Arial" w:cs="Arial"/>
                <w:sz w:val="22"/>
                <w:szCs w:val="22"/>
                <w:lang w:eastAsia="en-AU"/>
              </w:rPr>
              <w:t>—</w:t>
            </w:r>
          </w:p>
          <w:p w14:paraId="652D33AC" w14:textId="77777777" w:rsidR="006F48B7" w:rsidRPr="001A2BC6" w:rsidRDefault="006F48B7" w:rsidP="007142AE">
            <w:pPr>
              <w:numPr>
                <w:ilvl w:val="0"/>
                <w:numId w:val="26"/>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demolishing or moving any of the following or altering the exterior of any of the following (including, in the case of a building, making changes to its detail, fabric, finish or appearance) -</w:t>
            </w:r>
          </w:p>
          <w:p w14:paraId="12244AB1" w14:textId="77777777" w:rsidR="006F48B7" w:rsidRPr="001A2BC6" w:rsidRDefault="006F48B7" w:rsidP="00D444A2">
            <w:p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 xml:space="preserve">(i) a heritage item, </w:t>
            </w:r>
          </w:p>
          <w:p w14:paraId="15522FC9" w14:textId="77777777" w:rsidR="006F48B7" w:rsidRPr="001A2BC6" w:rsidRDefault="006F48B7" w:rsidP="00D444A2">
            <w:p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 xml:space="preserve">(ii) an Aboriginal object, </w:t>
            </w:r>
          </w:p>
          <w:p w14:paraId="0CFFF070" w14:textId="77777777" w:rsidR="006F48B7" w:rsidRPr="001A2BC6" w:rsidRDefault="006F48B7" w:rsidP="00D444A2">
            <w:p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(iii) a building, work, relic or tree within a heritage conservation area,</w:t>
            </w:r>
          </w:p>
          <w:p w14:paraId="51B7B7ED" w14:textId="77777777" w:rsidR="006F48B7" w:rsidRPr="001A2BC6" w:rsidRDefault="006F48B7" w:rsidP="007142AE">
            <w:pPr>
              <w:numPr>
                <w:ilvl w:val="0"/>
                <w:numId w:val="26"/>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altering a heritage item that is a building by making structural changes to its interior or by making changes to anything inside the item that is specified in Schedule 5 in relation to the item,</w:t>
            </w:r>
          </w:p>
          <w:p w14:paraId="1017E4A1" w14:textId="77777777" w:rsidR="006F48B7" w:rsidRPr="001A2BC6" w:rsidRDefault="006F48B7" w:rsidP="007142AE">
            <w:pPr>
              <w:numPr>
                <w:ilvl w:val="0"/>
                <w:numId w:val="26"/>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 xml:space="preserve">disturbing or excavating an </w:t>
            </w:r>
            <w:r w:rsidRPr="001A2BC6">
              <w:rPr>
                <w:rFonts w:ascii="Arial" w:eastAsia="Times New Roman" w:hAnsi="Arial" w:cs="Arial"/>
                <w:sz w:val="22"/>
                <w:szCs w:val="22"/>
                <w:lang w:eastAsia="en-AU"/>
              </w:rPr>
              <w:lastRenderedPageBreak/>
              <w:t>archaeological site while knowing, or having reasonable cause to suspect, that the disturbance or excavation will or is likely to result in a relic being discovered, exposed, moved, damaged or destroyed,</w:t>
            </w:r>
          </w:p>
          <w:p w14:paraId="7FAAACAE" w14:textId="77777777" w:rsidR="006F48B7" w:rsidRPr="001A2BC6" w:rsidRDefault="006F48B7" w:rsidP="007142AE">
            <w:pPr>
              <w:numPr>
                <w:ilvl w:val="0"/>
                <w:numId w:val="26"/>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disturbing or excavating an Aboriginal place of heritage significance,</w:t>
            </w:r>
          </w:p>
          <w:p w14:paraId="51AF9841" w14:textId="77777777" w:rsidR="006F48B7" w:rsidRPr="001A2BC6" w:rsidRDefault="006F48B7" w:rsidP="007142AE">
            <w:pPr>
              <w:numPr>
                <w:ilvl w:val="0"/>
                <w:numId w:val="26"/>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 xml:space="preserve">erecting a building on land - </w:t>
            </w:r>
          </w:p>
          <w:p w14:paraId="5870D7FE" w14:textId="77777777" w:rsidR="006F48B7" w:rsidRPr="001A2BC6" w:rsidRDefault="006F48B7" w:rsidP="00D444A2">
            <w:p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(i) on which a heritage item is located or that is within a heritage conservation area, or</w:t>
            </w:r>
          </w:p>
          <w:p w14:paraId="7C1B1811" w14:textId="77777777" w:rsidR="006F48B7" w:rsidRPr="001A2BC6" w:rsidRDefault="006F48B7" w:rsidP="00D444A2">
            <w:p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(ii) on which an Aboriginal object is located or that is within an Aboriginal place of heritage significance,</w:t>
            </w:r>
          </w:p>
          <w:p w14:paraId="36773A7D" w14:textId="77777777" w:rsidR="006F48B7" w:rsidRPr="001A2BC6" w:rsidRDefault="006F48B7" w:rsidP="007142AE">
            <w:pPr>
              <w:numPr>
                <w:ilvl w:val="0"/>
                <w:numId w:val="26"/>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 xml:space="preserve">subdividing land - </w:t>
            </w:r>
          </w:p>
          <w:p w14:paraId="170BA00F" w14:textId="6DEE1207" w:rsidR="006F48B7" w:rsidRPr="001A2BC6" w:rsidRDefault="006F48B7" w:rsidP="00D444A2">
            <w:p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 xml:space="preserve">(i) on which a heritage item is located or that is within a heritage conservation area, or </w:t>
            </w:r>
          </w:p>
          <w:p w14:paraId="343B4198" w14:textId="5F3765AD" w:rsidR="006F48B7" w:rsidRPr="001A2BC6" w:rsidRDefault="006F48B7" w:rsidP="00D444A2">
            <w:pPr>
              <w:spacing w:line="276" w:lineRule="auto"/>
              <w:ind w:left="360"/>
              <w:jc w:val="both"/>
              <w:rPr>
                <w:rFonts w:ascii="Arial" w:hAnsi="Arial" w:cs="Arial"/>
                <w:b/>
                <w:color w:val="auto"/>
                <w:sz w:val="22"/>
                <w:szCs w:val="22"/>
              </w:rPr>
            </w:pPr>
            <w:r w:rsidRPr="001A2BC6">
              <w:rPr>
                <w:rFonts w:ascii="Arial" w:eastAsia="Times New Roman" w:hAnsi="Arial" w:cs="Arial"/>
                <w:sz w:val="22"/>
                <w:szCs w:val="22"/>
                <w:lang w:eastAsia="en-AU"/>
              </w:rPr>
              <w:t>(ii) on which an Aboriginal object is located or that is within an Aboriginal place of heritage significance.</w:t>
            </w:r>
          </w:p>
        </w:tc>
        <w:tc>
          <w:tcPr>
            <w:tcW w:w="2659" w:type="dxa"/>
          </w:tcPr>
          <w:p w14:paraId="3918D135" w14:textId="630BFDA6" w:rsidR="006F48B7" w:rsidRPr="001A2BC6" w:rsidRDefault="00A62527"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lastRenderedPageBreak/>
              <w:t xml:space="preserve">The proposal involves the removal of trees which forms part of the site’s heritage listed landscape setting. </w:t>
            </w:r>
          </w:p>
          <w:p w14:paraId="1D6C83B0" w14:textId="77777777" w:rsidR="00A62527" w:rsidRPr="001A2BC6" w:rsidRDefault="00A62527" w:rsidP="00D444A2">
            <w:pPr>
              <w:pStyle w:val="FigureCaption"/>
              <w:spacing w:before="0" w:after="0" w:line="276" w:lineRule="auto"/>
              <w:ind w:left="0"/>
              <w:jc w:val="both"/>
              <w:rPr>
                <w:rFonts w:ascii="Arial" w:hAnsi="Arial" w:cs="Arial"/>
                <w:b w:val="0"/>
                <w:color w:val="auto"/>
                <w:sz w:val="22"/>
                <w:szCs w:val="22"/>
              </w:rPr>
            </w:pPr>
          </w:p>
          <w:p w14:paraId="3966720B" w14:textId="77777777" w:rsidR="00A62527" w:rsidRPr="001A2BC6" w:rsidRDefault="00A62527" w:rsidP="00D444A2">
            <w:pPr>
              <w:pStyle w:val="FigureCaption"/>
              <w:spacing w:before="0" w:after="0" w:line="276" w:lineRule="auto"/>
              <w:ind w:left="0"/>
              <w:jc w:val="both"/>
              <w:rPr>
                <w:rFonts w:ascii="Arial" w:hAnsi="Arial" w:cs="Arial"/>
                <w:b w:val="0"/>
                <w:color w:val="auto"/>
                <w:sz w:val="22"/>
                <w:szCs w:val="22"/>
              </w:rPr>
            </w:pPr>
          </w:p>
          <w:p w14:paraId="554F6628" w14:textId="77777777" w:rsidR="00A62527" w:rsidRPr="001A2BC6" w:rsidRDefault="00A62527" w:rsidP="00D444A2">
            <w:pPr>
              <w:pStyle w:val="FigureCaption"/>
              <w:spacing w:before="0" w:after="0" w:line="276" w:lineRule="auto"/>
              <w:ind w:left="0"/>
              <w:jc w:val="both"/>
              <w:rPr>
                <w:rFonts w:ascii="Arial" w:hAnsi="Arial" w:cs="Arial"/>
                <w:b w:val="0"/>
                <w:color w:val="auto"/>
                <w:sz w:val="22"/>
                <w:szCs w:val="22"/>
              </w:rPr>
            </w:pPr>
          </w:p>
          <w:p w14:paraId="74A7EE24" w14:textId="77777777" w:rsidR="00A62527" w:rsidRPr="001A2BC6" w:rsidRDefault="00A62527" w:rsidP="00D444A2">
            <w:pPr>
              <w:pStyle w:val="FigureCaption"/>
              <w:spacing w:before="0" w:after="0" w:line="276" w:lineRule="auto"/>
              <w:ind w:left="0"/>
              <w:jc w:val="both"/>
              <w:rPr>
                <w:rFonts w:ascii="Arial" w:hAnsi="Arial" w:cs="Arial"/>
                <w:b w:val="0"/>
                <w:color w:val="auto"/>
                <w:sz w:val="22"/>
                <w:szCs w:val="22"/>
              </w:rPr>
            </w:pPr>
          </w:p>
          <w:p w14:paraId="4EDE7BB7" w14:textId="77777777" w:rsidR="00A62527" w:rsidRPr="001A2BC6" w:rsidRDefault="00A62527" w:rsidP="00D444A2">
            <w:pPr>
              <w:pStyle w:val="FigureCaption"/>
              <w:spacing w:before="0" w:after="0" w:line="276" w:lineRule="auto"/>
              <w:ind w:left="0"/>
              <w:jc w:val="both"/>
              <w:rPr>
                <w:rFonts w:ascii="Arial" w:hAnsi="Arial" w:cs="Arial"/>
                <w:b w:val="0"/>
                <w:color w:val="auto"/>
                <w:sz w:val="22"/>
                <w:szCs w:val="22"/>
              </w:rPr>
            </w:pPr>
          </w:p>
          <w:p w14:paraId="66627389" w14:textId="77777777" w:rsidR="00A62527" w:rsidRPr="001A2BC6" w:rsidRDefault="00A62527" w:rsidP="00D444A2">
            <w:pPr>
              <w:pStyle w:val="FigureCaption"/>
              <w:spacing w:before="0" w:after="0" w:line="276" w:lineRule="auto"/>
              <w:ind w:left="0"/>
              <w:jc w:val="both"/>
              <w:rPr>
                <w:rFonts w:ascii="Arial" w:hAnsi="Arial" w:cs="Arial"/>
                <w:b w:val="0"/>
                <w:color w:val="auto"/>
                <w:sz w:val="22"/>
                <w:szCs w:val="22"/>
              </w:rPr>
            </w:pPr>
          </w:p>
          <w:p w14:paraId="4D2DB431" w14:textId="77777777" w:rsidR="00A62527" w:rsidRPr="001A2BC6" w:rsidRDefault="00A62527" w:rsidP="00D444A2">
            <w:pPr>
              <w:pStyle w:val="FigureCaption"/>
              <w:spacing w:before="0" w:after="0" w:line="276" w:lineRule="auto"/>
              <w:ind w:left="0"/>
              <w:jc w:val="both"/>
              <w:rPr>
                <w:rFonts w:ascii="Arial" w:hAnsi="Arial" w:cs="Arial"/>
                <w:b w:val="0"/>
                <w:color w:val="auto"/>
                <w:sz w:val="22"/>
                <w:szCs w:val="22"/>
              </w:rPr>
            </w:pPr>
          </w:p>
          <w:p w14:paraId="153F5277" w14:textId="77777777" w:rsidR="00A62527" w:rsidRPr="001A2BC6" w:rsidRDefault="00A62527" w:rsidP="00D444A2">
            <w:pPr>
              <w:pStyle w:val="FigureCaption"/>
              <w:spacing w:before="0" w:after="0" w:line="276" w:lineRule="auto"/>
              <w:ind w:left="0"/>
              <w:jc w:val="both"/>
              <w:rPr>
                <w:rFonts w:ascii="Arial" w:hAnsi="Arial" w:cs="Arial"/>
                <w:b w:val="0"/>
                <w:color w:val="auto"/>
                <w:sz w:val="22"/>
                <w:szCs w:val="22"/>
              </w:rPr>
            </w:pPr>
          </w:p>
          <w:p w14:paraId="1CE116B3" w14:textId="77777777" w:rsidR="00A62527" w:rsidRPr="001A2BC6" w:rsidRDefault="00A62527" w:rsidP="00D444A2">
            <w:pPr>
              <w:pStyle w:val="FigureCaption"/>
              <w:spacing w:before="0" w:after="0" w:line="276" w:lineRule="auto"/>
              <w:ind w:left="0"/>
              <w:jc w:val="both"/>
              <w:rPr>
                <w:rFonts w:ascii="Arial" w:hAnsi="Arial" w:cs="Arial"/>
                <w:b w:val="0"/>
                <w:color w:val="auto"/>
                <w:sz w:val="22"/>
                <w:szCs w:val="22"/>
              </w:rPr>
            </w:pPr>
          </w:p>
          <w:p w14:paraId="1D1B3AB9" w14:textId="77777777" w:rsidR="00A62527" w:rsidRPr="001A2BC6" w:rsidRDefault="00A62527" w:rsidP="00D444A2">
            <w:pPr>
              <w:pStyle w:val="FigureCaption"/>
              <w:spacing w:before="0" w:after="0" w:line="276" w:lineRule="auto"/>
              <w:ind w:left="0"/>
              <w:jc w:val="both"/>
              <w:rPr>
                <w:rFonts w:ascii="Arial" w:hAnsi="Arial" w:cs="Arial"/>
                <w:b w:val="0"/>
                <w:color w:val="auto"/>
                <w:sz w:val="22"/>
                <w:szCs w:val="22"/>
              </w:rPr>
            </w:pPr>
          </w:p>
          <w:p w14:paraId="06F24BEF" w14:textId="573135A7" w:rsidR="00A62527" w:rsidRPr="001A2BC6" w:rsidRDefault="00A62527" w:rsidP="00D444A2">
            <w:pPr>
              <w:pStyle w:val="FigureCaption"/>
              <w:spacing w:before="0" w:after="0" w:line="276" w:lineRule="auto"/>
              <w:ind w:left="0"/>
              <w:jc w:val="both"/>
              <w:rPr>
                <w:rFonts w:ascii="Arial" w:hAnsi="Arial" w:cs="Arial"/>
                <w:b w:val="0"/>
                <w:color w:val="auto"/>
                <w:sz w:val="22"/>
                <w:szCs w:val="22"/>
              </w:rPr>
            </w:pPr>
          </w:p>
        </w:tc>
        <w:tc>
          <w:tcPr>
            <w:tcW w:w="1611" w:type="dxa"/>
          </w:tcPr>
          <w:p w14:paraId="2BB29D17" w14:textId="7DAF85BE" w:rsidR="006F48B7" w:rsidRPr="001A2BC6" w:rsidRDefault="006F48B7"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Yes</w:t>
            </w:r>
            <w:r w:rsidR="00A62527" w:rsidRPr="001A2BC6">
              <w:rPr>
                <w:rFonts w:ascii="Arial" w:hAnsi="Arial" w:cs="Arial"/>
                <w:b w:val="0"/>
                <w:color w:val="auto"/>
                <w:sz w:val="22"/>
                <w:szCs w:val="22"/>
              </w:rPr>
              <w:t xml:space="preserve"> (</w:t>
            </w:r>
            <w:r w:rsidR="00390B07" w:rsidRPr="001A2BC6">
              <w:rPr>
                <w:rFonts w:ascii="Arial" w:hAnsi="Arial" w:cs="Arial"/>
                <w:b w:val="0"/>
                <w:color w:val="auto"/>
                <w:sz w:val="22"/>
                <w:szCs w:val="22"/>
              </w:rPr>
              <w:t>As discussed further in this report, the p</w:t>
            </w:r>
            <w:r w:rsidR="00A62527" w:rsidRPr="001A2BC6">
              <w:rPr>
                <w:rFonts w:ascii="Arial" w:hAnsi="Arial" w:cs="Arial"/>
                <w:b w:val="0"/>
                <w:color w:val="auto"/>
                <w:sz w:val="22"/>
                <w:szCs w:val="22"/>
              </w:rPr>
              <w:t xml:space="preserve">roposal will have minimal impact on the heritage listed landscape setting on the site)  </w:t>
            </w:r>
          </w:p>
          <w:p w14:paraId="2A1B0019" w14:textId="77777777" w:rsidR="00A62527" w:rsidRPr="001A2BC6" w:rsidRDefault="00A62527" w:rsidP="00D444A2">
            <w:pPr>
              <w:pStyle w:val="FigureCaption"/>
              <w:spacing w:before="0" w:after="0" w:line="276" w:lineRule="auto"/>
              <w:ind w:left="0"/>
              <w:jc w:val="both"/>
              <w:rPr>
                <w:rFonts w:ascii="Arial" w:hAnsi="Arial" w:cs="Arial"/>
                <w:b w:val="0"/>
                <w:color w:val="FF0000"/>
                <w:sz w:val="22"/>
                <w:szCs w:val="22"/>
              </w:rPr>
            </w:pPr>
          </w:p>
          <w:p w14:paraId="2D02B2B5" w14:textId="39E1D016" w:rsidR="00A62527" w:rsidRPr="001A2BC6" w:rsidRDefault="00A62527" w:rsidP="00D444A2">
            <w:pPr>
              <w:pStyle w:val="FigureCaption"/>
              <w:spacing w:before="0" w:after="0" w:line="276" w:lineRule="auto"/>
              <w:ind w:left="0"/>
              <w:jc w:val="both"/>
              <w:rPr>
                <w:rFonts w:ascii="Arial" w:hAnsi="Arial" w:cs="Arial"/>
                <w:b w:val="0"/>
                <w:color w:val="FF0000"/>
                <w:sz w:val="22"/>
                <w:szCs w:val="22"/>
              </w:rPr>
            </w:pPr>
          </w:p>
        </w:tc>
      </w:tr>
      <w:tr w:rsidR="006F48B7" w:rsidRPr="001A2BC6" w14:paraId="698466D9" w14:textId="77777777" w:rsidTr="006F48B7">
        <w:trPr>
          <w:jc w:val="center"/>
        </w:trPr>
        <w:tc>
          <w:tcPr>
            <w:tcW w:w="1696" w:type="dxa"/>
          </w:tcPr>
          <w:p w14:paraId="00570A4C" w14:textId="77777777" w:rsidR="006F48B7" w:rsidRPr="001A2BC6" w:rsidRDefault="006F48B7"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Flood Planning</w:t>
            </w:r>
          </w:p>
          <w:p w14:paraId="18958564" w14:textId="6B2A6EC9" w:rsidR="006F48B7" w:rsidRPr="001A2BC6" w:rsidRDefault="006F48B7"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(Cl 5.21)</w:t>
            </w:r>
          </w:p>
        </w:tc>
        <w:tc>
          <w:tcPr>
            <w:tcW w:w="2835" w:type="dxa"/>
          </w:tcPr>
          <w:p w14:paraId="3C2835D0" w14:textId="77777777" w:rsidR="006F48B7" w:rsidRPr="006F48B7" w:rsidRDefault="006F48B7" w:rsidP="00D444A2">
            <w:pPr>
              <w:pBdr>
                <w:top w:val="nil"/>
                <w:left w:val="nil"/>
                <w:bottom w:val="nil"/>
                <w:right w:val="nil"/>
                <w:between w:val="nil"/>
              </w:pBdr>
              <w:spacing w:after="200" w:line="276" w:lineRule="auto"/>
              <w:jc w:val="both"/>
              <w:rPr>
                <w:rFonts w:ascii="Arial" w:eastAsia="Times New Roman" w:hAnsi="Arial" w:cs="Arial"/>
                <w:sz w:val="22"/>
                <w:szCs w:val="22"/>
                <w:lang w:eastAsia="en-AU"/>
              </w:rPr>
            </w:pPr>
            <w:r w:rsidRPr="006F48B7">
              <w:rPr>
                <w:rFonts w:ascii="Arial" w:eastAsia="Times New Roman" w:hAnsi="Arial" w:cs="Arial"/>
                <w:sz w:val="22"/>
                <w:szCs w:val="22"/>
                <w:lang w:eastAsia="en-AU"/>
              </w:rPr>
              <w:t>Development consent must not be granted to development on land the consent authority considers to be within the flood planning area unless the consent authority is satisfied the development—</w:t>
            </w:r>
          </w:p>
          <w:p w14:paraId="6DA54427" w14:textId="77777777" w:rsidR="006F48B7" w:rsidRPr="006F48B7" w:rsidRDefault="006F48B7" w:rsidP="007142AE">
            <w:pPr>
              <w:numPr>
                <w:ilvl w:val="0"/>
                <w:numId w:val="24"/>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6F48B7">
              <w:rPr>
                <w:rFonts w:ascii="Arial" w:eastAsia="Times New Roman" w:hAnsi="Arial" w:cs="Arial"/>
                <w:sz w:val="22"/>
                <w:szCs w:val="22"/>
                <w:lang w:eastAsia="en-AU"/>
              </w:rPr>
              <w:t xml:space="preserve">is compatible with the flood function and </w:t>
            </w:r>
            <w:r w:rsidRPr="006F48B7">
              <w:rPr>
                <w:rFonts w:ascii="Arial" w:eastAsia="Times New Roman" w:hAnsi="Arial" w:cs="Arial"/>
                <w:sz w:val="22"/>
                <w:szCs w:val="22"/>
                <w:lang w:eastAsia="en-AU"/>
              </w:rPr>
              <w:lastRenderedPageBreak/>
              <w:t>behaviour on the land, and</w:t>
            </w:r>
          </w:p>
          <w:p w14:paraId="783472F7" w14:textId="77777777" w:rsidR="006F48B7" w:rsidRPr="006F48B7" w:rsidRDefault="006F48B7" w:rsidP="007142AE">
            <w:pPr>
              <w:numPr>
                <w:ilvl w:val="0"/>
                <w:numId w:val="24"/>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6F48B7">
              <w:rPr>
                <w:rFonts w:ascii="Arial" w:eastAsia="Times New Roman" w:hAnsi="Arial" w:cs="Arial"/>
                <w:sz w:val="22"/>
                <w:szCs w:val="22"/>
                <w:lang w:eastAsia="en-AU"/>
              </w:rPr>
              <w:t>will not adversely affect flood behaviour in a way that results in detrimental increases in the potential flood affectation of other development or properties, and</w:t>
            </w:r>
          </w:p>
          <w:p w14:paraId="0F2B7607" w14:textId="77777777" w:rsidR="006F48B7" w:rsidRPr="006F48B7" w:rsidRDefault="006F48B7" w:rsidP="007142AE">
            <w:pPr>
              <w:numPr>
                <w:ilvl w:val="0"/>
                <w:numId w:val="24"/>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6F48B7">
              <w:rPr>
                <w:rFonts w:ascii="Arial" w:eastAsia="Times New Roman" w:hAnsi="Arial" w:cs="Arial"/>
                <w:sz w:val="22"/>
                <w:szCs w:val="22"/>
                <w:lang w:eastAsia="en-AU"/>
              </w:rPr>
              <w:t>will not adversely affect the safe occupation and efficient evacuation of people or exceed the capacity of existing evacuation routes for the surrounding area in the event of a flood, and</w:t>
            </w:r>
          </w:p>
          <w:p w14:paraId="504F1FB1" w14:textId="77777777" w:rsidR="006F48B7" w:rsidRPr="001A2BC6" w:rsidRDefault="006F48B7" w:rsidP="007142AE">
            <w:pPr>
              <w:numPr>
                <w:ilvl w:val="0"/>
                <w:numId w:val="24"/>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6F48B7">
              <w:rPr>
                <w:rFonts w:ascii="Arial" w:eastAsia="Times New Roman" w:hAnsi="Arial" w:cs="Arial"/>
                <w:sz w:val="22"/>
                <w:szCs w:val="22"/>
                <w:lang w:eastAsia="en-AU"/>
              </w:rPr>
              <w:t>incorporates appropriate measures to manage risk to life in the event of a flood, and</w:t>
            </w:r>
          </w:p>
          <w:p w14:paraId="3B2B152F" w14:textId="6CE60B5F" w:rsidR="006F48B7" w:rsidRPr="001A2BC6" w:rsidRDefault="006F48B7" w:rsidP="007142AE">
            <w:pPr>
              <w:numPr>
                <w:ilvl w:val="0"/>
                <w:numId w:val="24"/>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color w:val="auto"/>
                <w:sz w:val="22"/>
                <w:szCs w:val="22"/>
                <w:lang w:val="en-AU" w:eastAsia="en-AU"/>
              </w:rPr>
              <w:t>will not adversely affect the environment or cause avoidable erosion, siltation, destruction of riparian vegetation or a reduction in the stability of river banks or watercourses.</w:t>
            </w:r>
          </w:p>
        </w:tc>
        <w:tc>
          <w:tcPr>
            <w:tcW w:w="2659" w:type="dxa"/>
          </w:tcPr>
          <w:p w14:paraId="3FEF406D" w14:textId="77777777" w:rsidR="006F48B7" w:rsidRPr="001A2BC6" w:rsidRDefault="00390B07" w:rsidP="00D444A2">
            <w:pPr>
              <w:pStyle w:val="FigureCaption"/>
              <w:spacing w:before="0" w:after="0" w:line="276" w:lineRule="auto"/>
              <w:ind w:left="0"/>
              <w:jc w:val="both"/>
              <w:rPr>
                <w:rFonts w:ascii="Arial" w:eastAsia="Times New Roman" w:hAnsi="Arial" w:cs="Arial"/>
                <w:b w:val="0"/>
                <w:bCs/>
                <w:color w:val="auto"/>
                <w:sz w:val="22"/>
                <w:szCs w:val="22"/>
                <w:lang w:eastAsia="en-AU"/>
              </w:rPr>
            </w:pPr>
            <w:r w:rsidRPr="001A2BC6">
              <w:rPr>
                <w:rFonts w:ascii="Arial" w:eastAsia="Times New Roman" w:hAnsi="Arial" w:cs="Arial"/>
                <w:b w:val="0"/>
                <w:bCs/>
                <w:color w:val="auto"/>
                <w:sz w:val="22"/>
                <w:szCs w:val="22"/>
                <w:lang w:eastAsia="en-AU"/>
              </w:rPr>
              <w:lastRenderedPageBreak/>
              <w:t xml:space="preserve">The submitted Flood Impact Assessment Report dated 1 June 2023 prepared by Woolacotts advised the proposed development is affected by the 1% Annual Exceedance Probability (AEP) storm event. </w:t>
            </w:r>
          </w:p>
          <w:p w14:paraId="5D5DDDC8" w14:textId="77777777" w:rsidR="00390B07" w:rsidRPr="001A2BC6" w:rsidRDefault="00390B07" w:rsidP="00D444A2">
            <w:pPr>
              <w:pStyle w:val="FigureCaption"/>
              <w:spacing w:before="0" w:after="0" w:line="276" w:lineRule="auto"/>
              <w:ind w:left="0"/>
              <w:jc w:val="both"/>
              <w:rPr>
                <w:rFonts w:ascii="Arial" w:eastAsia="Times New Roman" w:hAnsi="Arial" w:cs="Arial"/>
                <w:b w:val="0"/>
                <w:bCs/>
                <w:color w:val="auto"/>
                <w:sz w:val="22"/>
                <w:szCs w:val="22"/>
                <w:lang w:eastAsia="en-AU"/>
              </w:rPr>
            </w:pPr>
          </w:p>
          <w:p w14:paraId="7ED88D54" w14:textId="1F7C410E" w:rsidR="00390B07" w:rsidRPr="001A2BC6" w:rsidRDefault="00390B07" w:rsidP="00D444A2">
            <w:pPr>
              <w:pStyle w:val="FigureCaption"/>
              <w:spacing w:before="0" w:after="0" w:line="276" w:lineRule="auto"/>
              <w:ind w:left="0"/>
              <w:jc w:val="both"/>
              <w:rPr>
                <w:rFonts w:ascii="Arial" w:hAnsi="Arial" w:cs="Arial"/>
                <w:b w:val="0"/>
                <w:bCs/>
                <w:color w:val="auto"/>
                <w:sz w:val="22"/>
                <w:szCs w:val="22"/>
              </w:rPr>
            </w:pPr>
          </w:p>
        </w:tc>
        <w:tc>
          <w:tcPr>
            <w:tcW w:w="1611" w:type="dxa"/>
          </w:tcPr>
          <w:p w14:paraId="711B9CEE" w14:textId="77777777" w:rsidR="006F48B7" w:rsidRDefault="00390B07" w:rsidP="00D444A2">
            <w:pPr>
              <w:pStyle w:val="FigureCaption"/>
              <w:spacing w:before="0" w:after="0" w:line="276" w:lineRule="auto"/>
              <w:ind w:left="0"/>
              <w:jc w:val="both"/>
              <w:rPr>
                <w:rFonts w:ascii="Arial" w:hAnsi="Arial" w:cs="Arial"/>
                <w:b w:val="0"/>
                <w:color w:val="auto"/>
                <w:sz w:val="22"/>
                <w:szCs w:val="22"/>
              </w:rPr>
            </w:pPr>
            <w:r w:rsidRPr="00B024DC">
              <w:rPr>
                <w:rFonts w:ascii="Arial" w:hAnsi="Arial" w:cs="Arial"/>
                <w:b w:val="0"/>
                <w:color w:val="auto"/>
                <w:sz w:val="22"/>
                <w:szCs w:val="22"/>
              </w:rPr>
              <w:lastRenderedPageBreak/>
              <w:t xml:space="preserve">Yes </w:t>
            </w:r>
          </w:p>
          <w:p w14:paraId="16C67A6F" w14:textId="77777777" w:rsidR="007F5C96" w:rsidRDefault="007F5C96" w:rsidP="00D444A2">
            <w:pPr>
              <w:pStyle w:val="FigureCaption"/>
              <w:spacing w:before="0" w:after="0" w:line="276" w:lineRule="auto"/>
              <w:ind w:left="0"/>
              <w:jc w:val="both"/>
              <w:rPr>
                <w:rFonts w:ascii="Arial" w:hAnsi="Arial" w:cs="Arial"/>
                <w:b w:val="0"/>
                <w:color w:val="auto"/>
                <w:sz w:val="22"/>
                <w:szCs w:val="22"/>
              </w:rPr>
            </w:pPr>
          </w:p>
          <w:p w14:paraId="465A5293" w14:textId="10D141A6" w:rsidR="00390B07" w:rsidRPr="007F5C96" w:rsidRDefault="007F5C96" w:rsidP="00D444A2">
            <w:pPr>
              <w:pStyle w:val="FigureCaption"/>
              <w:spacing w:before="0" w:after="0" w:line="276" w:lineRule="auto"/>
              <w:ind w:left="0"/>
              <w:jc w:val="both"/>
              <w:rPr>
                <w:rFonts w:ascii="Arial" w:hAnsi="Arial" w:cs="Arial"/>
                <w:b w:val="0"/>
                <w:color w:val="auto"/>
                <w:sz w:val="22"/>
                <w:szCs w:val="22"/>
              </w:rPr>
            </w:pPr>
            <w:r w:rsidRPr="007F5C96">
              <w:rPr>
                <w:rFonts w:ascii="Arial" w:hAnsi="Arial" w:cs="Arial"/>
                <w:b w:val="0"/>
                <w:color w:val="auto"/>
                <w:sz w:val="22"/>
                <w:szCs w:val="22"/>
              </w:rPr>
              <w:t xml:space="preserve">Council’s stormwater engineer raised no issues subject to relevant conditions of consent.   </w:t>
            </w:r>
          </w:p>
          <w:p w14:paraId="54B2C6E0" w14:textId="7C970466" w:rsidR="00390B07" w:rsidRPr="001A2BC6" w:rsidRDefault="00390B07" w:rsidP="00D444A2">
            <w:pPr>
              <w:pStyle w:val="FigureCaption"/>
              <w:spacing w:before="0" w:after="0" w:line="276" w:lineRule="auto"/>
              <w:ind w:left="0"/>
              <w:jc w:val="both"/>
              <w:rPr>
                <w:rFonts w:ascii="Arial" w:hAnsi="Arial" w:cs="Arial"/>
                <w:b w:val="0"/>
                <w:color w:val="FF0000"/>
                <w:sz w:val="22"/>
                <w:szCs w:val="22"/>
              </w:rPr>
            </w:pPr>
          </w:p>
        </w:tc>
      </w:tr>
      <w:tr w:rsidR="006F48B7" w:rsidRPr="001A2BC6" w14:paraId="48F5BE0C" w14:textId="77777777" w:rsidTr="006F48B7">
        <w:trPr>
          <w:jc w:val="center"/>
        </w:trPr>
        <w:tc>
          <w:tcPr>
            <w:tcW w:w="1696" w:type="dxa"/>
          </w:tcPr>
          <w:p w14:paraId="45581CDD" w14:textId="77777777" w:rsidR="006F48B7" w:rsidRPr="001A2BC6" w:rsidRDefault="006F48B7"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 xml:space="preserve">Acid sulphate soils </w:t>
            </w:r>
          </w:p>
          <w:p w14:paraId="3CA08A82" w14:textId="026705DA" w:rsidR="006F48B7" w:rsidRPr="001A2BC6" w:rsidRDefault="006F48B7"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(Cl 6.1)</w:t>
            </w:r>
          </w:p>
        </w:tc>
        <w:tc>
          <w:tcPr>
            <w:tcW w:w="2835" w:type="dxa"/>
          </w:tcPr>
          <w:p w14:paraId="20CEB4E2" w14:textId="77777777" w:rsidR="006F48B7" w:rsidRPr="001A2BC6" w:rsidRDefault="006F48B7" w:rsidP="00D444A2">
            <w:pPr>
              <w:pBdr>
                <w:top w:val="nil"/>
                <w:left w:val="nil"/>
                <w:bottom w:val="nil"/>
                <w:right w:val="nil"/>
                <w:between w:val="nil"/>
              </w:pBdr>
              <w:spacing w:after="200" w:line="276" w:lineRule="auto"/>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 xml:space="preserve">Development consent is required for the carrying out of works described in the Table to this sub-clause on land shown on the Acid Sulfate Soils Map as being of the class specified for those works. </w:t>
            </w:r>
          </w:p>
          <w:p w14:paraId="75EE6801" w14:textId="5A2D061E" w:rsidR="006F48B7" w:rsidRPr="001A2BC6" w:rsidRDefault="006F48B7"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 xml:space="preserve">Class 5 is defined as works within 500m of adjacent Class 1, 2, 3 or 4 land that is below 5m Australian Height Datum and by </w:t>
            </w:r>
            <w:r w:rsidRPr="001A2BC6">
              <w:rPr>
                <w:rFonts w:ascii="Arial" w:hAnsi="Arial" w:cs="Arial"/>
                <w:b w:val="0"/>
                <w:color w:val="auto"/>
                <w:sz w:val="22"/>
                <w:szCs w:val="22"/>
              </w:rPr>
              <w:lastRenderedPageBreak/>
              <w:t>which the watertable is likely to be lowered below 1m Australian Height Datum on adjacent Class 1, 2, 3 or 4 land.</w:t>
            </w:r>
          </w:p>
        </w:tc>
        <w:tc>
          <w:tcPr>
            <w:tcW w:w="2659" w:type="dxa"/>
          </w:tcPr>
          <w:p w14:paraId="1D4D1422" w14:textId="77777777" w:rsidR="00390B07" w:rsidRPr="001A2BC6" w:rsidRDefault="00390B07"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lastRenderedPageBreak/>
              <w:t xml:space="preserve">The site is located on class 2 and class 5 lands. </w:t>
            </w:r>
          </w:p>
          <w:p w14:paraId="6AE59FFC" w14:textId="77777777" w:rsidR="00390B07" w:rsidRPr="001A2BC6" w:rsidRDefault="00390B07" w:rsidP="00D444A2">
            <w:pPr>
              <w:pStyle w:val="FigureCaption"/>
              <w:spacing w:before="0" w:after="0" w:line="276" w:lineRule="auto"/>
              <w:ind w:left="0"/>
              <w:jc w:val="both"/>
              <w:rPr>
                <w:rFonts w:ascii="Arial" w:hAnsi="Arial" w:cs="Arial"/>
                <w:b w:val="0"/>
                <w:color w:val="auto"/>
                <w:sz w:val="22"/>
                <w:szCs w:val="22"/>
              </w:rPr>
            </w:pPr>
          </w:p>
          <w:p w14:paraId="5618D2D7" w14:textId="244E5587" w:rsidR="006F48B7" w:rsidRPr="001A2BC6" w:rsidRDefault="006F48B7" w:rsidP="00D444A2">
            <w:pPr>
              <w:pStyle w:val="FigureCaption"/>
              <w:spacing w:before="0" w:after="0" w:line="276" w:lineRule="auto"/>
              <w:ind w:left="0"/>
              <w:jc w:val="both"/>
              <w:rPr>
                <w:rFonts w:ascii="Arial" w:hAnsi="Arial" w:cs="Arial"/>
                <w:b w:val="0"/>
                <w:color w:val="auto"/>
                <w:sz w:val="22"/>
                <w:szCs w:val="22"/>
              </w:rPr>
            </w:pPr>
          </w:p>
        </w:tc>
        <w:tc>
          <w:tcPr>
            <w:tcW w:w="1611" w:type="dxa"/>
          </w:tcPr>
          <w:p w14:paraId="32B4FEB7" w14:textId="77777777" w:rsidR="007F5C96" w:rsidRDefault="00390B07" w:rsidP="00D444A2">
            <w:pPr>
              <w:pStyle w:val="FigureCaption"/>
              <w:spacing w:before="0" w:after="0" w:line="276" w:lineRule="auto"/>
              <w:ind w:left="0"/>
              <w:jc w:val="both"/>
              <w:rPr>
                <w:rFonts w:ascii="Arial" w:hAnsi="Arial" w:cs="Arial"/>
                <w:b w:val="0"/>
                <w:color w:val="FF0000"/>
                <w:sz w:val="22"/>
                <w:szCs w:val="22"/>
              </w:rPr>
            </w:pPr>
            <w:r w:rsidRPr="001A2BC6">
              <w:rPr>
                <w:rFonts w:ascii="Arial" w:hAnsi="Arial" w:cs="Arial"/>
                <w:b w:val="0"/>
                <w:color w:val="auto"/>
                <w:sz w:val="22"/>
                <w:szCs w:val="22"/>
              </w:rPr>
              <w:t>Yes</w:t>
            </w:r>
            <w:r w:rsidRPr="001A2BC6">
              <w:rPr>
                <w:rFonts w:ascii="Arial" w:hAnsi="Arial" w:cs="Arial"/>
                <w:b w:val="0"/>
                <w:color w:val="FF0000"/>
                <w:sz w:val="22"/>
                <w:szCs w:val="22"/>
              </w:rPr>
              <w:t xml:space="preserve"> </w:t>
            </w:r>
          </w:p>
          <w:p w14:paraId="610E4202" w14:textId="77777777" w:rsidR="007F5C96" w:rsidRDefault="007F5C96" w:rsidP="00D444A2">
            <w:pPr>
              <w:pStyle w:val="FigureCaption"/>
              <w:spacing w:before="0" w:after="0" w:line="276" w:lineRule="auto"/>
              <w:ind w:left="0"/>
              <w:jc w:val="both"/>
              <w:rPr>
                <w:rFonts w:ascii="Arial" w:hAnsi="Arial" w:cs="Arial"/>
                <w:b w:val="0"/>
                <w:color w:val="FF0000"/>
                <w:sz w:val="22"/>
                <w:szCs w:val="22"/>
              </w:rPr>
            </w:pPr>
          </w:p>
          <w:p w14:paraId="115D7247" w14:textId="649C73AB" w:rsidR="006F48B7" w:rsidRPr="001A2BC6" w:rsidRDefault="007F5C96" w:rsidP="00D444A2">
            <w:pPr>
              <w:pStyle w:val="FigureCaption"/>
              <w:spacing w:before="0" w:after="0" w:line="276" w:lineRule="auto"/>
              <w:ind w:left="0"/>
              <w:jc w:val="both"/>
              <w:rPr>
                <w:rFonts w:ascii="Arial" w:hAnsi="Arial" w:cs="Arial"/>
                <w:b w:val="0"/>
                <w:color w:val="FF0000"/>
                <w:sz w:val="22"/>
                <w:szCs w:val="22"/>
              </w:rPr>
            </w:pPr>
            <w:r w:rsidRPr="001A2BC6">
              <w:rPr>
                <w:rFonts w:ascii="Arial" w:hAnsi="Arial" w:cs="Arial"/>
                <w:b w:val="0"/>
                <w:color w:val="auto"/>
                <w:sz w:val="22"/>
                <w:szCs w:val="22"/>
              </w:rPr>
              <w:t>Council’s environmental health officer reviewed the application and raised no issues subject to conditions of consent.</w:t>
            </w:r>
          </w:p>
        </w:tc>
      </w:tr>
      <w:tr w:rsidR="006F48B7" w:rsidRPr="001A2BC6" w14:paraId="13C8335C" w14:textId="77777777" w:rsidTr="006F48B7">
        <w:trPr>
          <w:jc w:val="center"/>
        </w:trPr>
        <w:tc>
          <w:tcPr>
            <w:tcW w:w="1696" w:type="dxa"/>
          </w:tcPr>
          <w:p w14:paraId="44693936" w14:textId="77777777" w:rsidR="006F48B7" w:rsidRPr="001A2BC6" w:rsidRDefault="006F48B7"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Earthworks</w:t>
            </w:r>
          </w:p>
          <w:p w14:paraId="086ACA1E" w14:textId="16E3DB36" w:rsidR="006F48B7" w:rsidRPr="001A2BC6" w:rsidRDefault="006F48B7"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t>(Cl 6.2)</w:t>
            </w:r>
          </w:p>
        </w:tc>
        <w:tc>
          <w:tcPr>
            <w:tcW w:w="2835" w:type="dxa"/>
          </w:tcPr>
          <w:p w14:paraId="52B676A9" w14:textId="77777777" w:rsidR="006F48B7" w:rsidRPr="001A2BC6" w:rsidRDefault="006F48B7" w:rsidP="00D444A2">
            <w:pPr>
              <w:pBdr>
                <w:top w:val="nil"/>
                <w:left w:val="nil"/>
                <w:bottom w:val="nil"/>
                <w:right w:val="nil"/>
                <w:between w:val="nil"/>
              </w:pBdr>
              <w:spacing w:after="200" w:line="276" w:lineRule="auto"/>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 xml:space="preserve">Before granting development consent for earthworks (or for development involving ancillary earthworks), the consent authority must consider the following matters - </w:t>
            </w:r>
          </w:p>
          <w:p w14:paraId="3CF3070A" w14:textId="77777777" w:rsidR="006F48B7" w:rsidRPr="001A2BC6" w:rsidRDefault="006F48B7" w:rsidP="007142AE">
            <w:pPr>
              <w:numPr>
                <w:ilvl w:val="0"/>
                <w:numId w:val="25"/>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the likely disruption of, or any detrimental effect on, drainage patterns and soil stability in the locality of the development,</w:t>
            </w:r>
          </w:p>
          <w:p w14:paraId="5261D5B6" w14:textId="77777777" w:rsidR="006F48B7" w:rsidRPr="001A2BC6" w:rsidRDefault="006F48B7" w:rsidP="007142AE">
            <w:pPr>
              <w:numPr>
                <w:ilvl w:val="0"/>
                <w:numId w:val="25"/>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the effect of the development on the likely future use or redevelopment of the land,</w:t>
            </w:r>
          </w:p>
          <w:p w14:paraId="0E50811C" w14:textId="77777777" w:rsidR="006F48B7" w:rsidRPr="001A2BC6" w:rsidRDefault="006F48B7" w:rsidP="007142AE">
            <w:pPr>
              <w:numPr>
                <w:ilvl w:val="0"/>
                <w:numId w:val="25"/>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the quality of the fill or the soil to be excavated, or both,</w:t>
            </w:r>
          </w:p>
          <w:p w14:paraId="4175C86B" w14:textId="77777777" w:rsidR="006F48B7" w:rsidRPr="001A2BC6" w:rsidRDefault="006F48B7" w:rsidP="007142AE">
            <w:pPr>
              <w:numPr>
                <w:ilvl w:val="0"/>
                <w:numId w:val="25"/>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the effect of the development on the existing and likely amenity of adjoining properties,</w:t>
            </w:r>
          </w:p>
          <w:p w14:paraId="5E968204" w14:textId="77777777" w:rsidR="006F48B7" w:rsidRPr="001A2BC6" w:rsidRDefault="006F48B7" w:rsidP="007142AE">
            <w:pPr>
              <w:numPr>
                <w:ilvl w:val="0"/>
                <w:numId w:val="25"/>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the source of any fill material and the destination of any excavated material,</w:t>
            </w:r>
          </w:p>
          <w:p w14:paraId="4F06C8CA" w14:textId="77777777" w:rsidR="006F48B7" w:rsidRPr="001A2BC6" w:rsidRDefault="006F48B7" w:rsidP="007142AE">
            <w:pPr>
              <w:numPr>
                <w:ilvl w:val="0"/>
                <w:numId w:val="25"/>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the likelihood of disturbing relics,</w:t>
            </w:r>
          </w:p>
          <w:p w14:paraId="1A757722" w14:textId="77777777" w:rsidR="006F48B7" w:rsidRPr="001A2BC6" w:rsidRDefault="006F48B7" w:rsidP="007142AE">
            <w:pPr>
              <w:numPr>
                <w:ilvl w:val="0"/>
                <w:numId w:val="25"/>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t>the proximity to, and potential for adverse impacts on, any waterway, drinking water catchment or environmentally sensitive area,</w:t>
            </w:r>
          </w:p>
          <w:p w14:paraId="03D8A6CF" w14:textId="2654B376" w:rsidR="006F48B7" w:rsidRPr="001A2BC6" w:rsidRDefault="006F48B7" w:rsidP="007142AE">
            <w:pPr>
              <w:numPr>
                <w:ilvl w:val="0"/>
                <w:numId w:val="25"/>
              </w:numPr>
              <w:pBdr>
                <w:top w:val="nil"/>
                <w:left w:val="nil"/>
                <w:bottom w:val="nil"/>
                <w:right w:val="nil"/>
                <w:between w:val="nil"/>
              </w:pBdr>
              <w:spacing w:line="276" w:lineRule="auto"/>
              <w:ind w:left="360"/>
              <w:jc w:val="both"/>
              <w:rPr>
                <w:rFonts w:ascii="Arial" w:eastAsia="Times New Roman" w:hAnsi="Arial" w:cs="Arial"/>
                <w:sz w:val="22"/>
                <w:szCs w:val="22"/>
                <w:lang w:eastAsia="en-AU"/>
              </w:rPr>
            </w:pPr>
            <w:r w:rsidRPr="001A2BC6">
              <w:rPr>
                <w:rFonts w:ascii="Arial" w:eastAsia="Times New Roman" w:hAnsi="Arial" w:cs="Arial"/>
                <w:sz w:val="22"/>
                <w:szCs w:val="22"/>
                <w:lang w:eastAsia="en-AU"/>
              </w:rPr>
              <w:lastRenderedPageBreak/>
              <w:t>any appropriate measures proposed to avoid, minimise or mitigate the impacts of the development.</w:t>
            </w:r>
          </w:p>
        </w:tc>
        <w:tc>
          <w:tcPr>
            <w:tcW w:w="2659" w:type="dxa"/>
          </w:tcPr>
          <w:p w14:paraId="298418BC" w14:textId="632EC308" w:rsidR="006F48B7" w:rsidRPr="001A2BC6" w:rsidRDefault="006F48B7"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b w:val="0"/>
                <w:color w:val="auto"/>
                <w:sz w:val="22"/>
                <w:szCs w:val="22"/>
              </w:rPr>
              <w:lastRenderedPageBreak/>
              <w:t xml:space="preserve">Extensive earthwork is not proposed, and the proposal will not have a detrimental impact on any listed matters for consideration.  </w:t>
            </w:r>
          </w:p>
        </w:tc>
        <w:tc>
          <w:tcPr>
            <w:tcW w:w="1611" w:type="dxa"/>
          </w:tcPr>
          <w:p w14:paraId="4BB5AD5A" w14:textId="2B0E4446" w:rsidR="006F48B7" w:rsidRPr="001A2BC6" w:rsidRDefault="00A62527" w:rsidP="00D444A2">
            <w:pPr>
              <w:pStyle w:val="FigureCaption"/>
              <w:spacing w:before="0" w:after="0" w:line="276" w:lineRule="auto"/>
              <w:ind w:left="0"/>
              <w:jc w:val="both"/>
              <w:rPr>
                <w:rFonts w:ascii="Arial" w:hAnsi="Arial" w:cs="Arial"/>
                <w:b w:val="0"/>
                <w:color w:val="FF0000"/>
                <w:sz w:val="22"/>
                <w:szCs w:val="22"/>
              </w:rPr>
            </w:pPr>
            <w:r w:rsidRPr="001A2BC6">
              <w:rPr>
                <w:rFonts w:ascii="Arial" w:hAnsi="Arial" w:cs="Arial"/>
                <w:b w:val="0"/>
                <w:color w:val="auto"/>
                <w:sz w:val="22"/>
                <w:szCs w:val="22"/>
              </w:rPr>
              <w:t xml:space="preserve">Yes </w:t>
            </w:r>
          </w:p>
        </w:tc>
      </w:tr>
    </w:tbl>
    <w:p w14:paraId="560B1850" w14:textId="02B09AD2" w:rsidR="00272E6E" w:rsidRPr="001A2BC6" w:rsidRDefault="00272E6E" w:rsidP="00D444A2">
      <w:pPr>
        <w:shd w:val="clear" w:color="auto" w:fill="FFFFFF"/>
        <w:spacing w:after="0" w:line="276" w:lineRule="auto"/>
        <w:ind w:right="-23"/>
        <w:jc w:val="both"/>
        <w:rPr>
          <w:rFonts w:ascii="Arial" w:hAnsi="Arial" w:cs="Arial"/>
          <w:i/>
          <w:iCs/>
          <w:lang w:eastAsia="en-GB"/>
        </w:rPr>
      </w:pPr>
    </w:p>
    <w:p w14:paraId="5B867364" w14:textId="0F13FCD3" w:rsidR="009C5E55" w:rsidRPr="001A2BC6" w:rsidRDefault="001A2BC6" w:rsidP="00D444A2">
      <w:pPr>
        <w:shd w:val="clear" w:color="auto" w:fill="FFFFFF"/>
        <w:spacing w:after="0" w:line="276" w:lineRule="auto"/>
        <w:ind w:right="-23"/>
        <w:jc w:val="both"/>
        <w:rPr>
          <w:rFonts w:ascii="Arial" w:hAnsi="Arial" w:cs="Arial"/>
          <w:lang w:eastAsia="en-GB"/>
        </w:rPr>
      </w:pPr>
      <w:r>
        <w:rPr>
          <w:rFonts w:ascii="Arial" w:hAnsi="Arial" w:cs="Arial"/>
          <w:lang w:eastAsia="en-GB"/>
        </w:rPr>
        <w:t>With the exception of the non-compliant building height, the proposal</w:t>
      </w:r>
      <w:r w:rsidR="00F32E3C" w:rsidRPr="001A2BC6">
        <w:rPr>
          <w:rFonts w:ascii="Arial" w:hAnsi="Arial" w:cs="Arial"/>
          <w:lang w:eastAsia="en-GB"/>
        </w:rPr>
        <w:t xml:space="preserve"> is consid</w:t>
      </w:r>
      <w:r w:rsidR="00276B77" w:rsidRPr="001A2BC6">
        <w:rPr>
          <w:rFonts w:ascii="Arial" w:hAnsi="Arial" w:cs="Arial"/>
          <w:lang w:eastAsia="en-GB"/>
        </w:rPr>
        <w:t xml:space="preserve">ered to be consistent </w:t>
      </w:r>
      <w:r w:rsidR="00F32E3C" w:rsidRPr="001A2BC6">
        <w:rPr>
          <w:rFonts w:ascii="Arial" w:hAnsi="Arial" w:cs="Arial"/>
          <w:lang w:eastAsia="en-GB"/>
        </w:rPr>
        <w:t>with the LEP.</w:t>
      </w:r>
    </w:p>
    <w:p w14:paraId="007F7546" w14:textId="77777777" w:rsidR="001A2BC6" w:rsidRDefault="001A2BC6" w:rsidP="00D444A2">
      <w:pPr>
        <w:keepNext/>
        <w:keepLines/>
        <w:spacing w:before="40" w:after="0" w:line="276" w:lineRule="auto"/>
        <w:jc w:val="both"/>
        <w:outlineLvl w:val="1"/>
        <w:rPr>
          <w:rFonts w:ascii="Arial" w:hAnsi="Arial" w:cs="Arial"/>
          <w:i/>
          <w:iCs/>
          <w:lang w:eastAsia="en-GB"/>
        </w:rPr>
      </w:pPr>
    </w:p>
    <w:p w14:paraId="47D355AA" w14:textId="4D4417BD" w:rsidR="001A2BC6" w:rsidRDefault="001A2BC6" w:rsidP="00D444A2">
      <w:pPr>
        <w:spacing w:after="0" w:line="276" w:lineRule="auto"/>
        <w:jc w:val="both"/>
        <w:rPr>
          <w:rFonts w:ascii="Arial" w:eastAsia="Calibri" w:hAnsi="Arial" w:cs="Arial"/>
          <w:u w:val="single"/>
          <w:lang w:val="en-GB"/>
        </w:rPr>
      </w:pPr>
      <w:r>
        <w:rPr>
          <w:rFonts w:ascii="Arial" w:eastAsia="Calibri" w:hAnsi="Arial" w:cs="Arial"/>
          <w:u w:val="single"/>
          <w:lang w:val="en-GB"/>
        </w:rPr>
        <w:t>Clause 4.6 – Exemption of Development Standards</w:t>
      </w:r>
    </w:p>
    <w:p w14:paraId="22E68AC4" w14:textId="77777777" w:rsidR="001A2BC6" w:rsidRPr="001A2BC6" w:rsidRDefault="001A2BC6" w:rsidP="00D444A2">
      <w:pPr>
        <w:spacing w:after="0" w:line="276" w:lineRule="auto"/>
        <w:ind w:left="284"/>
        <w:jc w:val="both"/>
        <w:rPr>
          <w:rFonts w:ascii="Arial" w:eastAsia="Calibri" w:hAnsi="Arial" w:cs="Arial"/>
          <w:u w:val="single"/>
          <w:lang w:val="en-GB"/>
        </w:rPr>
      </w:pPr>
    </w:p>
    <w:p w14:paraId="65E086AD" w14:textId="77777777" w:rsidR="001A2BC6" w:rsidRPr="001A2BC6" w:rsidRDefault="001A2BC6" w:rsidP="007142AE">
      <w:pPr>
        <w:numPr>
          <w:ilvl w:val="0"/>
          <w:numId w:val="28"/>
        </w:numPr>
        <w:spacing w:after="0" w:line="276" w:lineRule="auto"/>
        <w:ind w:left="644"/>
        <w:jc w:val="both"/>
        <w:rPr>
          <w:rFonts w:ascii="Arial" w:eastAsia="Calibri" w:hAnsi="Arial" w:cs="Arial"/>
          <w:i/>
          <w:lang w:val="en-GB"/>
        </w:rPr>
      </w:pPr>
      <w:r w:rsidRPr="001A2BC6">
        <w:rPr>
          <w:rFonts w:ascii="Arial" w:eastAsia="Calibri" w:hAnsi="Arial" w:cs="Arial"/>
          <w:i/>
          <w:lang w:val="en-GB"/>
        </w:rPr>
        <w:t xml:space="preserve">The objectives of this clause are: </w:t>
      </w:r>
    </w:p>
    <w:p w14:paraId="719B7E80" w14:textId="77777777" w:rsidR="001A2BC6" w:rsidRPr="001A2BC6" w:rsidRDefault="001A2BC6" w:rsidP="00D444A2">
      <w:pPr>
        <w:spacing w:after="0" w:line="276" w:lineRule="auto"/>
        <w:ind w:left="644"/>
        <w:jc w:val="both"/>
        <w:rPr>
          <w:rFonts w:ascii="Arial" w:eastAsia="Calibri" w:hAnsi="Arial" w:cs="Arial"/>
          <w:i/>
          <w:lang w:val="en-GB"/>
        </w:rPr>
      </w:pPr>
    </w:p>
    <w:p w14:paraId="7550E4AA" w14:textId="77777777" w:rsidR="001A2BC6" w:rsidRPr="001A2BC6" w:rsidRDefault="001A2BC6" w:rsidP="007142AE">
      <w:pPr>
        <w:numPr>
          <w:ilvl w:val="1"/>
          <w:numId w:val="28"/>
        </w:numPr>
        <w:spacing w:after="0" w:line="276" w:lineRule="auto"/>
        <w:ind w:left="644"/>
        <w:jc w:val="both"/>
        <w:rPr>
          <w:rFonts w:ascii="Arial" w:eastAsia="Calibri" w:hAnsi="Arial" w:cs="Arial"/>
          <w:i/>
          <w:lang w:val="en-GB"/>
        </w:rPr>
      </w:pPr>
      <w:r w:rsidRPr="001A2BC6">
        <w:rPr>
          <w:rFonts w:ascii="Arial" w:eastAsia="Calibri" w:hAnsi="Arial" w:cs="Arial"/>
          <w:i/>
          <w:lang w:val="en-GB"/>
        </w:rPr>
        <w:t>to provide an appropriate degree of flexibility in applying certain development standards to particular development, and</w:t>
      </w:r>
    </w:p>
    <w:p w14:paraId="3B614AD0" w14:textId="77777777" w:rsidR="001A2BC6" w:rsidRPr="001A2BC6" w:rsidRDefault="001A2BC6" w:rsidP="007142AE">
      <w:pPr>
        <w:numPr>
          <w:ilvl w:val="1"/>
          <w:numId w:val="28"/>
        </w:numPr>
        <w:spacing w:after="0" w:line="276" w:lineRule="auto"/>
        <w:ind w:left="644"/>
        <w:jc w:val="both"/>
        <w:rPr>
          <w:rFonts w:ascii="Arial" w:eastAsia="Calibri" w:hAnsi="Arial" w:cs="Arial"/>
          <w:i/>
          <w:lang w:val="en-GB"/>
        </w:rPr>
      </w:pPr>
      <w:r w:rsidRPr="001A2BC6">
        <w:rPr>
          <w:rFonts w:ascii="Arial" w:eastAsia="Calibri" w:hAnsi="Arial" w:cs="Arial"/>
          <w:i/>
          <w:lang w:val="en-GB"/>
        </w:rPr>
        <w:t>to achieve better outcomes for and from development by allowing flexibility in particular circumstances.</w:t>
      </w:r>
    </w:p>
    <w:p w14:paraId="1E7FED8C" w14:textId="77777777" w:rsidR="001A2BC6" w:rsidRPr="001A2BC6" w:rsidRDefault="001A2BC6" w:rsidP="00D444A2">
      <w:pPr>
        <w:spacing w:after="0" w:line="276" w:lineRule="auto"/>
        <w:ind w:left="644"/>
        <w:jc w:val="both"/>
        <w:rPr>
          <w:rFonts w:ascii="Arial" w:eastAsia="Calibri" w:hAnsi="Arial" w:cs="Arial"/>
          <w:i/>
          <w:lang w:val="en-GB"/>
        </w:rPr>
      </w:pPr>
    </w:p>
    <w:p w14:paraId="2CC8E17D" w14:textId="77777777" w:rsidR="001A2BC6" w:rsidRPr="001A2BC6" w:rsidRDefault="001A2BC6" w:rsidP="007142AE">
      <w:pPr>
        <w:numPr>
          <w:ilvl w:val="0"/>
          <w:numId w:val="28"/>
        </w:numPr>
        <w:spacing w:after="0" w:line="276" w:lineRule="auto"/>
        <w:ind w:left="644"/>
        <w:jc w:val="both"/>
        <w:rPr>
          <w:rFonts w:ascii="Arial" w:eastAsia="Calibri" w:hAnsi="Arial" w:cs="Arial"/>
          <w:i/>
          <w:lang w:val="en-GB"/>
        </w:rPr>
      </w:pPr>
      <w:r w:rsidRPr="001A2BC6">
        <w:rPr>
          <w:rFonts w:ascii="Arial" w:eastAsia="Calibri" w:hAnsi="Arial" w:cs="Arial"/>
          <w:i/>
          <w:lang w:val="en-GB"/>
        </w:rPr>
        <w:t>Consent may, subject to this clause, be granted for development even though the development would contravene a development standard imposed by this or any other environmental planning instrument. However, this clause does not apply to a development standard that is expressly excluded from the operation of this clause.</w:t>
      </w:r>
    </w:p>
    <w:p w14:paraId="317F32C8" w14:textId="77777777" w:rsidR="001A2BC6" w:rsidRPr="001A2BC6" w:rsidRDefault="001A2BC6" w:rsidP="00D444A2">
      <w:pPr>
        <w:spacing w:after="0" w:line="276" w:lineRule="auto"/>
        <w:ind w:left="644"/>
        <w:jc w:val="both"/>
        <w:rPr>
          <w:rFonts w:ascii="Arial" w:eastAsia="Calibri" w:hAnsi="Arial" w:cs="Arial"/>
          <w:i/>
          <w:lang w:val="en-GB"/>
        </w:rPr>
      </w:pPr>
    </w:p>
    <w:p w14:paraId="77CBE93C" w14:textId="77777777" w:rsidR="001A2BC6" w:rsidRPr="001A2BC6" w:rsidRDefault="001A2BC6" w:rsidP="007142AE">
      <w:pPr>
        <w:numPr>
          <w:ilvl w:val="0"/>
          <w:numId w:val="28"/>
        </w:numPr>
        <w:spacing w:after="0" w:line="276" w:lineRule="auto"/>
        <w:ind w:left="644"/>
        <w:jc w:val="both"/>
        <w:rPr>
          <w:rFonts w:ascii="Arial" w:eastAsia="Calibri" w:hAnsi="Arial" w:cs="Arial"/>
          <w:i/>
          <w:lang w:val="en-GB"/>
        </w:rPr>
      </w:pPr>
      <w:r w:rsidRPr="001A2BC6">
        <w:rPr>
          <w:rFonts w:ascii="Arial" w:eastAsia="Calibri" w:hAnsi="Arial" w:cs="Arial"/>
          <w:i/>
          <w:lang w:val="en-GB"/>
        </w:rPr>
        <w:t xml:space="preserve">Consent must not be granted for development that contravenes a development standard unless the consent authority has considered a written request from the applicant that seeks to justify the contravention of the development standard by demonstrating: </w:t>
      </w:r>
    </w:p>
    <w:p w14:paraId="64BFA70B" w14:textId="77777777" w:rsidR="001A2BC6" w:rsidRPr="001A2BC6" w:rsidRDefault="001A2BC6" w:rsidP="00D444A2">
      <w:pPr>
        <w:spacing w:after="0" w:line="276" w:lineRule="auto"/>
        <w:ind w:left="644"/>
        <w:jc w:val="both"/>
        <w:rPr>
          <w:rFonts w:ascii="Arial" w:eastAsia="Calibri" w:hAnsi="Arial" w:cs="Arial"/>
          <w:i/>
          <w:lang w:val="en-GB"/>
        </w:rPr>
      </w:pPr>
    </w:p>
    <w:p w14:paraId="277841C4" w14:textId="77777777" w:rsidR="001A2BC6" w:rsidRPr="001A2BC6" w:rsidRDefault="001A2BC6" w:rsidP="007142AE">
      <w:pPr>
        <w:numPr>
          <w:ilvl w:val="1"/>
          <w:numId w:val="28"/>
        </w:numPr>
        <w:spacing w:after="0" w:line="276" w:lineRule="auto"/>
        <w:ind w:left="644"/>
        <w:jc w:val="both"/>
        <w:rPr>
          <w:rFonts w:ascii="Arial" w:eastAsia="Calibri" w:hAnsi="Arial" w:cs="Arial"/>
          <w:i/>
          <w:lang w:val="en-GB"/>
        </w:rPr>
      </w:pPr>
      <w:r w:rsidRPr="001A2BC6">
        <w:rPr>
          <w:rFonts w:ascii="Arial" w:eastAsia="Calibri" w:hAnsi="Arial" w:cs="Arial"/>
          <w:i/>
          <w:lang w:val="en-GB"/>
        </w:rPr>
        <w:t>that compliance with the development standard is unreasonable or unnecessary in the circumstances of the case, and</w:t>
      </w:r>
    </w:p>
    <w:p w14:paraId="4B7FBDD7" w14:textId="77777777" w:rsidR="001A2BC6" w:rsidRPr="001A2BC6" w:rsidRDefault="001A2BC6" w:rsidP="007142AE">
      <w:pPr>
        <w:numPr>
          <w:ilvl w:val="1"/>
          <w:numId w:val="28"/>
        </w:numPr>
        <w:spacing w:after="0" w:line="276" w:lineRule="auto"/>
        <w:ind w:left="644"/>
        <w:jc w:val="both"/>
        <w:rPr>
          <w:rFonts w:ascii="Arial" w:eastAsia="Calibri" w:hAnsi="Arial" w:cs="Arial"/>
          <w:i/>
          <w:lang w:val="en-GB"/>
        </w:rPr>
      </w:pPr>
      <w:r w:rsidRPr="001A2BC6">
        <w:rPr>
          <w:rFonts w:ascii="Arial" w:eastAsia="Calibri" w:hAnsi="Arial" w:cs="Arial"/>
          <w:i/>
          <w:lang w:val="en-GB"/>
        </w:rPr>
        <w:t>that there are sufficient environmental planning grounds to justify contravening the development standard.</w:t>
      </w:r>
    </w:p>
    <w:p w14:paraId="7EA2BF70" w14:textId="77777777" w:rsidR="001A2BC6" w:rsidRPr="001A2BC6" w:rsidRDefault="001A2BC6" w:rsidP="00D444A2">
      <w:pPr>
        <w:spacing w:after="0" w:line="276" w:lineRule="auto"/>
        <w:ind w:left="644"/>
        <w:jc w:val="both"/>
        <w:rPr>
          <w:rFonts w:ascii="Arial" w:eastAsia="Calibri" w:hAnsi="Arial" w:cs="Arial"/>
          <w:i/>
          <w:lang w:val="en-GB"/>
        </w:rPr>
      </w:pPr>
    </w:p>
    <w:p w14:paraId="44971FD4" w14:textId="77777777" w:rsidR="001A2BC6" w:rsidRPr="001A2BC6" w:rsidRDefault="001A2BC6" w:rsidP="007142AE">
      <w:pPr>
        <w:numPr>
          <w:ilvl w:val="0"/>
          <w:numId w:val="28"/>
        </w:numPr>
        <w:spacing w:after="0" w:line="276" w:lineRule="auto"/>
        <w:ind w:left="644"/>
        <w:jc w:val="both"/>
        <w:rPr>
          <w:rFonts w:ascii="Arial" w:eastAsia="Calibri" w:hAnsi="Arial" w:cs="Arial"/>
          <w:i/>
          <w:lang w:val="en-GB"/>
        </w:rPr>
      </w:pPr>
      <w:r w:rsidRPr="001A2BC6">
        <w:rPr>
          <w:rFonts w:ascii="Arial" w:eastAsia="Calibri" w:hAnsi="Arial" w:cs="Arial"/>
          <w:i/>
          <w:lang w:val="en-GB"/>
        </w:rPr>
        <w:t xml:space="preserve">Consent must not be granted for development that contravenes a development standard unless: </w:t>
      </w:r>
    </w:p>
    <w:p w14:paraId="74ACD078" w14:textId="77777777" w:rsidR="001A2BC6" w:rsidRPr="001A2BC6" w:rsidRDefault="001A2BC6" w:rsidP="00D444A2">
      <w:pPr>
        <w:spacing w:after="0" w:line="276" w:lineRule="auto"/>
        <w:ind w:left="644"/>
        <w:jc w:val="both"/>
        <w:rPr>
          <w:rFonts w:ascii="Arial" w:eastAsia="Calibri" w:hAnsi="Arial" w:cs="Arial"/>
          <w:i/>
          <w:lang w:val="en-GB"/>
        </w:rPr>
      </w:pPr>
    </w:p>
    <w:p w14:paraId="24C67E3C" w14:textId="77777777" w:rsidR="001A2BC6" w:rsidRPr="001A2BC6" w:rsidRDefault="001A2BC6" w:rsidP="007142AE">
      <w:pPr>
        <w:numPr>
          <w:ilvl w:val="4"/>
          <w:numId w:val="28"/>
        </w:numPr>
        <w:spacing w:after="0" w:line="276" w:lineRule="auto"/>
        <w:ind w:left="644"/>
        <w:jc w:val="both"/>
        <w:rPr>
          <w:rFonts w:ascii="Arial" w:eastAsia="Calibri" w:hAnsi="Arial" w:cs="Arial"/>
          <w:i/>
          <w:lang w:val="en-GB"/>
        </w:rPr>
      </w:pPr>
      <w:r w:rsidRPr="001A2BC6">
        <w:rPr>
          <w:rFonts w:ascii="Arial" w:eastAsia="Calibri" w:hAnsi="Arial" w:cs="Arial"/>
          <w:i/>
          <w:lang w:val="en-GB"/>
        </w:rPr>
        <w:t xml:space="preserve"> the consent authority is satisfied that: </w:t>
      </w:r>
    </w:p>
    <w:p w14:paraId="6DE59A56" w14:textId="77777777" w:rsidR="001A2BC6" w:rsidRPr="001A2BC6" w:rsidRDefault="001A2BC6" w:rsidP="007142AE">
      <w:pPr>
        <w:numPr>
          <w:ilvl w:val="2"/>
          <w:numId w:val="31"/>
        </w:numPr>
        <w:spacing w:after="0" w:line="276" w:lineRule="auto"/>
        <w:jc w:val="both"/>
        <w:rPr>
          <w:rFonts w:ascii="Arial" w:eastAsia="Calibri" w:hAnsi="Arial" w:cs="Arial"/>
          <w:i/>
          <w:lang w:val="en-GB"/>
        </w:rPr>
      </w:pPr>
      <w:r w:rsidRPr="001A2BC6">
        <w:rPr>
          <w:rFonts w:ascii="Arial" w:eastAsia="Calibri" w:hAnsi="Arial" w:cs="Arial"/>
          <w:i/>
          <w:lang w:val="en-GB"/>
        </w:rPr>
        <w:t>the applicant’s written request has adequately addressed the matters required to be demonstrated by subclause (3), and</w:t>
      </w:r>
    </w:p>
    <w:p w14:paraId="1C5ECD94" w14:textId="77777777" w:rsidR="001A2BC6" w:rsidRDefault="001A2BC6" w:rsidP="007142AE">
      <w:pPr>
        <w:numPr>
          <w:ilvl w:val="2"/>
          <w:numId w:val="31"/>
        </w:numPr>
        <w:spacing w:after="0" w:line="276" w:lineRule="auto"/>
        <w:jc w:val="both"/>
        <w:rPr>
          <w:rFonts w:ascii="Arial" w:eastAsia="Calibri" w:hAnsi="Arial" w:cs="Arial"/>
          <w:i/>
          <w:lang w:val="en-GB"/>
        </w:rPr>
      </w:pPr>
      <w:r w:rsidRPr="001A2BC6">
        <w:rPr>
          <w:rFonts w:ascii="Arial" w:eastAsia="Calibri" w:hAnsi="Arial" w:cs="Arial"/>
          <w:i/>
          <w:lang w:val="en-GB"/>
        </w:rPr>
        <w:t>the proposed development will be in the public interest because it is consistent with the objectives of the particular standard and the objectives for development within the zone in which the development is proposed to be carried out, and</w:t>
      </w:r>
    </w:p>
    <w:p w14:paraId="2F054B84" w14:textId="77777777" w:rsidR="001A2BC6" w:rsidRPr="001A2BC6" w:rsidRDefault="001A2BC6" w:rsidP="00D444A2">
      <w:pPr>
        <w:spacing w:after="0" w:line="276" w:lineRule="auto"/>
        <w:ind w:left="1080"/>
        <w:jc w:val="both"/>
        <w:rPr>
          <w:rFonts w:ascii="Arial" w:eastAsia="Calibri" w:hAnsi="Arial" w:cs="Arial"/>
          <w:i/>
          <w:lang w:val="en-GB"/>
        </w:rPr>
      </w:pPr>
    </w:p>
    <w:p w14:paraId="7C0175D0" w14:textId="2B307604" w:rsidR="001A2BC6" w:rsidRPr="001A2BC6" w:rsidRDefault="001A2BC6" w:rsidP="00D444A2">
      <w:pPr>
        <w:spacing w:after="0" w:line="276" w:lineRule="auto"/>
        <w:jc w:val="both"/>
        <w:rPr>
          <w:rFonts w:ascii="Arial" w:eastAsia="Calibri" w:hAnsi="Arial" w:cs="Arial"/>
          <w:i/>
          <w:lang w:val="en-GB"/>
        </w:rPr>
      </w:pPr>
      <w:r>
        <w:rPr>
          <w:rFonts w:ascii="Arial" w:eastAsia="Calibri" w:hAnsi="Arial" w:cs="Arial"/>
          <w:i/>
          <w:lang w:val="en-GB"/>
        </w:rPr>
        <w:t xml:space="preserve">     (b) </w:t>
      </w:r>
      <w:r w:rsidRPr="001A2BC6">
        <w:rPr>
          <w:rFonts w:ascii="Arial" w:eastAsia="Calibri" w:hAnsi="Arial" w:cs="Arial"/>
          <w:i/>
          <w:lang w:val="en-GB"/>
        </w:rPr>
        <w:t>the concurrence of the Director-General has been obtained.</w:t>
      </w:r>
    </w:p>
    <w:p w14:paraId="5F119E9A" w14:textId="77777777" w:rsidR="001A2BC6" w:rsidRPr="001A2BC6" w:rsidRDefault="001A2BC6" w:rsidP="00D444A2">
      <w:pPr>
        <w:spacing w:after="0" w:line="276" w:lineRule="auto"/>
        <w:ind w:left="644"/>
        <w:jc w:val="both"/>
        <w:rPr>
          <w:rFonts w:ascii="Arial" w:eastAsia="Calibri" w:hAnsi="Arial" w:cs="Arial"/>
          <w:i/>
          <w:lang w:val="en-GB"/>
        </w:rPr>
      </w:pPr>
    </w:p>
    <w:p w14:paraId="41FE6578" w14:textId="77777777" w:rsidR="001A2BC6" w:rsidRPr="001A2BC6" w:rsidRDefault="001A2BC6" w:rsidP="007142AE">
      <w:pPr>
        <w:numPr>
          <w:ilvl w:val="0"/>
          <w:numId w:val="31"/>
        </w:numPr>
        <w:spacing w:after="0" w:line="276" w:lineRule="auto"/>
        <w:ind w:left="644"/>
        <w:jc w:val="both"/>
        <w:rPr>
          <w:rFonts w:ascii="Arial" w:eastAsia="Calibri" w:hAnsi="Arial" w:cs="Arial"/>
          <w:i/>
          <w:lang w:val="en-GB"/>
        </w:rPr>
      </w:pPr>
      <w:r w:rsidRPr="001A2BC6">
        <w:rPr>
          <w:rFonts w:ascii="Arial" w:eastAsia="Calibri" w:hAnsi="Arial" w:cs="Arial"/>
          <w:i/>
          <w:lang w:val="en-GB"/>
        </w:rPr>
        <w:t xml:space="preserve">In deciding whether to grant concurrence, the Director-General must consider: </w:t>
      </w:r>
    </w:p>
    <w:p w14:paraId="5787792B" w14:textId="77777777" w:rsidR="001A2BC6" w:rsidRPr="001A2BC6" w:rsidRDefault="001A2BC6" w:rsidP="00D444A2">
      <w:pPr>
        <w:spacing w:after="0" w:line="276" w:lineRule="auto"/>
        <w:ind w:left="644"/>
        <w:jc w:val="both"/>
        <w:rPr>
          <w:rFonts w:ascii="Arial" w:eastAsia="Calibri" w:hAnsi="Arial" w:cs="Arial"/>
          <w:i/>
          <w:lang w:val="en-GB"/>
        </w:rPr>
      </w:pPr>
    </w:p>
    <w:p w14:paraId="034058E4" w14:textId="77777777" w:rsidR="001A2BC6" w:rsidRPr="001A2BC6" w:rsidRDefault="001A2BC6" w:rsidP="007142AE">
      <w:pPr>
        <w:numPr>
          <w:ilvl w:val="1"/>
          <w:numId w:val="31"/>
        </w:numPr>
        <w:spacing w:after="0" w:line="276" w:lineRule="auto"/>
        <w:ind w:left="644"/>
        <w:jc w:val="both"/>
        <w:rPr>
          <w:rFonts w:ascii="Arial" w:eastAsia="Calibri" w:hAnsi="Arial" w:cs="Arial"/>
          <w:i/>
          <w:lang w:val="en-GB"/>
        </w:rPr>
      </w:pPr>
      <w:r w:rsidRPr="001A2BC6">
        <w:rPr>
          <w:rFonts w:ascii="Arial" w:eastAsia="Calibri" w:hAnsi="Arial" w:cs="Arial"/>
          <w:i/>
          <w:lang w:val="en-GB"/>
        </w:rPr>
        <w:lastRenderedPageBreak/>
        <w:t>whether contravention of the development standard raises any matter of significance for State or regional environmental planning, and</w:t>
      </w:r>
    </w:p>
    <w:p w14:paraId="569ED661" w14:textId="77777777" w:rsidR="001A2BC6" w:rsidRPr="001A2BC6" w:rsidRDefault="001A2BC6" w:rsidP="007142AE">
      <w:pPr>
        <w:numPr>
          <w:ilvl w:val="1"/>
          <w:numId w:val="31"/>
        </w:numPr>
        <w:spacing w:after="0" w:line="276" w:lineRule="auto"/>
        <w:ind w:left="644"/>
        <w:jc w:val="both"/>
        <w:rPr>
          <w:rFonts w:ascii="Arial" w:eastAsia="Calibri" w:hAnsi="Arial" w:cs="Arial"/>
          <w:i/>
          <w:lang w:val="en-GB"/>
        </w:rPr>
      </w:pPr>
      <w:r w:rsidRPr="001A2BC6">
        <w:rPr>
          <w:rFonts w:ascii="Arial" w:eastAsia="Calibri" w:hAnsi="Arial" w:cs="Arial"/>
          <w:i/>
          <w:lang w:val="en-GB"/>
        </w:rPr>
        <w:t>the public benefit of maintaining the development standard, and</w:t>
      </w:r>
    </w:p>
    <w:p w14:paraId="26931FE2" w14:textId="77777777" w:rsidR="001A2BC6" w:rsidRPr="001A2BC6" w:rsidRDefault="001A2BC6" w:rsidP="007142AE">
      <w:pPr>
        <w:numPr>
          <w:ilvl w:val="1"/>
          <w:numId w:val="31"/>
        </w:numPr>
        <w:spacing w:after="0" w:line="276" w:lineRule="auto"/>
        <w:ind w:left="644"/>
        <w:jc w:val="both"/>
        <w:rPr>
          <w:rFonts w:ascii="Arial" w:eastAsia="Calibri" w:hAnsi="Arial" w:cs="Arial"/>
          <w:i/>
          <w:lang w:val="en-GB"/>
        </w:rPr>
      </w:pPr>
      <w:r w:rsidRPr="001A2BC6">
        <w:rPr>
          <w:rFonts w:ascii="Arial" w:eastAsia="Calibri" w:hAnsi="Arial" w:cs="Arial"/>
          <w:i/>
          <w:lang w:val="en-GB"/>
        </w:rPr>
        <w:t>any other matters required to be taken into consideration by the Director-General before granting concurrence.</w:t>
      </w:r>
    </w:p>
    <w:p w14:paraId="753AE702" w14:textId="77777777" w:rsidR="001A2BC6" w:rsidRPr="001A2BC6" w:rsidRDefault="001A2BC6" w:rsidP="00D444A2">
      <w:pPr>
        <w:spacing w:after="0" w:line="276" w:lineRule="auto"/>
        <w:ind w:left="284"/>
        <w:jc w:val="both"/>
        <w:rPr>
          <w:rFonts w:ascii="Arial" w:eastAsia="Calibri" w:hAnsi="Arial" w:cs="Arial"/>
        </w:rPr>
      </w:pPr>
    </w:p>
    <w:p w14:paraId="6FBD239F" w14:textId="77777777" w:rsidR="001A2BC6" w:rsidRPr="001A2BC6" w:rsidRDefault="001A2BC6" w:rsidP="007142AE">
      <w:pPr>
        <w:keepNext/>
        <w:keepLines/>
        <w:numPr>
          <w:ilvl w:val="0"/>
          <w:numId w:val="30"/>
        </w:numPr>
        <w:spacing w:before="40" w:after="0" w:line="276" w:lineRule="auto"/>
        <w:ind w:left="284"/>
        <w:jc w:val="both"/>
        <w:outlineLvl w:val="1"/>
        <w:rPr>
          <w:rFonts w:ascii="Arial" w:eastAsia="PMingLiU" w:hAnsi="Arial" w:cs="Arial"/>
          <w:u w:val="single"/>
        </w:rPr>
      </w:pPr>
      <w:r w:rsidRPr="001A2BC6">
        <w:rPr>
          <w:rFonts w:ascii="Arial" w:eastAsia="PMingLiU" w:hAnsi="Arial" w:cs="Arial"/>
          <w:u w:val="single"/>
        </w:rPr>
        <w:t>What Clause is sought to be varied:</w:t>
      </w:r>
    </w:p>
    <w:p w14:paraId="460C7A2E" w14:textId="77777777" w:rsidR="001A2BC6" w:rsidRPr="001A2BC6" w:rsidRDefault="001A2BC6" w:rsidP="00D444A2">
      <w:pPr>
        <w:spacing w:after="0" w:line="276" w:lineRule="auto"/>
        <w:ind w:left="284"/>
        <w:jc w:val="both"/>
        <w:rPr>
          <w:rFonts w:ascii="Arial" w:eastAsia="Calibri" w:hAnsi="Arial" w:cs="Arial"/>
        </w:rPr>
      </w:pPr>
    </w:p>
    <w:p w14:paraId="67B81472" w14:textId="08EBA507" w:rsidR="001A2BC6" w:rsidRPr="001A2BC6" w:rsidRDefault="001A2BC6" w:rsidP="00D444A2">
      <w:pPr>
        <w:spacing w:after="0" w:line="276" w:lineRule="auto"/>
        <w:ind w:left="284"/>
        <w:jc w:val="both"/>
        <w:rPr>
          <w:rFonts w:ascii="Arial" w:eastAsia="Calibri" w:hAnsi="Arial" w:cs="Arial"/>
        </w:rPr>
      </w:pPr>
      <w:r w:rsidRPr="001A2BC6">
        <w:rPr>
          <w:rFonts w:ascii="Arial" w:eastAsia="Calibri" w:hAnsi="Arial" w:cs="Arial"/>
        </w:rPr>
        <w:t xml:space="preserve">Clause 4.3(2) of the Canada Bay Local Environmental Plan 2013 (CBLEP 2013) states that </w:t>
      </w:r>
      <w:r w:rsidRPr="001A2BC6">
        <w:rPr>
          <w:rFonts w:ascii="Arial" w:eastAsia="Calibri" w:hAnsi="Arial" w:cs="Arial"/>
          <w:i/>
        </w:rPr>
        <w:t>the height for a building on any land is not to exceed the maximum height shown for the land on the Height of Buildings Map.</w:t>
      </w:r>
      <w:r w:rsidRPr="001A2BC6">
        <w:rPr>
          <w:rFonts w:ascii="Arial" w:eastAsia="Calibri" w:hAnsi="Arial" w:cs="Arial"/>
        </w:rPr>
        <w:t xml:space="preserve"> The Height of Buildings Map shows that the maximum building height permitted for a building on the subject land is 8.5m.  The proposed development has a height of </w:t>
      </w:r>
      <w:r w:rsidR="00B024DC" w:rsidRPr="00B024DC">
        <w:rPr>
          <w:rFonts w:ascii="Arial" w:eastAsia="Calibri" w:hAnsi="Arial" w:cs="Arial"/>
        </w:rPr>
        <w:t>18.29m</w:t>
      </w:r>
      <w:r w:rsidRPr="001A2BC6">
        <w:rPr>
          <w:rFonts w:ascii="Arial" w:eastAsia="Calibri" w:hAnsi="Arial" w:cs="Arial"/>
        </w:rPr>
        <w:t xml:space="preserve"> exceeding the development standard by </w:t>
      </w:r>
      <w:r w:rsidR="00B024DC" w:rsidRPr="00B024DC">
        <w:rPr>
          <w:rFonts w:ascii="Arial" w:eastAsia="Calibri" w:hAnsi="Arial" w:cs="Arial"/>
        </w:rPr>
        <w:t>9.79m</w:t>
      </w:r>
      <w:r w:rsidRPr="001A2BC6">
        <w:rPr>
          <w:rFonts w:ascii="Arial" w:eastAsia="Calibri" w:hAnsi="Arial" w:cs="Arial"/>
        </w:rPr>
        <w:t xml:space="preserve"> or </w:t>
      </w:r>
      <w:r w:rsidR="00B024DC" w:rsidRPr="00B024DC">
        <w:rPr>
          <w:rFonts w:ascii="Arial" w:eastAsia="Calibri" w:hAnsi="Arial" w:cs="Arial"/>
        </w:rPr>
        <w:t>115</w:t>
      </w:r>
      <w:r w:rsidRPr="001A2BC6">
        <w:rPr>
          <w:rFonts w:ascii="Arial" w:eastAsia="Calibri" w:hAnsi="Arial" w:cs="Arial"/>
        </w:rPr>
        <w:t>%</w:t>
      </w:r>
      <w:r w:rsidR="009D57F4">
        <w:rPr>
          <w:rFonts w:ascii="Arial" w:eastAsia="Calibri" w:hAnsi="Arial" w:cs="Arial"/>
        </w:rPr>
        <w:t>.</w:t>
      </w:r>
      <w:r w:rsidRPr="001A2BC6">
        <w:rPr>
          <w:rFonts w:ascii="Arial" w:eastAsia="Calibri" w:hAnsi="Arial" w:cs="Arial"/>
        </w:rPr>
        <w:t xml:space="preserve"> </w:t>
      </w:r>
    </w:p>
    <w:p w14:paraId="1BF53C2C" w14:textId="77777777" w:rsidR="001A2BC6" w:rsidRPr="001A2BC6" w:rsidRDefault="001A2BC6" w:rsidP="00D444A2">
      <w:pPr>
        <w:spacing w:after="0" w:line="276" w:lineRule="auto"/>
        <w:ind w:left="284"/>
        <w:jc w:val="both"/>
        <w:rPr>
          <w:rFonts w:ascii="Arial" w:eastAsia="Calibri" w:hAnsi="Arial" w:cs="Arial"/>
        </w:rPr>
      </w:pPr>
    </w:p>
    <w:p w14:paraId="2A1226E6" w14:textId="77777777" w:rsidR="001A2BC6" w:rsidRPr="001A2BC6" w:rsidRDefault="001A2BC6" w:rsidP="007142AE">
      <w:pPr>
        <w:keepNext/>
        <w:keepLines/>
        <w:numPr>
          <w:ilvl w:val="0"/>
          <w:numId w:val="30"/>
        </w:numPr>
        <w:spacing w:before="40" w:after="0" w:line="276" w:lineRule="auto"/>
        <w:ind w:left="284"/>
        <w:jc w:val="both"/>
        <w:outlineLvl w:val="1"/>
        <w:rPr>
          <w:rFonts w:ascii="Arial" w:eastAsia="PMingLiU" w:hAnsi="Arial" w:cs="Arial"/>
          <w:u w:val="single"/>
        </w:rPr>
      </w:pPr>
      <w:r w:rsidRPr="001A2BC6">
        <w:rPr>
          <w:rFonts w:ascii="Arial" w:eastAsia="PMingLiU" w:hAnsi="Arial" w:cs="Arial"/>
          <w:u w:val="single"/>
        </w:rPr>
        <w:t>Clause 4.6 Objectives:</w:t>
      </w:r>
    </w:p>
    <w:p w14:paraId="156B00E7" w14:textId="77777777" w:rsidR="001A2BC6" w:rsidRPr="001A2BC6" w:rsidRDefault="001A2BC6" w:rsidP="00D444A2">
      <w:pPr>
        <w:spacing w:after="0" w:line="276" w:lineRule="auto"/>
        <w:ind w:left="284"/>
        <w:jc w:val="both"/>
        <w:rPr>
          <w:rFonts w:ascii="Arial" w:eastAsia="Calibri" w:hAnsi="Arial" w:cs="Arial"/>
          <w:b/>
        </w:rPr>
      </w:pPr>
    </w:p>
    <w:p w14:paraId="450E4C00" w14:textId="77777777" w:rsidR="001A2BC6" w:rsidRPr="001A2BC6" w:rsidRDefault="001A2BC6" w:rsidP="00D444A2">
      <w:pPr>
        <w:spacing w:after="0" w:line="276" w:lineRule="auto"/>
        <w:ind w:left="284"/>
        <w:jc w:val="both"/>
        <w:rPr>
          <w:rFonts w:ascii="Arial" w:eastAsia="Calibri" w:hAnsi="Arial" w:cs="Arial"/>
        </w:rPr>
      </w:pPr>
      <w:r w:rsidRPr="001A2BC6">
        <w:rPr>
          <w:rFonts w:ascii="Arial" w:eastAsia="Calibri" w:hAnsi="Arial" w:cs="Arial"/>
        </w:rPr>
        <w:t>The following objectives are contained in Clause 4.6 of the Canada Bay Local Environmental Plan 2013:-</w:t>
      </w:r>
    </w:p>
    <w:p w14:paraId="50866AAD" w14:textId="77777777" w:rsidR="001A2BC6" w:rsidRPr="001A2BC6" w:rsidRDefault="001A2BC6" w:rsidP="00D444A2">
      <w:pPr>
        <w:spacing w:after="0" w:line="276" w:lineRule="auto"/>
        <w:ind w:left="284"/>
        <w:jc w:val="both"/>
        <w:rPr>
          <w:rFonts w:ascii="Arial" w:eastAsia="Calibri" w:hAnsi="Arial" w:cs="Arial"/>
        </w:rPr>
      </w:pPr>
    </w:p>
    <w:p w14:paraId="4FB73E0C" w14:textId="77777777" w:rsidR="001A2BC6" w:rsidRPr="001A2BC6" w:rsidRDefault="001A2BC6" w:rsidP="00D444A2">
      <w:pPr>
        <w:spacing w:after="0" w:line="276" w:lineRule="auto"/>
        <w:ind w:left="1134" w:hanging="364"/>
        <w:jc w:val="both"/>
        <w:rPr>
          <w:rFonts w:ascii="Arial" w:eastAsia="Calibri" w:hAnsi="Arial" w:cs="Arial"/>
          <w:i/>
        </w:rPr>
      </w:pPr>
      <w:r w:rsidRPr="001A2BC6">
        <w:rPr>
          <w:rFonts w:ascii="Arial" w:eastAsia="Calibri" w:hAnsi="Arial" w:cs="Arial"/>
          <w:i/>
        </w:rPr>
        <w:t>(a) to provide an appropriate degree of flexibility in applying certain development standards to particular development, and</w:t>
      </w:r>
    </w:p>
    <w:p w14:paraId="43D42BF9" w14:textId="77777777" w:rsidR="001A2BC6" w:rsidRPr="001A2BC6" w:rsidRDefault="001A2BC6" w:rsidP="00D444A2">
      <w:pPr>
        <w:spacing w:after="0" w:line="276" w:lineRule="auto"/>
        <w:ind w:left="1134" w:hanging="364"/>
        <w:jc w:val="both"/>
        <w:rPr>
          <w:rFonts w:ascii="Arial" w:eastAsia="Calibri" w:hAnsi="Arial" w:cs="Arial"/>
          <w:i/>
        </w:rPr>
      </w:pPr>
      <w:r w:rsidRPr="001A2BC6">
        <w:rPr>
          <w:rFonts w:ascii="Arial" w:eastAsia="Calibri" w:hAnsi="Arial" w:cs="Arial"/>
          <w:i/>
        </w:rPr>
        <w:t>(b) to achieve better outcomes for and from development by allowing flexibility in particular circumstances.</w:t>
      </w:r>
    </w:p>
    <w:p w14:paraId="3DA7D296" w14:textId="77777777" w:rsidR="001A2BC6" w:rsidRPr="001A2BC6" w:rsidRDefault="001A2BC6" w:rsidP="00D444A2">
      <w:pPr>
        <w:spacing w:after="0" w:line="276" w:lineRule="auto"/>
        <w:ind w:left="284"/>
        <w:jc w:val="both"/>
        <w:rPr>
          <w:rFonts w:ascii="Arial" w:eastAsia="Calibri" w:hAnsi="Arial" w:cs="Arial"/>
          <w:i/>
        </w:rPr>
      </w:pPr>
    </w:p>
    <w:p w14:paraId="6A46AA3E" w14:textId="0AB5B8D6" w:rsidR="001A2BC6" w:rsidRPr="001A2BC6" w:rsidRDefault="001A2BC6" w:rsidP="00D444A2">
      <w:pPr>
        <w:spacing w:after="0" w:line="276" w:lineRule="auto"/>
        <w:ind w:left="284"/>
        <w:jc w:val="both"/>
        <w:rPr>
          <w:rFonts w:ascii="Arial" w:eastAsia="Calibri" w:hAnsi="Arial" w:cs="Arial"/>
        </w:rPr>
      </w:pPr>
      <w:r w:rsidRPr="001A2BC6">
        <w:rPr>
          <w:rFonts w:ascii="Arial" w:eastAsia="Calibri" w:hAnsi="Arial" w:cs="Arial"/>
        </w:rPr>
        <w:t>In consideration of the applicant’s written submission, Council is satisfied that it is appropriate to invoke the provisions of Clause 4.6 to vary the Height of Buildings development standard allowing flexibility in the application of the Height of Buildings given the circumstances of the development proposal as follows:</w:t>
      </w:r>
    </w:p>
    <w:p w14:paraId="33FDFFFD" w14:textId="77777777" w:rsidR="001A2BC6" w:rsidRPr="001A2BC6" w:rsidRDefault="001A2BC6" w:rsidP="00D444A2">
      <w:pPr>
        <w:spacing w:after="0" w:line="276" w:lineRule="auto"/>
        <w:ind w:left="284"/>
        <w:jc w:val="both"/>
        <w:rPr>
          <w:rFonts w:ascii="Arial" w:eastAsia="Calibri" w:hAnsi="Arial" w:cs="Arial"/>
        </w:rPr>
      </w:pPr>
    </w:p>
    <w:p w14:paraId="3252633B" w14:textId="77777777" w:rsidR="001A2BC6" w:rsidRPr="001A2BC6" w:rsidRDefault="001A2BC6" w:rsidP="007142AE">
      <w:pPr>
        <w:numPr>
          <w:ilvl w:val="0"/>
          <w:numId w:val="27"/>
        </w:numPr>
        <w:spacing w:after="0" w:line="276" w:lineRule="auto"/>
        <w:ind w:left="709"/>
        <w:jc w:val="both"/>
        <w:rPr>
          <w:rFonts w:ascii="Arial" w:eastAsia="Calibri" w:hAnsi="Arial" w:cs="Arial"/>
        </w:rPr>
      </w:pPr>
      <w:r w:rsidRPr="001A2BC6">
        <w:rPr>
          <w:rFonts w:ascii="Arial" w:eastAsia="Calibri" w:hAnsi="Arial" w:cs="Arial"/>
        </w:rPr>
        <w:t>The applicant’s written request demonstrates that compliance is both unreasonable and unnecessary in the circumstances of the case and that there are sufficient planning grounds to justify contravening the Height of Buildings development standard.</w:t>
      </w:r>
    </w:p>
    <w:p w14:paraId="6D3A43B1" w14:textId="77777777" w:rsidR="00E74544" w:rsidRDefault="001A2BC6" w:rsidP="007142AE">
      <w:pPr>
        <w:numPr>
          <w:ilvl w:val="0"/>
          <w:numId w:val="27"/>
        </w:numPr>
        <w:spacing w:after="0" w:line="276" w:lineRule="auto"/>
        <w:ind w:left="709"/>
        <w:jc w:val="both"/>
        <w:rPr>
          <w:rFonts w:ascii="Arial" w:eastAsia="Calibri" w:hAnsi="Arial" w:cs="Arial"/>
        </w:rPr>
      </w:pPr>
      <w:r w:rsidRPr="001A2BC6">
        <w:rPr>
          <w:rFonts w:ascii="Arial" w:eastAsia="Calibri" w:hAnsi="Arial" w:cs="Arial"/>
        </w:rPr>
        <w:t>The propo</w:t>
      </w:r>
      <w:r w:rsidR="00D7366C">
        <w:rPr>
          <w:rFonts w:ascii="Arial" w:eastAsia="Calibri" w:hAnsi="Arial" w:cs="Arial"/>
        </w:rPr>
        <w:t>sed non-compliant height results in a built form that achieves a better outcome for the site</w:t>
      </w:r>
      <w:r w:rsidR="00E74544">
        <w:rPr>
          <w:rFonts w:ascii="Arial" w:eastAsia="Calibri" w:hAnsi="Arial" w:cs="Arial"/>
        </w:rPr>
        <w:t>.</w:t>
      </w:r>
    </w:p>
    <w:p w14:paraId="1DB58B81" w14:textId="39EF0527" w:rsidR="001A2BC6" w:rsidRPr="001A2BC6" w:rsidRDefault="00E74544" w:rsidP="007142AE">
      <w:pPr>
        <w:numPr>
          <w:ilvl w:val="0"/>
          <w:numId w:val="27"/>
        </w:numPr>
        <w:spacing w:after="0" w:line="276" w:lineRule="auto"/>
        <w:ind w:left="709"/>
        <w:jc w:val="both"/>
        <w:rPr>
          <w:rFonts w:ascii="Arial" w:eastAsia="Calibri" w:hAnsi="Arial" w:cs="Arial"/>
        </w:rPr>
      </w:pPr>
      <w:r>
        <w:rPr>
          <w:rFonts w:ascii="Arial" w:eastAsia="Calibri" w:hAnsi="Arial" w:cs="Arial"/>
        </w:rPr>
        <w:t xml:space="preserve">The proposal </w:t>
      </w:r>
      <w:r w:rsidR="001A2BC6" w:rsidRPr="001A2BC6">
        <w:rPr>
          <w:rFonts w:ascii="Arial" w:eastAsia="Calibri" w:hAnsi="Arial" w:cs="Arial"/>
        </w:rPr>
        <w:t xml:space="preserve">satisfies the objectives of the Height of Buildings development standard and is consistent with zone objectives.     </w:t>
      </w:r>
    </w:p>
    <w:p w14:paraId="58B588C3" w14:textId="77777777" w:rsidR="001A2BC6" w:rsidRPr="001A2BC6" w:rsidRDefault="001A2BC6" w:rsidP="00D444A2">
      <w:pPr>
        <w:spacing w:after="0" w:line="276" w:lineRule="auto"/>
        <w:ind w:left="284"/>
        <w:jc w:val="both"/>
        <w:rPr>
          <w:rFonts w:ascii="Arial" w:eastAsia="Calibri" w:hAnsi="Arial" w:cs="Arial"/>
          <w:i/>
        </w:rPr>
      </w:pPr>
    </w:p>
    <w:p w14:paraId="474C83D2" w14:textId="77777777" w:rsidR="001A2BC6" w:rsidRPr="001A2BC6" w:rsidRDefault="001A2BC6" w:rsidP="007142AE">
      <w:pPr>
        <w:keepNext/>
        <w:keepLines/>
        <w:numPr>
          <w:ilvl w:val="0"/>
          <w:numId w:val="30"/>
        </w:numPr>
        <w:spacing w:before="40" w:after="0" w:line="276" w:lineRule="auto"/>
        <w:ind w:left="284"/>
        <w:jc w:val="both"/>
        <w:outlineLvl w:val="1"/>
        <w:rPr>
          <w:rFonts w:ascii="Arial" w:eastAsia="PMingLiU" w:hAnsi="Arial" w:cs="Arial"/>
          <w:u w:val="single"/>
        </w:rPr>
      </w:pPr>
      <w:r w:rsidRPr="001A2BC6">
        <w:rPr>
          <w:rFonts w:ascii="Arial" w:eastAsia="PMingLiU" w:hAnsi="Arial" w:cs="Arial"/>
          <w:u w:val="single"/>
        </w:rPr>
        <w:t>Clause 4.6(3) Provisions:</w:t>
      </w:r>
    </w:p>
    <w:p w14:paraId="5D69E71B" w14:textId="77777777" w:rsidR="001A2BC6" w:rsidRPr="001A2BC6" w:rsidRDefault="001A2BC6" w:rsidP="00D444A2">
      <w:pPr>
        <w:spacing w:after="0" w:line="276" w:lineRule="auto"/>
        <w:ind w:left="284"/>
        <w:jc w:val="both"/>
        <w:rPr>
          <w:rFonts w:ascii="Arial" w:eastAsia="Calibri" w:hAnsi="Arial" w:cs="Arial"/>
          <w:i/>
        </w:rPr>
      </w:pPr>
    </w:p>
    <w:p w14:paraId="42D3CC27" w14:textId="77777777" w:rsidR="001A2BC6" w:rsidRPr="001A2BC6" w:rsidRDefault="001A2BC6" w:rsidP="00D444A2">
      <w:pPr>
        <w:spacing w:after="0" w:line="276" w:lineRule="auto"/>
        <w:ind w:left="284"/>
        <w:jc w:val="both"/>
        <w:rPr>
          <w:rFonts w:ascii="Arial" w:eastAsia="Calibri" w:hAnsi="Arial" w:cs="Arial"/>
          <w:lang w:val="en-GB"/>
        </w:rPr>
      </w:pPr>
      <w:r w:rsidRPr="001A2BC6">
        <w:rPr>
          <w:rFonts w:ascii="Arial" w:eastAsia="Calibri" w:hAnsi="Arial" w:cs="Arial"/>
          <w:lang w:val="en-GB"/>
        </w:rPr>
        <w:t xml:space="preserve">Sub-clause (3) of Clause 4.6 of the CBLEP 2013 states that development consent must not be granted for development that contravenes a development standard unless the consent authority has considered a written request from the applicant that seeks to justify the contravention of the development standard by demonstrating the following: </w:t>
      </w:r>
    </w:p>
    <w:p w14:paraId="524BC9BC" w14:textId="77777777" w:rsidR="001A2BC6" w:rsidRPr="001A2BC6" w:rsidRDefault="001A2BC6" w:rsidP="00D444A2">
      <w:pPr>
        <w:spacing w:after="0" w:line="276" w:lineRule="auto"/>
        <w:ind w:left="284"/>
        <w:jc w:val="both"/>
        <w:rPr>
          <w:rFonts w:ascii="Arial" w:eastAsia="Calibri" w:hAnsi="Arial" w:cs="Arial"/>
          <w:lang w:val="en-GB"/>
        </w:rPr>
      </w:pPr>
    </w:p>
    <w:p w14:paraId="40871BC5" w14:textId="77777777" w:rsidR="001A2BC6" w:rsidRPr="001A2BC6" w:rsidRDefault="001A2BC6" w:rsidP="00D444A2">
      <w:pPr>
        <w:spacing w:after="0" w:line="276" w:lineRule="auto"/>
        <w:ind w:left="1134" w:hanging="425"/>
        <w:jc w:val="both"/>
        <w:rPr>
          <w:rFonts w:ascii="Arial" w:eastAsia="Calibri" w:hAnsi="Arial" w:cs="Arial"/>
          <w:i/>
          <w:lang w:val="en-GB"/>
        </w:rPr>
      </w:pPr>
      <w:r w:rsidRPr="001A2BC6">
        <w:rPr>
          <w:rFonts w:ascii="Arial" w:eastAsia="Calibri" w:hAnsi="Arial" w:cs="Arial"/>
          <w:i/>
          <w:lang w:val="en-GB"/>
        </w:rPr>
        <w:t>(a)</w:t>
      </w:r>
      <w:r w:rsidRPr="001A2BC6">
        <w:rPr>
          <w:rFonts w:ascii="Arial" w:eastAsia="Calibri" w:hAnsi="Arial" w:cs="Arial"/>
          <w:i/>
          <w:lang w:val="en-GB"/>
        </w:rPr>
        <w:tab/>
        <w:t>that compliance with the development standard is unreasonable or unnecessary in the circumstances of the case, and</w:t>
      </w:r>
    </w:p>
    <w:p w14:paraId="1A4132AE" w14:textId="77777777" w:rsidR="001A2BC6" w:rsidRPr="001A2BC6" w:rsidRDefault="001A2BC6" w:rsidP="00D444A2">
      <w:pPr>
        <w:spacing w:after="0" w:line="276" w:lineRule="auto"/>
        <w:ind w:left="1134" w:hanging="425"/>
        <w:jc w:val="both"/>
        <w:rPr>
          <w:rFonts w:ascii="Arial" w:eastAsia="Calibri" w:hAnsi="Arial" w:cs="Arial"/>
          <w:i/>
          <w:lang w:val="en-GB"/>
        </w:rPr>
      </w:pPr>
      <w:r w:rsidRPr="001A2BC6">
        <w:rPr>
          <w:rFonts w:ascii="Arial" w:eastAsia="Calibri" w:hAnsi="Arial" w:cs="Arial"/>
          <w:i/>
          <w:lang w:val="en-GB"/>
        </w:rPr>
        <w:lastRenderedPageBreak/>
        <w:t>(b)</w:t>
      </w:r>
      <w:r w:rsidRPr="001A2BC6">
        <w:rPr>
          <w:rFonts w:ascii="Arial" w:eastAsia="Calibri" w:hAnsi="Arial" w:cs="Arial"/>
          <w:i/>
          <w:lang w:val="en-GB"/>
        </w:rPr>
        <w:tab/>
        <w:t>that there are sufficient environmental planning grounds to justify contravening the development standard.</w:t>
      </w:r>
    </w:p>
    <w:p w14:paraId="5241F615" w14:textId="77777777" w:rsidR="001A2BC6" w:rsidRPr="001A2BC6" w:rsidRDefault="001A2BC6" w:rsidP="00D444A2">
      <w:pPr>
        <w:spacing w:after="0" w:line="276" w:lineRule="auto"/>
        <w:ind w:left="284"/>
        <w:jc w:val="both"/>
        <w:rPr>
          <w:rFonts w:ascii="Arial" w:eastAsia="Calibri" w:hAnsi="Arial" w:cs="Arial"/>
          <w:i/>
          <w:lang w:val="en-GB"/>
        </w:rPr>
      </w:pPr>
    </w:p>
    <w:p w14:paraId="478A584C" w14:textId="77777777" w:rsidR="001A2BC6" w:rsidRPr="001A2BC6" w:rsidRDefault="001A2BC6" w:rsidP="00D444A2">
      <w:pPr>
        <w:spacing w:after="0" w:line="276" w:lineRule="auto"/>
        <w:ind w:left="284"/>
        <w:jc w:val="both"/>
        <w:rPr>
          <w:rFonts w:ascii="Arial" w:eastAsia="Calibri" w:hAnsi="Arial" w:cs="Arial"/>
          <w:lang w:val="en-GB"/>
        </w:rPr>
      </w:pPr>
      <w:r w:rsidRPr="001A2BC6">
        <w:rPr>
          <w:rFonts w:ascii="Arial" w:eastAsia="Calibri" w:hAnsi="Arial" w:cs="Arial"/>
          <w:lang w:val="en-GB"/>
        </w:rPr>
        <w:t xml:space="preserve">In consideration of the applicant’s written submission, Council is satisfied that it is unreasonable and unnecessary to require strict compliance with the Height of Buildings development standard under Clause 4.3(2) of the CBLEP 2013, and that there are sufficient environmental planning grounds to justify contravening the Height of Buildings standard for the reasons set out below. </w:t>
      </w:r>
    </w:p>
    <w:p w14:paraId="216A3F31" w14:textId="77777777" w:rsidR="001A2BC6" w:rsidRPr="001A2BC6" w:rsidRDefault="001A2BC6" w:rsidP="00D444A2">
      <w:pPr>
        <w:spacing w:after="0" w:line="276" w:lineRule="auto"/>
        <w:ind w:left="284"/>
        <w:jc w:val="both"/>
        <w:rPr>
          <w:rFonts w:ascii="Arial" w:eastAsia="Calibri" w:hAnsi="Arial" w:cs="Arial"/>
          <w:lang w:val="en-GB"/>
        </w:rPr>
      </w:pPr>
    </w:p>
    <w:p w14:paraId="0406FDA4" w14:textId="78809905" w:rsidR="001A2BC6" w:rsidRPr="001A2BC6" w:rsidRDefault="001A2BC6" w:rsidP="00D444A2">
      <w:pPr>
        <w:spacing w:after="0" w:line="276" w:lineRule="auto"/>
        <w:ind w:left="284"/>
        <w:jc w:val="both"/>
        <w:rPr>
          <w:rFonts w:ascii="Arial" w:eastAsia="Calibri" w:hAnsi="Arial" w:cs="Arial"/>
          <w:lang w:val="en-GB"/>
        </w:rPr>
      </w:pPr>
      <w:r w:rsidRPr="001A2BC6">
        <w:rPr>
          <w:rFonts w:ascii="Arial" w:eastAsia="Calibri" w:hAnsi="Arial" w:cs="Arial"/>
          <w:lang w:val="en-GB"/>
        </w:rPr>
        <w:t>Council is also satisfied that the proposed development is in the public interest because it is consistent with the following objectives of the Height of Buildings development standard, as contained in Clause 4.3(1) of the CBLEP 2013, for the reasons set out below:</w:t>
      </w:r>
    </w:p>
    <w:p w14:paraId="1B3D30F5" w14:textId="77777777" w:rsidR="001A2BC6" w:rsidRPr="001A2BC6" w:rsidRDefault="001A2BC6" w:rsidP="00D444A2">
      <w:pPr>
        <w:spacing w:after="0" w:line="276" w:lineRule="auto"/>
        <w:ind w:left="284"/>
        <w:jc w:val="both"/>
        <w:rPr>
          <w:rFonts w:ascii="Arial" w:eastAsia="Calibri" w:hAnsi="Arial" w:cs="Arial"/>
          <w:lang w:val="en-GB"/>
        </w:rPr>
      </w:pPr>
    </w:p>
    <w:p w14:paraId="158BD935" w14:textId="77777777" w:rsidR="001A2BC6" w:rsidRPr="001A2BC6" w:rsidRDefault="001A2BC6" w:rsidP="007142AE">
      <w:pPr>
        <w:numPr>
          <w:ilvl w:val="0"/>
          <w:numId w:val="32"/>
        </w:numPr>
        <w:shd w:val="clear" w:color="auto" w:fill="FFFFFF"/>
        <w:spacing w:after="0" w:line="276" w:lineRule="auto"/>
        <w:contextualSpacing/>
        <w:jc w:val="both"/>
        <w:rPr>
          <w:rFonts w:ascii="Arial" w:eastAsia="Times New Roman" w:hAnsi="Arial" w:cs="Arial"/>
          <w:i/>
          <w:iCs/>
          <w:color w:val="000000"/>
          <w:lang w:val="en-GB" w:eastAsia="en-AU"/>
        </w:rPr>
      </w:pPr>
      <w:r w:rsidRPr="001A2BC6">
        <w:rPr>
          <w:rFonts w:ascii="Arial" w:eastAsia="Times New Roman" w:hAnsi="Arial" w:cs="Arial"/>
          <w:i/>
          <w:iCs/>
          <w:color w:val="000000"/>
          <w:lang w:val="en-GB" w:eastAsia="en-AU"/>
        </w:rPr>
        <w:t>to ensure that buildings are compatible with the height, bulk and scale of the desired future character of the locality and positively contribute to the streetscape and public spaces,</w:t>
      </w:r>
    </w:p>
    <w:p w14:paraId="3118948E" w14:textId="77777777" w:rsidR="001A2BC6" w:rsidRPr="001A2BC6" w:rsidRDefault="001A2BC6" w:rsidP="00D444A2">
      <w:pPr>
        <w:shd w:val="clear" w:color="auto" w:fill="FFFFFF"/>
        <w:spacing w:after="0" w:line="276" w:lineRule="auto"/>
        <w:ind w:left="720"/>
        <w:contextualSpacing/>
        <w:jc w:val="both"/>
        <w:rPr>
          <w:rFonts w:ascii="Arial" w:eastAsia="Times New Roman" w:hAnsi="Arial" w:cs="Arial"/>
          <w:i/>
          <w:iCs/>
          <w:color w:val="000000"/>
          <w:lang w:val="en-GB" w:eastAsia="en-AU"/>
        </w:rPr>
      </w:pPr>
    </w:p>
    <w:p w14:paraId="1707DE4F" w14:textId="77777777" w:rsidR="001A2BC6" w:rsidRPr="001A2BC6" w:rsidRDefault="001A2BC6" w:rsidP="007142AE">
      <w:pPr>
        <w:numPr>
          <w:ilvl w:val="0"/>
          <w:numId w:val="32"/>
        </w:numPr>
        <w:shd w:val="clear" w:color="auto" w:fill="FFFFFF"/>
        <w:spacing w:after="0" w:line="276" w:lineRule="auto"/>
        <w:contextualSpacing/>
        <w:jc w:val="both"/>
        <w:rPr>
          <w:rFonts w:ascii="Arial" w:eastAsia="Times New Roman" w:hAnsi="Arial" w:cs="Arial"/>
          <w:i/>
          <w:iCs/>
          <w:color w:val="000000"/>
          <w:lang w:val="en-GB" w:eastAsia="en-AU"/>
        </w:rPr>
      </w:pPr>
      <w:r w:rsidRPr="001A2BC6">
        <w:rPr>
          <w:rFonts w:ascii="Arial" w:eastAsia="Times New Roman" w:hAnsi="Arial" w:cs="Arial"/>
          <w:i/>
          <w:iCs/>
          <w:color w:val="000000"/>
          <w:lang w:val="en-GB" w:eastAsia="en-AU"/>
        </w:rPr>
        <w:t>to protect the amenity of residential accommodation, neighbouring properties and public spaces in terms of—</w:t>
      </w:r>
    </w:p>
    <w:p w14:paraId="23E8448F" w14:textId="77777777" w:rsidR="001A2BC6" w:rsidRPr="001A2BC6" w:rsidRDefault="001A2BC6" w:rsidP="00D444A2">
      <w:pPr>
        <w:shd w:val="clear" w:color="auto" w:fill="FFFFFF"/>
        <w:spacing w:after="0" w:line="276" w:lineRule="auto"/>
        <w:ind w:left="284"/>
        <w:jc w:val="both"/>
        <w:rPr>
          <w:rFonts w:ascii="Arial" w:eastAsia="Times New Roman" w:hAnsi="Arial" w:cs="Arial"/>
          <w:i/>
          <w:iCs/>
          <w:color w:val="000000"/>
          <w:lang w:eastAsia="en-AU"/>
        </w:rPr>
      </w:pPr>
    </w:p>
    <w:p w14:paraId="209ADCD8" w14:textId="77777777" w:rsidR="001A2BC6" w:rsidRPr="001A2BC6" w:rsidRDefault="001A2BC6" w:rsidP="007142AE">
      <w:pPr>
        <w:numPr>
          <w:ilvl w:val="0"/>
          <w:numId w:val="33"/>
        </w:numPr>
        <w:shd w:val="clear" w:color="auto" w:fill="FFFFFF"/>
        <w:spacing w:after="0" w:line="276" w:lineRule="auto"/>
        <w:contextualSpacing/>
        <w:jc w:val="both"/>
        <w:rPr>
          <w:rFonts w:ascii="Arial" w:eastAsia="Times New Roman" w:hAnsi="Arial" w:cs="Arial"/>
          <w:i/>
          <w:iCs/>
          <w:color w:val="000000"/>
          <w:lang w:val="en-GB" w:eastAsia="en-AU"/>
        </w:rPr>
      </w:pPr>
      <w:r w:rsidRPr="001A2BC6">
        <w:rPr>
          <w:rFonts w:ascii="Arial" w:eastAsia="Times New Roman" w:hAnsi="Arial" w:cs="Arial"/>
          <w:i/>
          <w:iCs/>
          <w:color w:val="000000"/>
          <w:lang w:val="en-GB" w:eastAsia="en-AU"/>
        </w:rPr>
        <w:t>visual and acoustic privacy, and</w:t>
      </w:r>
    </w:p>
    <w:p w14:paraId="70171B77" w14:textId="77777777" w:rsidR="001A2BC6" w:rsidRPr="001A2BC6" w:rsidRDefault="001A2BC6" w:rsidP="007142AE">
      <w:pPr>
        <w:numPr>
          <w:ilvl w:val="0"/>
          <w:numId w:val="33"/>
        </w:numPr>
        <w:shd w:val="clear" w:color="auto" w:fill="FFFFFF"/>
        <w:spacing w:after="0" w:line="276" w:lineRule="auto"/>
        <w:contextualSpacing/>
        <w:jc w:val="both"/>
        <w:rPr>
          <w:rFonts w:ascii="Arial" w:eastAsia="Times New Roman" w:hAnsi="Arial" w:cs="Arial"/>
          <w:i/>
          <w:iCs/>
          <w:color w:val="000000"/>
          <w:lang w:val="en-GB" w:eastAsia="en-AU"/>
        </w:rPr>
      </w:pPr>
      <w:r w:rsidRPr="001A2BC6">
        <w:rPr>
          <w:rFonts w:ascii="Arial" w:eastAsia="Times New Roman" w:hAnsi="Arial" w:cs="Arial"/>
          <w:i/>
          <w:iCs/>
          <w:color w:val="000000"/>
          <w:lang w:val="en-GB" w:eastAsia="en-AU"/>
        </w:rPr>
        <w:t>solar access and view sharing,</w:t>
      </w:r>
    </w:p>
    <w:p w14:paraId="41858BA2" w14:textId="77777777" w:rsidR="001A2BC6" w:rsidRPr="001A2BC6" w:rsidRDefault="001A2BC6" w:rsidP="00D444A2">
      <w:pPr>
        <w:shd w:val="clear" w:color="auto" w:fill="FFFFFF"/>
        <w:spacing w:after="0" w:line="276" w:lineRule="auto"/>
        <w:ind w:left="720"/>
        <w:contextualSpacing/>
        <w:jc w:val="both"/>
        <w:rPr>
          <w:rFonts w:ascii="Arial" w:eastAsia="Times New Roman" w:hAnsi="Arial" w:cs="Arial"/>
          <w:i/>
          <w:iCs/>
          <w:color w:val="000000"/>
          <w:lang w:val="en-GB" w:eastAsia="en-AU"/>
        </w:rPr>
      </w:pPr>
    </w:p>
    <w:p w14:paraId="3B4A92CE" w14:textId="77777777" w:rsidR="001A2BC6" w:rsidRPr="001A2BC6" w:rsidRDefault="001A2BC6" w:rsidP="007142AE">
      <w:pPr>
        <w:numPr>
          <w:ilvl w:val="0"/>
          <w:numId w:val="32"/>
        </w:numPr>
        <w:shd w:val="clear" w:color="auto" w:fill="FFFFFF"/>
        <w:spacing w:after="0" w:line="276" w:lineRule="auto"/>
        <w:contextualSpacing/>
        <w:jc w:val="both"/>
        <w:rPr>
          <w:rFonts w:ascii="Arial" w:eastAsia="Times New Roman" w:hAnsi="Arial" w:cs="Arial"/>
          <w:i/>
          <w:iCs/>
          <w:color w:val="000000"/>
          <w:lang w:val="en-GB" w:eastAsia="en-AU"/>
        </w:rPr>
      </w:pPr>
      <w:r w:rsidRPr="001A2BC6">
        <w:rPr>
          <w:rFonts w:ascii="Arial" w:eastAsia="Times New Roman" w:hAnsi="Arial" w:cs="Arial"/>
          <w:i/>
          <w:iCs/>
          <w:color w:val="000000"/>
          <w:lang w:val="en-GB" w:eastAsia="en-AU"/>
        </w:rPr>
        <w:t>to establish a transition in scale between medium and high density centres and adjoining lower density and open space zones to protect local amenity,</w:t>
      </w:r>
    </w:p>
    <w:p w14:paraId="36EEB138" w14:textId="77777777" w:rsidR="001A2BC6" w:rsidRPr="001A2BC6" w:rsidRDefault="001A2BC6" w:rsidP="00D444A2">
      <w:pPr>
        <w:shd w:val="clear" w:color="auto" w:fill="FFFFFF"/>
        <w:spacing w:after="0" w:line="276" w:lineRule="auto"/>
        <w:ind w:left="720"/>
        <w:contextualSpacing/>
        <w:jc w:val="both"/>
        <w:rPr>
          <w:rFonts w:ascii="Arial" w:eastAsia="Times New Roman" w:hAnsi="Arial" w:cs="Arial"/>
          <w:i/>
          <w:iCs/>
          <w:color w:val="000000"/>
          <w:lang w:val="en-GB" w:eastAsia="en-AU"/>
        </w:rPr>
      </w:pPr>
    </w:p>
    <w:p w14:paraId="7E1176A6" w14:textId="77777777" w:rsidR="001A2BC6" w:rsidRPr="001A2BC6" w:rsidRDefault="001A2BC6" w:rsidP="007142AE">
      <w:pPr>
        <w:numPr>
          <w:ilvl w:val="0"/>
          <w:numId w:val="32"/>
        </w:numPr>
        <w:shd w:val="clear" w:color="auto" w:fill="FFFFFF"/>
        <w:spacing w:after="0" w:line="276" w:lineRule="auto"/>
        <w:contextualSpacing/>
        <w:jc w:val="both"/>
        <w:rPr>
          <w:rFonts w:ascii="Arial" w:eastAsia="Times New Roman" w:hAnsi="Arial" w:cs="Arial"/>
          <w:i/>
          <w:iCs/>
          <w:color w:val="000000"/>
          <w:lang w:val="en-GB" w:eastAsia="en-AU"/>
        </w:rPr>
      </w:pPr>
      <w:r w:rsidRPr="001A2BC6">
        <w:rPr>
          <w:rFonts w:ascii="Arial" w:eastAsia="Times New Roman" w:hAnsi="Arial" w:cs="Arial"/>
          <w:i/>
          <w:iCs/>
          <w:color w:val="000000"/>
          <w:lang w:val="en-GB" w:eastAsia="en-AU"/>
        </w:rPr>
        <w:t>to ensure that buildings respond to the natural topography of the area.</w:t>
      </w:r>
    </w:p>
    <w:p w14:paraId="7F01BF2E" w14:textId="77777777" w:rsidR="001A2BC6" w:rsidRPr="001A2BC6" w:rsidRDefault="001A2BC6" w:rsidP="00D444A2">
      <w:pPr>
        <w:spacing w:after="0" w:line="276" w:lineRule="auto"/>
        <w:ind w:left="284"/>
        <w:jc w:val="both"/>
        <w:rPr>
          <w:rFonts w:ascii="Arial" w:eastAsia="Calibri" w:hAnsi="Arial" w:cs="Arial"/>
          <w:lang w:val="en-GB"/>
        </w:rPr>
      </w:pPr>
    </w:p>
    <w:p w14:paraId="011031BD" w14:textId="189CDDEF" w:rsidR="001A2BC6" w:rsidRPr="001A2BC6" w:rsidRDefault="0097047F" w:rsidP="00D444A2">
      <w:pPr>
        <w:spacing w:after="0" w:line="276" w:lineRule="auto"/>
        <w:ind w:left="284"/>
        <w:jc w:val="both"/>
        <w:rPr>
          <w:rFonts w:ascii="Arial" w:eastAsia="Calibri" w:hAnsi="Arial" w:cs="Arial"/>
          <w:lang w:val="en-GB"/>
        </w:rPr>
      </w:pPr>
      <w:r>
        <w:rPr>
          <w:rFonts w:ascii="Arial" w:eastAsia="Calibri" w:hAnsi="Arial" w:cs="Arial"/>
          <w:lang w:val="en-GB"/>
        </w:rPr>
        <w:t xml:space="preserve">The proposal is considered to satisfy the above objectives for the following reasons: </w:t>
      </w:r>
    </w:p>
    <w:p w14:paraId="6550D408" w14:textId="77777777" w:rsidR="001A2BC6" w:rsidRPr="001A2BC6" w:rsidRDefault="001A2BC6" w:rsidP="00D444A2">
      <w:pPr>
        <w:spacing w:after="0" w:line="276" w:lineRule="auto"/>
        <w:ind w:left="284"/>
        <w:jc w:val="both"/>
        <w:rPr>
          <w:rFonts w:ascii="Arial" w:eastAsia="Calibri" w:hAnsi="Arial" w:cs="Arial"/>
          <w:lang w:val="en-GB"/>
        </w:rPr>
      </w:pPr>
    </w:p>
    <w:p w14:paraId="09B0CBCB" w14:textId="77777777" w:rsidR="00F8554B" w:rsidRPr="00F8554B" w:rsidRDefault="006360EA" w:rsidP="007142AE">
      <w:pPr>
        <w:pStyle w:val="ListParagraph"/>
        <w:numPr>
          <w:ilvl w:val="0"/>
          <w:numId w:val="35"/>
        </w:numPr>
        <w:spacing w:after="0" w:line="276" w:lineRule="auto"/>
        <w:jc w:val="both"/>
        <w:rPr>
          <w:rFonts w:ascii="Arial" w:hAnsi="Arial" w:cs="Arial"/>
        </w:rPr>
      </w:pPr>
      <w:r w:rsidRPr="00CD54E9">
        <w:rPr>
          <w:rFonts w:ascii="Arial" w:eastAsia="Calibri" w:hAnsi="Arial" w:cs="Arial"/>
        </w:rPr>
        <w:t xml:space="preserve">The proposed development </w:t>
      </w:r>
      <w:r w:rsidR="0085056D" w:rsidRPr="00CD54E9">
        <w:rPr>
          <w:rFonts w:ascii="Arial" w:eastAsia="Calibri" w:hAnsi="Arial" w:cs="Arial"/>
        </w:rPr>
        <w:t xml:space="preserve">is </w:t>
      </w:r>
      <w:r w:rsidR="00454ACB" w:rsidRPr="00CD54E9">
        <w:rPr>
          <w:rFonts w:ascii="Arial" w:eastAsia="Calibri" w:hAnsi="Arial" w:cs="Arial"/>
        </w:rPr>
        <w:t xml:space="preserve">well </w:t>
      </w:r>
      <w:r w:rsidR="0085056D" w:rsidRPr="00CD54E9">
        <w:rPr>
          <w:rFonts w:ascii="Arial" w:eastAsia="Calibri" w:hAnsi="Arial" w:cs="Arial"/>
        </w:rPr>
        <w:t xml:space="preserve">articulated with the height non-compliance </w:t>
      </w:r>
      <w:r w:rsidR="00B024DC" w:rsidRPr="00CD54E9">
        <w:rPr>
          <w:rFonts w:ascii="Arial" w:eastAsia="Calibri" w:hAnsi="Arial" w:cs="Arial"/>
        </w:rPr>
        <w:t xml:space="preserve">confined to the </w:t>
      </w:r>
      <w:r w:rsidR="0059244E" w:rsidRPr="00CD54E9">
        <w:rPr>
          <w:rFonts w:ascii="Arial" w:eastAsia="Calibri" w:hAnsi="Arial" w:cs="Arial"/>
        </w:rPr>
        <w:t xml:space="preserve">centre and </w:t>
      </w:r>
      <w:r w:rsidR="00B024DC" w:rsidRPr="00CD54E9">
        <w:rPr>
          <w:rFonts w:ascii="Arial" w:eastAsia="Calibri" w:hAnsi="Arial" w:cs="Arial"/>
        </w:rPr>
        <w:t>south-eastern portion of the site along Stanley Street</w:t>
      </w:r>
      <w:r w:rsidR="00F8554B">
        <w:rPr>
          <w:rFonts w:ascii="Arial" w:eastAsia="Calibri" w:hAnsi="Arial" w:cs="Arial"/>
        </w:rPr>
        <w:t>.</w:t>
      </w:r>
      <w:r w:rsidR="000B0721" w:rsidRPr="00CD54E9">
        <w:rPr>
          <w:rFonts w:ascii="Arial" w:eastAsia="Calibri" w:hAnsi="Arial" w:cs="Arial"/>
        </w:rPr>
        <w:t xml:space="preserve"> </w:t>
      </w:r>
    </w:p>
    <w:p w14:paraId="4A510531" w14:textId="7A6EDA12" w:rsidR="00B402D5" w:rsidRPr="00710D50" w:rsidRDefault="00F8554B" w:rsidP="007142AE">
      <w:pPr>
        <w:pStyle w:val="ListParagraph"/>
        <w:numPr>
          <w:ilvl w:val="0"/>
          <w:numId w:val="35"/>
        </w:numPr>
        <w:spacing w:after="0" w:line="276" w:lineRule="auto"/>
        <w:jc w:val="both"/>
        <w:rPr>
          <w:rFonts w:ascii="Arial" w:hAnsi="Arial" w:cs="Arial"/>
        </w:rPr>
      </w:pPr>
      <w:r>
        <w:rPr>
          <w:rFonts w:ascii="Arial" w:eastAsia="Calibri" w:hAnsi="Arial" w:cs="Arial"/>
        </w:rPr>
        <w:t>The proposed</w:t>
      </w:r>
      <w:r w:rsidR="000B0721" w:rsidRPr="00CD54E9">
        <w:rPr>
          <w:rFonts w:ascii="Arial" w:hAnsi="Arial" w:cs="Arial"/>
        </w:rPr>
        <w:t xml:space="preserve"> four storey built form </w:t>
      </w:r>
      <w:r>
        <w:rPr>
          <w:rFonts w:ascii="Arial" w:hAnsi="Arial" w:cs="Arial"/>
        </w:rPr>
        <w:t xml:space="preserve">is </w:t>
      </w:r>
      <w:r w:rsidR="009D4E41" w:rsidRPr="00CD54E9">
        <w:rPr>
          <w:rFonts w:ascii="Arial" w:eastAsia="Calibri" w:hAnsi="Arial" w:cs="Arial"/>
        </w:rPr>
        <w:t>separated by the nearest residential dwelling by approximately 95m to the west</w:t>
      </w:r>
      <w:r w:rsidR="00463DA6" w:rsidRPr="00CD54E9">
        <w:rPr>
          <w:rFonts w:ascii="Arial" w:eastAsia="Calibri" w:hAnsi="Arial" w:cs="Arial"/>
        </w:rPr>
        <w:t xml:space="preserve"> and </w:t>
      </w:r>
      <w:r w:rsidR="000B0721" w:rsidRPr="00CD54E9">
        <w:rPr>
          <w:rFonts w:ascii="Arial" w:hAnsi="Arial" w:cs="Arial"/>
        </w:rPr>
        <w:t xml:space="preserve">tapering down to two storeys to the east toward St Luke’s Oval ensuring an acceptable building scale interface with the oval. </w:t>
      </w:r>
    </w:p>
    <w:p w14:paraId="0100F7D3" w14:textId="3DA41149" w:rsidR="00463DA6" w:rsidRPr="00710D50" w:rsidRDefault="009D4E41" w:rsidP="007142AE">
      <w:pPr>
        <w:pStyle w:val="ListParagraph"/>
        <w:numPr>
          <w:ilvl w:val="0"/>
          <w:numId w:val="35"/>
        </w:numPr>
        <w:spacing w:after="0" w:line="276" w:lineRule="auto"/>
        <w:jc w:val="both"/>
        <w:rPr>
          <w:rFonts w:ascii="Arial" w:eastAsia="Calibri" w:hAnsi="Arial" w:cs="Arial"/>
        </w:rPr>
      </w:pPr>
      <w:r w:rsidRPr="00CD54E9">
        <w:rPr>
          <w:rFonts w:ascii="Arial" w:eastAsia="Calibri" w:hAnsi="Arial" w:cs="Arial"/>
        </w:rPr>
        <w:t>No significant views and vistas have been identified in the locality which is substantiated by the fact that Council did not receive any submissions objecting to the proposal</w:t>
      </w:r>
      <w:r w:rsidR="00463DA6" w:rsidRPr="00CD54E9">
        <w:rPr>
          <w:rFonts w:ascii="Arial" w:eastAsia="Calibri" w:hAnsi="Arial" w:cs="Arial"/>
        </w:rPr>
        <w:t xml:space="preserve"> in this regard</w:t>
      </w:r>
      <w:r w:rsidRPr="00CD54E9">
        <w:rPr>
          <w:rFonts w:ascii="Arial" w:eastAsia="Calibri" w:hAnsi="Arial" w:cs="Arial"/>
        </w:rPr>
        <w:t xml:space="preserve">. </w:t>
      </w:r>
    </w:p>
    <w:p w14:paraId="2DAEBBD2" w14:textId="64498655" w:rsidR="00B024DC" w:rsidRPr="00710D50" w:rsidRDefault="00463DA6" w:rsidP="007142AE">
      <w:pPr>
        <w:pStyle w:val="ListParagraph"/>
        <w:numPr>
          <w:ilvl w:val="0"/>
          <w:numId w:val="35"/>
        </w:numPr>
        <w:spacing w:after="0" w:line="276" w:lineRule="auto"/>
        <w:jc w:val="both"/>
        <w:rPr>
          <w:rFonts w:ascii="Arial" w:eastAsia="Calibri" w:hAnsi="Arial" w:cs="Arial"/>
        </w:rPr>
      </w:pPr>
      <w:r w:rsidRPr="00CD54E9">
        <w:rPr>
          <w:rFonts w:ascii="Arial" w:eastAsia="Calibri" w:hAnsi="Arial" w:cs="Arial"/>
        </w:rPr>
        <w:t xml:space="preserve">The existing large and mature trees in </w:t>
      </w:r>
      <w:r w:rsidR="00B024DC" w:rsidRPr="00CD54E9">
        <w:rPr>
          <w:rFonts w:ascii="Arial" w:eastAsia="Calibri" w:hAnsi="Arial" w:cs="Arial"/>
        </w:rPr>
        <w:t xml:space="preserve">Stanley Street will be retained softening the proposal when viewed </w:t>
      </w:r>
      <w:r w:rsidR="00E8098A" w:rsidRPr="00CD54E9">
        <w:rPr>
          <w:rFonts w:ascii="Arial" w:eastAsia="Calibri" w:hAnsi="Arial" w:cs="Arial"/>
        </w:rPr>
        <w:t xml:space="preserve">from </w:t>
      </w:r>
      <w:r w:rsidR="00EF61FE" w:rsidRPr="00CD54E9">
        <w:rPr>
          <w:rFonts w:ascii="Arial" w:eastAsia="Calibri" w:hAnsi="Arial" w:cs="Arial"/>
        </w:rPr>
        <w:t xml:space="preserve">nearby </w:t>
      </w:r>
      <w:r w:rsidR="00E8098A" w:rsidRPr="00CD54E9">
        <w:rPr>
          <w:rFonts w:ascii="Arial" w:eastAsia="Calibri" w:hAnsi="Arial" w:cs="Arial"/>
        </w:rPr>
        <w:t>r</w:t>
      </w:r>
      <w:r w:rsidR="00D75F4D" w:rsidRPr="00CD54E9">
        <w:rPr>
          <w:rFonts w:ascii="Arial" w:eastAsia="Calibri" w:hAnsi="Arial" w:cs="Arial"/>
        </w:rPr>
        <w:t xml:space="preserve">esidential development </w:t>
      </w:r>
      <w:r w:rsidR="00B024DC" w:rsidRPr="00CD54E9">
        <w:rPr>
          <w:rFonts w:ascii="Arial" w:eastAsia="Calibri" w:hAnsi="Arial" w:cs="Arial"/>
        </w:rPr>
        <w:t xml:space="preserve">and </w:t>
      </w:r>
      <w:r w:rsidR="00417634">
        <w:rPr>
          <w:rFonts w:ascii="Arial" w:eastAsia="Calibri" w:hAnsi="Arial" w:cs="Arial"/>
        </w:rPr>
        <w:t xml:space="preserve">from </w:t>
      </w:r>
      <w:r w:rsidR="00B024DC" w:rsidRPr="00CD54E9">
        <w:rPr>
          <w:rFonts w:ascii="Arial" w:eastAsia="Calibri" w:hAnsi="Arial" w:cs="Arial"/>
        </w:rPr>
        <w:t>St Lukes Park located on the southern side of Stanley Street</w:t>
      </w:r>
      <w:r w:rsidR="006A26F1" w:rsidRPr="00CD54E9">
        <w:rPr>
          <w:rFonts w:ascii="Arial" w:eastAsia="Calibri" w:hAnsi="Arial" w:cs="Arial"/>
        </w:rPr>
        <w:t>. This will</w:t>
      </w:r>
      <w:r w:rsidR="00B024DC" w:rsidRPr="00CD54E9">
        <w:rPr>
          <w:rFonts w:ascii="Arial" w:eastAsia="Calibri" w:hAnsi="Arial" w:cs="Arial"/>
        </w:rPr>
        <w:t xml:space="preserve"> ensur</w:t>
      </w:r>
      <w:r w:rsidR="006A26F1" w:rsidRPr="00CD54E9">
        <w:rPr>
          <w:rFonts w:ascii="Arial" w:eastAsia="Calibri" w:hAnsi="Arial" w:cs="Arial"/>
        </w:rPr>
        <w:t>e</w:t>
      </w:r>
      <w:r w:rsidR="00B024DC" w:rsidRPr="00CD54E9">
        <w:rPr>
          <w:rFonts w:ascii="Arial" w:eastAsia="Calibri" w:hAnsi="Arial" w:cs="Arial"/>
        </w:rPr>
        <w:t xml:space="preserve"> existing scenic qualities </w:t>
      </w:r>
      <w:r w:rsidR="006A26F1" w:rsidRPr="00CD54E9">
        <w:rPr>
          <w:rFonts w:ascii="Arial" w:eastAsia="Calibri" w:hAnsi="Arial" w:cs="Arial"/>
        </w:rPr>
        <w:t xml:space="preserve">are </w:t>
      </w:r>
      <w:r w:rsidR="00B024DC" w:rsidRPr="00CD54E9">
        <w:rPr>
          <w:rFonts w:ascii="Arial" w:eastAsia="Calibri" w:hAnsi="Arial" w:cs="Arial"/>
        </w:rPr>
        <w:t xml:space="preserve">minimally impacted on. </w:t>
      </w:r>
    </w:p>
    <w:p w14:paraId="03EB5485" w14:textId="1F60A5F6" w:rsidR="00080AD9" w:rsidRPr="00710D50" w:rsidRDefault="00417634" w:rsidP="007142AE">
      <w:pPr>
        <w:pStyle w:val="ListParagraph"/>
        <w:numPr>
          <w:ilvl w:val="0"/>
          <w:numId w:val="35"/>
        </w:numPr>
        <w:spacing w:after="0" w:line="276" w:lineRule="auto"/>
        <w:jc w:val="both"/>
        <w:rPr>
          <w:rFonts w:ascii="Arial" w:hAnsi="Arial" w:cs="Arial"/>
        </w:rPr>
      </w:pPr>
      <w:r>
        <w:rPr>
          <w:rFonts w:ascii="Arial" w:hAnsi="Arial" w:cs="Arial"/>
        </w:rPr>
        <w:t>T</w:t>
      </w:r>
      <w:r w:rsidR="00B024DC" w:rsidRPr="00CD54E9">
        <w:rPr>
          <w:rFonts w:ascii="Arial" w:hAnsi="Arial" w:cs="Arial"/>
        </w:rPr>
        <w:t xml:space="preserve">he majority of large canopy trees along </w:t>
      </w:r>
      <w:r w:rsidR="00E97F82" w:rsidRPr="00CD54E9">
        <w:rPr>
          <w:rFonts w:ascii="Arial" w:hAnsi="Arial" w:cs="Arial"/>
        </w:rPr>
        <w:t xml:space="preserve">all </w:t>
      </w:r>
      <w:r w:rsidR="00B024DC" w:rsidRPr="00CD54E9">
        <w:rPr>
          <w:rFonts w:ascii="Arial" w:hAnsi="Arial" w:cs="Arial"/>
        </w:rPr>
        <w:t xml:space="preserve">site </w:t>
      </w:r>
      <w:r w:rsidR="00E97F82" w:rsidRPr="00CD54E9">
        <w:rPr>
          <w:rFonts w:ascii="Arial" w:hAnsi="Arial" w:cs="Arial"/>
        </w:rPr>
        <w:t xml:space="preserve">perimeters </w:t>
      </w:r>
      <w:r w:rsidR="00B024DC" w:rsidRPr="00CD54E9">
        <w:rPr>
          <w:rFonts w:ascii="Arial" w:hAnsi="Arial" w:cs="Arial"/>
        </w:rPr>
        <w:t xml:space="preserve">are retained thus further obscuring building height when viewed from Crane Street to the north and residential </w:t>
      </w:r>
      <w:r>
        <w:rPr>
          <w:rFonts w:ascii="Arial" w:hAnsi="Arial" w:cs="Arial"/>
        </w:rPr>
        <w:t xml:space="preserve">development </w:t>
      </w:r>
      <w:r w:rsidR="00B024DC" w:rsidRPr="00CD54E9">
        <w:rPr>
          <w:rFonts w:ascii="Arial" w:hAnsi="Arial" w:cs="Arial"/>
        </w:rPr>
        <w:t xml:space="preserve">along Concord Road that abuts the school site. </w:t>
      </w:r>
    </w:p>
    <w:p w14:paraId="4CE578E4" w14:textId="55CC5DB0" w:rsidR="00AB7363" w:rsidRPr="00710D50" w:rsidRDefault="00080AD9" w:rsidP="007142AE">
      <w:pPr>
        <w:pStyle w:val="ListParagraph"/>
        <w:numPr>
          <w:ilvl w:val="0"/>
          <w:numId w:val="35"/>
        </w:numPr>
        <w:spacing w:after="0" w:line="276" w:lineRule="auto"/>
        <w:jc w:val="both"/>
        <w:rPr>
          <w:rFonts w:ascii="Arial" w:hAnsi="Arial" w:cs="Arial"/>
        </w:rPr>
      </w:pPr>
      <w:r w:rsidRPr="00CD54E9">
        <w:rPr>
          <w:rFonts w:ascii="Arial" w:eastAsia="Calibri" w:hAnsi="Arial" w:cs="Arial"/>
        </w:rPr>
        <w:t xml:space="preserve">Additional overshadowing will be cast </w:t>
      </w:r>
      <w:r w:rsidR="007C7173" w:rsidRPr="00CD54E9">
        <w:rPr>
          <w:rFonts w:ascii="Arial" w:eastAsia="Calibri" w:hAnsi="Arial" w:cs="Arial"/>
        </w:rPr>
        <w:t xml:space="preserve">on Stanley Street </w:t>
      </w:r>
      <w:r w:rsidR="00E97F82" w:rsidRPr="00CD54E9">
        <w:rPr>
          <w:rFonts w:ascii="Arial" w:eastAsia="Calibri" w:hAnsi="Arial" w:cs="Arial"/>
        </w:rPr>
        <w:t xml:space="preserve">with some shadow cast on </w:t>
      </w:r>
      <w:r w:rsidR="007614F5" w:rsidRPr="00CD54E9">
        <w:rPr>
          <w:rFonts w:ascii="Arial" w:eastAsia="Calibri" w:hAnsi="Arial" w:cs="Arial"/>
        </w:rPr>
        <w:t xml:space="preserve">St Lukes Park in the morning and St Lukes Oval in the afternoon. The level of </w:t>
      </w:r>
      <w:r w:rsidR="007614F5" w:rsidRPr="00CD54E9">
        <w:rPr>
          <w:rFonts w:ascii="Arial" w:eastAsia="Calibri" w:hAnsi="Arial" w:cs="Arial"/>
        </w:rPr>
        <w:lastRenderedPageBreak/>
        <w:t xml:space="preserve">overshadowing is minimal in the context of the </w:t>
      </w:r>
      <w:r w:rsidR="00F64EB2" w:rsidRPr="00CD54E9">
        <w:rPr>
          <w:rFonts w:ascii="Arial" w:eastAsia="Calibri" w:hAnsi="Arial" w:cs="Arial"/>
        </w:rPr>
        <w:t xml:space="preserve">size of the park and oval and will not </w:t>
      </w:r>
      <w:r w:rsidR="004231FA" w:rsidRPr="00CD54E9">
        <w:rPr>
          <w:rFonts w:ascii="Arial" w:eastAsia="Calibri" w:hAnsi="Arial" w:cs="Arial"/>
        </w:rPr>
        <w:t xml:space="preserve">impact on the useability of these public spaces. </w:t>
      </w:r>
      <w:r w:rsidR="00F64EB2" w:rsidRPr="00CD54E9">
        <w:rPr>
          <w:rFonts w:ascii="Arial" w:eastAsia="Calibri" w:hAnsi="Arial" w:cs="Arial"/>
        </w:rPr>
        <w:t xml:space="preserve"> </w:t>
      </w:r>
      <w:r w:rsidR="00E97F82" w:rsidRPr="00CD54E9">
        <w:rPr>
          <w:rFonts w:ascii="Arial" w:eastAsia="Calibri" w:hAnsi="Arial" w:cs="Arial"/>
        </w:rPr>
        <w:t xml:space="preserve"> </w:t>
      </w:r>
    </w:p>
    <w:p w14:paraId="126F24DA" w14:textId="63D83FF0" w:rsidR="00AB7363" w:rsidRPr="00CD54E9" w:rsidRDefault="00AB7363" w:rsidP="007142AE">
      <w:pPr>
        <w:pStyle w:val="ListParagraph"/>
        <w:numPr>
          <w:ilvl w:val="0"/>
          <w:numId w:val="35"/>
        </w:numPr>
        <w:spacing w:after="0" w:line="276" w:lineRule="auto"/>
        <w:jc w:val="both"/>
        <w:rPr>
          <w:rFonts w:ascii="Arial" w:hAnsi="Arial" w:cs="Arial"/>
        </w:rPr>
      </w:pPr>
      <w:r w:rsidRPr="00AB7363">
        <w:rPr>
          <w:rFonts w:ascii="Arial" w:hAnsi="Arial" w:cs="Arial"/>
        </w:rPr>
        <w:t xml:space="preserve">The </w:t>
      </w:r>
      <w:r w:rsidR="00E65770">
        <w:rPr>
          <w:rFonts w:ascii="Arial" w:hAnsi="Arial" w:cs="Arial"/>
        </w:rPr>
        <w:t xml:space="preserve">design of the proposal responds well to the topography </w:t>
      </w:r>
      <w:r w:rsidRPr="00AB7363">
        <w:rPr>
          <w:rFonts w:ascii="Arial" w:hAnsi="Arial" w:cs="Arial"/>
        </w:rPr>
        <w:t>of the site.</w:t>
      </w:r>
    </w:p>
    <w:p w14:paraId="27E29965" w14:textId="77777777" w:rsidR="00B024DC" w:rsidRDefault="00B024DC" w:rsidP="00D444A2">
      <w:pPr>
        <w:spacing w:after="0" w:line="276" w:lineRule="auto"/>
        <w:jc w:val="both"/>
        <w:rPr>
          <w:rFonts w:ascii="Arial" w:eastAsia="Calibri" w:hAnsi="Arial" w:cs="Arial"/>
        </w:rPr>
      </w:pPr>
    </w:p>
    <w:p w14:paraId="1D3102E7" w14:textId="77777777" w:rsidR="001A2BC6" w:rsidRPr="001A2BC6" w:rsidRDefault="001A2BC6" w:rsidP="00D444A2">
      <w:pPr>
        <w:spacing w:after="0" w:line="276" w:lineRule="auto"/>
        <w:ind w:left="284"/>
        <w:jc w:val="both"/>
        <w:rPr>
          <w:rFonts w:ascii="Arial" w:eastAsia="Calibri" w:hAnsi="Arial" w:cs="Arial"/>
          <w:lang w:val="en-GB"/>
        </w:rPr>
      </w:pPr>
      <w:r w:rsidRPr="001A2BC6">
        <w:rPr>
          <w:rFonts w:ascii="Arial" w:eastAsia="Calibri" w:hAnsi="Arial" w:cs="Arial"/>
          <w:lang w:val="en-GB"/>
        </w:rPr>
        <w:t>Council is also satisfied that in accordance with sub-clause (4) (ii) of Clause 4.6, the proposal will be in the public interest because it is consistent with the following objectives of the R3 Medium Density Residential zone in which the site is located, for the reasons stated below:-</w:t>
      </w:r>
    </w:p>
    <w:p w14:paraId="7C4920E5" w14:textId="77777777" w:rsidR="001A2BC6" w:rsidRPr="001A2BC6" w:rsidRDefault="001A2BC6" w:rsidP="00D444A2">
      <w:pPr>
        <w:spacing w:after="0" w:line="276" w:lineRule="auto"/>
        <w:ind w:left="284"/>
        <w:jc w:val="both"/>
        <w:rPr>
          <w:rFonts w:ascii="Arial" w:eastAsia="Calibri" w:hAnsi="Arial" w:cs="Arial"/>
          <w:lang w:val="en-GB"/>
        </w:rPr>
      </w:pPr>
    </w:p>
    <w:p w14:paraId="1C7FEE40" w14:textId="77777777" w:rsidR="001A2BC6" w:rsidRPr="001A2BC6" w:rsidRDefault="001A2BC6" w:rsidP="007142AE">
      <w:pPr>
        <w:numPr>
          <w:ilvl w:val="0"/>
          <w:numId w:val="29"/>
        </w:numPr>
        <w:spacing w:after="0" w:line="276" w:lineRule="auto"/>
        <w:ind w:left="644"/>
        <w:jc w:val="both"/>
        <w:rPr>
          <w:rFonts w:ascii="Arial" w:eastAsia="Calibri" w:hAnsi="Arial" w:cs="Arial"/>
          <w:i/>
          <w:lang w:val="en-GB"/>
        </w:rPr>
      </w:pPr>
      <w:r w:rsidRPr="001A2BC6">
        <w:rPr>
          <w:rFonts w:ascii="Arial" w:eastAsia="Calibri" w:hAnsi="Arial" w:cs="Arial"/>
          <w:i/>
          <w:lang w:val="en"/>
        </w:rPr>
        <w:t>To provide for the housing needs of the community within a medium density residential environment.</w:t>
      </w:r>
    </w:p>
    <w:p w14:paraId="72E3C6DE" w14:textId="77777777" w:rsidR="001A2BC6" w:rsidRPr="001A2BC6" w:rsidRDefault="001A2BC6" w:rsidP="007142AE">
      <w:pPr>
        <w:numPr>
          <w:ilvl w:val="0"/>
          <w:numId w:val="29"/>
        </w:numPr>
        <w:spacing w:after="0" w:line="276" w:lineRule="auto"/>
        <w:ind w:left="644"/>
        <w:jc w:val="both"/>
        <w:rPr>
          <w:rFonts w:ascii="Arial" w:eastAsia="Calibri" w:hAnsi="Arial" w:cs="Arial"/>
          <w:i/>
          <w:lang w:val="en-GB"/>
        </w:rPr>
      </w:pPr>
      <w:r w:rsidRPr="001A2BC6">
        <w:rPr>
          <w:rFonts w:ascii="Arial" w:eastAsia="Calibri" w:hAnsi="Arial" w:cs="Arial"/>
          <w:i/>
          <w:lang w:val="en-GB"/>
        </w:rPr>
        <w:t>To provide a variety of housing types within a medium density residential environment.</w:t>
      </w:r>
    </w:p>
    <w:p w14:paraId="275126A4" w14:textId="77777777" w:rsidR="001A2BC6" w:rsidRPr="001A2BC6" w:rsidRDefault="001A2BC6" w:rsidP="007142AE">
      <w:pPr>
        <w:numPr>
          <w:ilvl w:val="0"/>
          <w:numId w:val="29"/>
        </w:numPr>
        <w:spacing w:after="0" w:line="276" w:lineRule="auto"/>
        <w:ind w:left="644"/>
        <w:jc w:val="both"/>
        <w:rPr>
          <w:rFonts w:ascii="Arial" w:eastAsia="Calibri" w:hAnsi="Arial" w:cs="Arial"/>
          <w:i/>
          <w:lang w:val="en-GB"/>
        </w:rPr>
      </w:pPr>
      <w:r w:rsidRPr="001A2BC6">
        <w:rPr>
          <w:rFonts w:ascii="Arial" w:eastAsia="Calibri" w:hAnsi="Arial" w:cs="Arial"/>
          <w:i/>
          <w:lang w:val="en"/>
        </w:rPr>
        <w:t>To enable other land uses that provide facilities or services to meet the day to day needs of residents.</w:t>
      </w:r>
    </w:p>
    <w:p w14:paraId="6F441BF2" w14:textId="77777777" w:rsidR="001A2BC6" w:rsidRPr="001A2BC6" w:rsidRDefault="001A2BC6" w:rsidP="00D444A2">
      <w:pPr>
        <w:spacing w:after="0" w:line="276" w:lineRule="auto"/>
        <w:ind w:left="644"/>
        <w:jc w:val="both"/>
        <w:rPr>
          <w:rFonts w:ascii="Arial" w:eastAsia="Calibri" w:hAnsi="Arial" w:cs="Arial"/>
          <w:lang w:val="en-GB"/>
        </w:rPr>
      </w:pPr>
    </w:p>
    <w:p w14:paraId="22F0FFDD" w14:textId="77777777" w:rsidR="001A2BC6" w:rsidRPr="001A2BC6" w:rsidRDefault="001A2BC6" w:rsidP="00D444A2">
      <w:pPr>
        <w:spacing w:after="0" w:line="276" w:lineRule="auto"/>
        <w:ind w:firstLine="284"/>
        <w:jc w:val="both"/>
        <w:rPr>
          <w:rFonts w:ascii="Arial" w:eastAsia="Calibri" w:hAnsi="Arial" w:cs="Arial"/>
          <w:lang w:val="en-US"/>
        </w:rPr>
      </w:pPr>
      <w:r w:rsidRPr="001A2BC6">
        <w:rPr>
          <w:rFonts w:ascii="Arial" w:eastAsia="Calibri" w:hAnsi="Arial" w:cs="Arial"/>
          <w:lang w:val="en-US"/>
        </w:rPr>
        <w:t>Comments in relation to the above objectives are as follows:-</w:t>
      </w:r>
    </w:p>
    <w:p w14:paraId="129478F6" w14:textId="77777777" w:rsidR="001A2BC6" w:rsidRPr="001A2BC6" w:rsidRDefault="001A2BC6" w:rsidP="00D444A2">
      <w:pPr>
        <w:spacing w:after="0" w:line="276" w:lineRule="auto"/>
        <w:ind w:firstLine="284"/>
        <w:jc w:val="both"/>
        <w:rPr>
          <w:rFonts w:ascii="Arial" w:eastAsia="Calibri" w:hAnsi="Arial" w:cs="Arial"/>
          <w:lang w:val="en-US"/>
        </w:rPr>
      </w:pPr>
    </w:p>
    <w:p w14:paraId="47B666C3" w14:textId="29CF3DD0" w:rsidR="001A2BC6" w:rsidRPr="005B68F1" w:rsidRDefault="001A2BC6" w:rsidP="007142AE">
      <w:pPr>
        <w:numPr>
          <w:ilvl w:val="0"/>
          <w:numId w:val="34"/>
        </w:numPr>
        <w:spacing w:after="0" w:line="276" w:lineRule="auto"/>
        <w:jc w:val="both"/>
        <w:rPr>
          <w:rFonts w:ascii="Arial" w:eastAsia="Calibri" w:hAnsi="Arial" w:cs="Arial"/>
          <w:lang w:val="en-US"/>
        </w:rPr>
      </w:pPr>
      <w:r w:rsidRPr="005B68F1">
        <w:rPr>
          <w:rFonts w:ascii="Arial" w:eastAsia="Calibri" w:hAnsi="Arial" w:cs="Arial"/>
          <w:lang w:val="en-US"/>
        </w:rPr>
        <w:t xml:space="preserve">The </w:t>
      </w:r>
      <w:r w:rsidR="002264E8" w:rsidRPr="005B68F1">
        <w:rPr>
          <w:rFonts w:ascii="Arial" w:eastAsia="Calibri" w:hAnsi="Arial" w:cs="Arial"/>
          <w:lang w:val="en-US"/>
        </w:rPr>
        <w:t xml:space="preserve">site has been </w:t>
      </w:r>
      <w:r w:rsidR="00260AD9" w:rsidRPr="005B68F1">
        <w:rPr>
          <w:rFonts w:ascii="Arial" w:eastAsia="Calibri" w:hAnsi="Arial" w:cs="Arial"/>
          <w:lang w:val="en-US"/>
        </w:rPr>
        <w:t>used for the purpose of a Government High School since 1980</w:t>
      </w:r>
      <w:r w:rsidR="009917B6" w:rsidRPr="005B68F1">
        <w:rPr>
          <w:rFonts w:ascii="Arial" w:eastAsia="Calibri" w:hAnsi="Arial" w:cs="Arial"/>
          <w:lang w:val="en-US"/>
        </w:rPr>
        <w:t xml:space="preserve"> providing an </w:t>
      </w:r>
      <w:r w:rsidR="00FB4F06" w:rsidRPr="005B68F1">
        <w:rPr>
          <w:rFonts w:ascii="Arial" w:eastAsia="Calibri" w:hAnsi="Arial" w:cs="Arial"/>
          <w:lang w:val="en-US"/>
        </w:rPr>
        <w:t>educational</w:t>
      </w:r>
      <w:r w:rsidR="009917B6" w:rsidRPr="005B68F1">
        <w:rPr>
          <w:rFonts w:ascii="Arial" w:eastAsia="Calibri" w:hAnsi="Arial" w:cs="Arial"/>
          <w:lang w:val="en-US"/>
        </w:rPr>
        <w:t xml:space="preserve"> facility to meet the day to day need of the </w:t>
      </w:r>
      <w:r w:rsidR="00FB4F06" w:rsidRPr="005B68F1">
        <w:rPr>
          <w:rFonts w:ascii="Arial" w:eastAsia="Calibri" w:hAnsi="Arial" w:cs="Arial"/>
          <w:lang w:val="en-US"/>
        </w:rPr>
        <w:t>community</w:t>
      </w:r>
      <w:r w:rsidR="009917B6" w:rsidRPr="005B68F1">
        <w:rPr>
          <w:rFonts w:ascii="Arial" w:eastAsia="Calibri" w:hAnsi="Arial" w:cs="Arial"/>
          <w:lang w:val="en-US"/>
        </w:rPr>
        <w:t xml:space="preserve">. The </w:t>
      </w:r>
      <w:r w:rsidR="00FB4F06" w:rsidRPr="005B68F1">
        <w:rPr>
          <w:rFonts w:ascii="Arial" w:eastAsia="Calibri" w:hAnsi="Arial" w:cs="Arial"/>
          <w:lang w:val="en-US"/>
        </w:rPr>
        <w:t>proposed upgrade to the school</w:t>
      </w:r>
      <w:r w:rsidR="00721521" w:rsidRPr="005B68F1">
        <w:rPr>
          <w:rFonts w:ascii="Arial" w:eastAsia="Calibri" w:hAnsi="Arial" w:cs="Arial"/>
          <w:lang w:val="en-US"/>
        </w:rPr>
        <w:t xml:space="preserve"> </w:t>
      </w:r>
      <w:r w:rsidR="00FB4F06" w:rsidRPr="005B68F1">
        <w:rPr>
          <w:rFonts w:ascii="Arial" w:eastAsia="Calibri" w:hAnsi="Arial" w:cs="Arial"/>
          <w:lang w:val="en-US"/>
        </w:rPr>
        <w:t xml:space="preserve">will </w:t>
      </w:r>
      <w:r w:rsidR="006B62E0" w:rsidRPr="005B68F1">
        <w:rPr>
          <w:rFonts w:ascii="Arial" w:eastAsia="Calibri" w:hAnsi="Arial" w:cs="Arial"/>
          <w:lang w:val="en-US"/>
        </w:rPr>
        <w:t xml:space="preserve">ensure the school can continue to serve the community in good quality </w:t>
      </w:r>
      <w:r w:rsidR="00412043" w:rsidRPr="005B68F1">
        <w:rPr>
          <w:rFonts w:ascii="Arial" w:eastAsia="Calibri" w:hAnsi="Arial" w:cs="Arial"/>
          <w:lang w:val="en-US"/>
        </w:rPr>
        <w:t>purpose-built</w:t>
      </w:r>
      <w:r w:rsidR="002035AE" w:rsidRPr="005B68F1">
        <w:rPr>
          <w:rFonts w:ascii="Arial" w:eastAsia="Calibri" w:hAnsi="Arial" w:cs="Arial"/>
          <w:lang w:val="en-US"/>
        </w:rPr>
        <w:t xml:space="preserve"> facilities that meet current standards and </w:t>
      </w:r>
      <w:r w:rsidR="00EA0B89" w:rsidRPr="005B68F1">
        <w:rPr>
          <w:rFonts w:ascii="Arial" w:eastAsia="Calibri" w:hAnsi="Arial" w:cs="Arial"/>
          <w:lang w:val="en-US"/>
        </w:rPr>
        <w:t>expectations</w:t>
      </w:r>
      <w:r w:rsidR="002035AE" w:rsidRPr="005B68F1">
        <w:rPr>
          <w:rFonts w:ascii="Arial" w:eastAsia="Calibri" w:hAnsi="Arial" w:cs="Arial"/>
          <w:lang w:val="en-US"/>
        </w:rPr>
        <w:t xml:space="preserve"> in </w:t>
      </w:r>
      <w:r w:rsidR="00EA0B89" w:rsidRPr="005B68F1">
        <w:rPr>
          <w:rFonts w:ascii="Arial" w:eastAsia="Calibri" w:hAnsi="Arial" w:cs="Arial"/>
          <w:lang w:val="en-US"/>
        </w:rPr>
        <w:t>terms</w:t>
      </w:r>
      <w:r w:rsidR="002035AE" w:rsidRPr="005B68F1">
        <w:rPr>
          <w:rFonts w:ascii="Arial" w:eastAsia="Calibri" w:hAnsi="Arial" w:cs="Arial"/>
          <w:lang w:val="en-US"/>
        </w:rPr>
        <w:t xml:space="preserve"> of </w:t>
      </w:r>
      <w:r w:rsidR="00EA0B89" w:rsidRPr="005B68F1">
        <w:rPr>
          <w:rFonts w:ascii="Arial" w:eastAsia="Calibri" w:hAnsi="Arial" w:cs="Arial"/>
          <w:lang w:val="en-US"/>
        </w:rPr>
        <w:t xml:space="preserve">light and ventilation, open space </w:t>
      </w:r>
      <w:r w:rsidR="00721521" w:rsidRPr="005B68F1">
        <w:rPr>
          <w:rFonts w:ascii="Arial" w:eastAsia="Calibri" w:hAnsi="Arial" w:cs="Arial"/>
          <w:lang w:val="en-US"/>
        </w:rPr>
        <w:t>requirements and</w:t>
      </w:r>
      <w:r w:rsidR="00EA0B89" w:rsidRPr="005B68F1">
        <w:rPr>
          <w:rFonts w:ascii="Arial" w:eastAsia="Calibri" w:hAnsi="Arial" w:cs="Arial"/>
          <w:lang w:val="en-US"/>
        </w:rPr>
        <w:t xml:space="preserve"> sustainability. In addition, the </w:t>
      </w:r>
      <w:r w:rsidR="00721521" w:rsidRPr="005B68F1">
        <w:rPr>
          <w:rFonts w:ascii="Arial" w:eastAsia="Calibri" w:hAnsi="Arial" w:cs="Arial"/>
          <w:lang w:val="en-US"/>
        </w:rPr>
        <w:t xml:space="preserve">upgraded facilities and school buildings will </w:t>
      </w:r>
      <w:r w:rsidR="00A71BE2" w:rsidRPr="005B68F1">
        <w:rPr>
          <w:rFonts w:ascii="Arial" w:eastAsia="Calibri" w:hAnsi="Arial" w:cs="Arial"/>
          <w:lang w:val="en-US"/>
        </w:rPr>
        <w:t>accommodate</w:t>
      </w:r>
      <w:r w:rsidR="00FB4F06" w:rsidRPr="005B68F1">
        <w:rPr>
          <w:rFonts w:ascii="Arial" w:eastAsia="Calibri" w:hAnsi="Arial" w:cs="Arial"/>
          <w:lang w:val="en-US"/>
        </w:rPr>
        <w:t xml:space="preserve"> a small increase in student and staff numbers </w:t>
      </w:r>
      <w:r w:rsidR="00412043" w:rsidRPr="005B68F1">
        <w:rPr>
          <w:rFonts w:ascii="Arial" w:eastAsia="Calibri" w:hAnsi="Arial" w:cs="Arial"/>
          <w:lang w:val="en-US"/>
        </w:rPr>
        <w:t xml:space="preserve">to meet the need of a growing population. </w:t>
      </w:r>
    </w:p>
    <w:p w14:paraId="551D0AB1" w14:textId="0F2A13EF" w:rsidR="00412043" w:rsidRPr="005B68F1" w:rsidRDefault="00412043" w:rsidP="007142AE">
      <w:pPr>
        <w:numPr>
          <w:ilvl w:val="0"/>
          <w:numId w:val="34"/>
        </w:numPr>
        <w:spacing w:after="0" w:line="276" w:lineRule="auto"/>
        <w:jc w:val="both"/>
        <w:rPr>
          <w:rFonts w:ascii="Arial" w:eastAsia="Calibri" w:hAnsi="Arial" w:cs="Arial"/>
          <w:lang w:val="en-US"/>
        </w:rPr>
      </w:pPr>
      <w:r w:rsidRPr="005B68F1">
        <w:rPr>
          <w:rFonts w:ascii="Arial" w:eastAsia="Calibri" w:hAnsi="Arial" w:cs="Arial"/>
          <w:lang w:val="en-US"/>
        </w:rPr>
        <w:t xml:space="preserve">The proposal will not </w:t>
      </w:r>
      <w:r w:rsidR="00D50E1F" w:rsidRPr="005B68F1">
        <w:rPr>
          <w:rFonts w:ascii="Arial" w:eastAsia="Calibri" w:hAnsi="Arial" w:cs="Arial"/>
          <w:lang w:val="en-US"/>
        </w:rPr>
        <w:t xml:space="preserve">unreasonably </w:t>
      </w:r>
      <w:r w:rsidRPr="005B68F1">
        <w:rPr>
          <w:rFonts w:ascii="Arial" w:eastAsia="Calibri" w:hAnsi="Arial" w:cs="Arial"/>
          <w:lang w:val="en-US"/>
        </w:rPr>
        <w:t xml:space="preserve">impact on </w:t>
      </w:r>
      <w:r w:rsidR="00D50E1F" w:rsidRPr="005B68F1">
        <w:rPr>
          <w:rFonts w:ascii="Arial" w:eastAsia="Calibri" w:hAnsi="Arial" w:cs="Arial"/>
          <w:lang w:val="en-US"/>
        </w:rPr>
        <w:t>existing surrounding residential developments in terms of noise</w:t>
      </w:r>
      <w:r w:rsidR="007C60E9" w:rsidRPr="005B68F1">
        <w:rPr>
          <w:rFonts w:ascii="Arial" w:eastAsia="Calibri" w:hAnsi="Arial" w:cs="Arial"/>
          <w:lang w:val="en-US"/>
        </w:rPr>
        <w:t xml:space="preserve"> and visual amenity or </w:t>
      </w:r>
      <w:r w:rsidR="00CC34FD" w:rsidRPr="005B68F1">
        <w:rPr>
          <w:rFonts w:ascii="Arial" w:eastAsia="Calibri" w:hAnsi="Arial" w:cs="Arial"/>
          <w:lang w:val="en-US"/>
        </w:rPr>
        <w:t xml:space="preserve">generate any </w:t>
      </w:r>
      <w:r w:rsidR="007C60E9" w:rsidRPr="005B68F1">
        <w:rPr>
          <w:rFonts w:ascii="Arial" w:eastAsia="Calibri" w:hAnsi="Arial" w:cs="Arial"/>
          <w:lang w:val="en-US"/>
        </w:rPr>
        <w:t xml:space="preserve">notable increase in traffic and on-street parking. </w:t>
      </w:r>
    </w:p>
    <w:p w14:paraId="034E32E7" w14:textId="3BC78185" w:rsidR="0014177E" w:rsidRPr="005B68F1" w:rsidRDefault="0014177E" w:rsidP="007142AE">
      <w:pPr>
        <w:numPr>
          <w:ilvl w:val="0"/>
          <w:numId w:val="34"/>
        </w:numPr>
        <w:spacing w:after="0" w:line="276" w:lineRule="auto"/>
        <w:jc w:val="both"/>
        <w:rPr>
          <w:rFonts w:ascii="Arial" w:eastAsia="Calibri" w:hAnsi="Arial" w:cs="Arial"/>
          <w:lang w:val="en-US"/>
        </w:rPr>
      </w:pPr>
      <w:r w:rsidRPr="005B68F1">
        <w:rPr>
          <w:rFonts w:ascii="Arial" w:eastAsia="Calibri" w:hAnsi="Arial" w:cs="Arial"/>
          <w:lang w:val="en-US"/>
        </w:rPr>
        <w:t xml:space="preserve">The proposal will not impact on access to the St Lukes Oval or Park or </w:t>
      </w:r>
      <w:r w:rsidR="005B68F1" w:rsidRPr="005B68F1">
        <w:rPr>
          <w:rFonts w:ascii="Arial" w:eastAsia="Calibri" w:hAnsi="Arial" w:cs="Arial"/>
          <w:lang w:val="en-US"/>
        </w:rPr>
        <w:t xml:space="preserve">the </w:t>
      </w:r>
      <w:r w:rsidRPr="005B68F1">
        <w:rPr>
          <w:rFonts w:ascii="Arial" w:eastAsia="Calibri" w:hAnsi="Arial" w:cs="Arial"/>
          <w:lang w:val="en-US"/>
        </w:rPr>
        <w:t xml:space="preserve">use </w:t>
      </w:r>
      <w:r w:rsidR="005B68F1" w:rsidRPr="005B68F1">
        <w:rPr>
          <w:rFonts w:ascii="Arial" w:eastAsia="Calibri" w:hAnsi="Arial" w:cs="Arial"/>
          <w:lang w:val="en-US"/>
        </w:rPr>
        <w:t xml:space="preserve">of these areas by the public or impact on any other land use in the </w:t>
      </w:r>
      <w:r w:rsidR="009D57F4" w:rsidRPr="005B68F1">
        <w:rPr>
          <w:rFonts w:ascii="Arial" w:eastAsia="Calibri" w:hAnsi="Arial" w:cs="Arial"/>
          <w:lang w:val="en-US"/>
        </w:rPr>
        <w:t>locality</w:t>
      </w:r>
      <w:r w:rsidR="005B68F1" w:rsidRPr="005B68F1">
        <w:rPr>
          <w:rFonts w:ascii="Arial" w:eastAsia="Calibri" w:hAnsi="Arial" w:cs="Arial"/>
          <w:lang w:val="en-US"/>
        </w:rPr>
        <w:t>.</w:t>
      </w:r>
    </w:p>
    <w:p w14:paraId="78CD90F2" w14:textId="77777777" w:rsidR="00AB7363" w:rsidRDefault="00AB7363" w:rsidP="00AB7363">
      <w:pPr>
        <w:spacing w:after="0" w:line="276" w:lineRule="auto"/>
        <w:ind w:left="720"/>
        <w:jc w:val="both"/>
        <w:rPr>
          <w:rFonts w:ascii="Arial" w:eastAsia="Calibri" w:hAnsi="Arial" w:cs="Arial"/>
          <w:highlight w:val="yellow"/>
          <w:lang w:val="en-US"/>
        </w:rPr>
      </w:pPr>
    </w:p>
    <w:p w14:paraId="4C73E44B" w14:textId="77777777" w:rsidR="001A2BC6" w:rsidRPr="001A2BC6" w:rsidRDefault="001A2BC6" w:rsidP="00D444A2">
      <w:pPr>
        <w:spacing w:after="0" w:line="276" w:lineRule="auto"/>
        <w:ind w:left="284"/>
        <w:jc w:val="both"/>
        <w:rPr>
          <w:rFonts w:ascii="Arial" w:eastAsia="Calibri" w:hAnsi="Arial" w:cs="Arial"/>
          <w:lang w:val="en-GB"/>
        </w:rPr>
      </w:pPr>
      <w:r w:rsidRPr="001A2BC6">
        <w:rPr>
          <w:rFonts w:ascii="Arial" w:eastAsia="Calibri" w:hAnsi="Arial" w:cs="Arial"/>
          <w:lang w:val="en-GB"/>
        </w:rPr>
        <w:t xml:space="preserve">In accordance with sub-clause (4) of Clause 4.6 of the CBLEP 2013, and in view of the above assessment, Council is satisfied that the applicant’s written request to vary the Height of Buildings development standard adequately addresses the matters required to be demonstrated under sub-clause (3) and that the written submission is well-founded. </w:t>
      </w:r>
    </w:p>
    <w:p w14:paraId="1509E7F1" w14:textId="77777777" w:rsidR="001A2BC6" w:rsidRPr="001A2BC6" w:rsidRDefault="001A2BC6" w:rsidP="00D444A2">
      <w:pPr>
        <w:spacing w:after="0" w:line="276" w:lineRule="auto"/>
        <w:ind w:left="284"/>
        <w:jc w:val="both"/>
        <w:rPr>
          <w:rFonts w:ascii="Arial" w:eastAsia="Calibri" w:hAnsi="Arial" w:cs="Arial"/>
          <w:lang w:val="en-US"/>
        </w:rPr>
      </w:pPr>
    </w:p>
    <w:p w14:paraId="3813C219" w14:textId="77777777" w:rsidR="001A2BC6" w:rsidRPr="001A2BC6" w:rsidRDefault="001A2BC6" w:rsidP="00D444A2">
      <w:pPr>
        <w:spacing w:after="0" w:line="276" w:lineRule="auto"/>
        <w:ind w:left="284"/>
        <w:jc w:val="both"/>
        <w:rPr>
          <w:rFonts w:ascii="Arial" w:eastAsia="Calibri" w:hAnsi="Arial" w:cs="Arial"/>
          <w:lang w:val="en-GB"/>
        </w:rPr>
      </w:pPr>
      <w:r w:rsidRPr="001A2BC6">
        <w:rPr>
          <w:rFonts w:ascii="Arial" w:eastAsia="Calibri" w:hAnsi="Arial" w:cs="Arial"/>
          <w:lang w:val="en-GB"/>
        </w:rPr>
        <w:t>Sub-clause (4) (b) states that development consent must not be granted unless the concurrence of the Secretary of the Department of Planning and Environment (DPE) has been obtained. Council has been advised that it can assume the concurrence of the Secretary of the DPE. Under Sub-clause (5) the Secretary is required to consider the following when deciding to grant concurrence:-</w:t>
      </w:r>
    </w:p>
    <w:p w14:paraId="6909FFBD" w14:textId="77777777" w:rsidR="001A2BC6" w:rsidRPr="001A2BC6" w:rsidRDefault="001A2BC6" w:rsidP="00D444A2">
      <w:pPr>
        <w:spacing w:after="0" w:line="276" w:lineRule="auto"/>
        <w:ind w:left="284"/>
        <w:jc w:val="both"/>
        <w:rPr>
          <w:rFonts w:ascii="Arial" w:eastAsia="Calibri" w:hAnsi="Arial" w:cs="Arial"/>
          <w:i/>
          <w:lang w:val="en-GB"/>
        </w:rPr>
      </w:pPr>
    </w:p>
    <w:p w14:paraId="3FA4DA84" w14:textId="77777777" w:rsidR="001A2BC6" w:rsidRPr="001A2BC6" w:rsidRDefault="001A2BC6" w:rsidP="00D444A2">
      <w:pPr>
        <w:spacing w:after="0" w:line="276" w:lineRule="auto"/>
        <w:ind w:left="1134" w:hanging="425"/>
        <w:jc w:val="both"/>
        <w:rPr>
          <w:rFonts w:ascii="Arial" w:eastAsia="Calibri" w:hAnsi="Arial" w:cs="Arial"/>
          <w:i/>
          <w:lang w:val="en-GB"/>
        </w:rPr>
      </w:pPr>
      <w:r w:rsidRPr="001A2BC6">
        <w:rPr>
          <w:rFonts w:ascii="Arial" w:eastAsia="Calibri" w:hAnsi="Arial" w:cs="Arial"/>
          <w:i/>
          <w:lang w:val="en-GB"/>
        </w:rPr>
        <w:t>(a)</w:t>
      </w:r>
      <w:r w:rsidRPr="001A2BC6">
        <w:rPr>
          <w:rFonts w:ascii="Arial" w:eastAsia="Calibri" w:hAnsi="Arial" w:cs="Arial"/>
          <w:i/>
          <w:lang w:val="en-GB"/>
        </w:rPr>
        <w:tab/>
        <w:t>whether contravention of the development standard raises any matter of significance for State or regional environmental planning, and</w:t>
      </w:r>
    </w:p>
    <w:p w14:paraId="325FC029" w14:textId="77777777" w:rsidR="001A2BC6" w:rsidRPr="001A2BC6" w:rsidRDefault="001A2BC6" w:rsidP="00D444A2">
      <w:pPr>
        <w:spacing w:after="0" w:line="276" w:lineRule="auto"/>
        <w:ind w:left="1134" w:hanging="425"/>
        <w:jc w:val="both"/>
        <w:rPr>
          <w:rFonts w:ascii="Arial" w:eastAsia="Calibri" w:hAnsi="Arial" w:cs="Arial"/>
          <w:i/>
          <w:lang w:val="en-GB"/>
        </w:rPr>
      </w:pPr>
      <w:r w:rsidRPr="001A2BC6">
        <w:rPr>
          <w:rFonts w:ascii="Arial" w:eastAsia="Calibri" w:hAnsi="Arial" w:cs="Arial"/>
          <w:i/>
          <w:lang w:val="en-GB"/>
        </w:rPr>
        <w:t>(b)</w:t>
      </w:r>
      <w:r w:rsidRPr="001A2BC6">
        <w:rPr>
          <w:rFonts w:ascii="Arial" w:eastAsia="Calibri" w:hAnsi="Arial" w:cs="Arial"/>
          <w:i/>
          <w:lang w:val="en-GB"/>
        </w:rPr>
        <w:tab/>
        <w:t>the public benefit of maintaining the development standard, and</w:t>
      </w:r>
    </w:p>
    <w:p w14:paraId="1E5BC64E" w14:textId="77777777" w:rsidR="001A2BC6" w:rsidRPr="001A2BC6" w:rsidRDefault="001A2BC6" w:rsidP="00D444A2">
      <w:pPr>
        <w:spacing w:after="0" w:line="276" w:lineRule="auto"/>
        <w:ind w:left="1134" w:hanging="425"/>
        <w:jc w:val="both"/>
        <w:rPr>
          <w:rFonts w:ascii="Arial" w:eastAsia="Calibri" w:hAnsi="Arial" w:cs="Arial"/>
          <w:i/>
          <w:lang w:val="en-GB"/>
        </w:rPr>
      </w:pPr>
      <w:r w:rsidRPr="001A2BC6">
        <w:rPr>
          <w:rFonts w:ascii="Arial" w:eastAsia="Calibri" w:hAnsi="Arial" w:cs="Arial"/>
          <w:i/>
          <w:lang w:val="en-GB"/>
        </w:rPr>
        <w:t>(c)</w:t>
      </w:r>
      <w:r w:rsidRPr="001A2BC6">
        <w:rPr>
          <w:rFonts w:ascii="Arial" w:eastAsia="Calibri" w:hAnsi="Arial" w:cs="Arial"/>
          <w:i/>
          <w:lang w:val="en-GB"/>
        </w:rPr>
        <w:tab/>
        <w:t>any other matters required to be taken into consideration by the Director-General before granting concurrence.</w:t>
      </w:r>
    </w:p>
    <w:p w14:paraId="41D356E8" w14:textId="77777777" w:rsidR="001A2BC6" w:rsidRPr="001A2BC6" w:rsidRDefault="001A2BC6" w:rsidP="00D444A2">
      <w:pPr>
        <w:spacing w:after="0" w:line="276" w:lineRule="auto"/>
        <w:ind w:left="284"/>
        <w:jc w:val="both"/>
        <w:rPr>
          <w:rFonts w:ascii="Arial" w:eastAsia="Calibri" w:hAnsi="Arial" w:cs="Arial"/>
          <w:i/>
          <w:lang w:val="en-GB"/>
        </w:rPr>
      </w:pPr>
    </w:p>
    <w:p w14:paraId="63B9E170" w14:textId="77777777" w:rsidR="001A2BC6" w:rsidRPr="001A2BC6" w:rsidRDefault="001A2BC6" w:rsidP="00D444A2">
      <w:pPr>
        <w:spacing w:after="0" w:line="276" w:lineRule="auto"/>
        <w:ind w:left="284"/>
        <w:jc w:val="both"/>
        <w:rPr>
          <w:rFonts w:ascii="Arial" w:eastAsia="Calibri" w:hAnsi="Arial" w:cs="Arial"/>
          <w:lang w:val="en-GB"/>
        </w:rPr>
      </w:pPr>
      <w:r w:rsidRPr="001A2BC6">
        <w:rPr>
          <w:rFonts w:ascii="Arial" w:eastAsia="Calibri" w:hAnsi="Arial" w:cs="Arial"/>
          <w:lang w:val="en-GB"/>
        </w:rPr>
        <w:t xml:space="preserve">Council is satisfied that the contravention of the Height of Buildings development standard in this case will not raise any matter of significance for state or regional environmental planning and that the public benefit of the Height of Buildings development standard will be maintained as the proposal meets the objectives of the development standard and zone objectives. </w:t>
      </w:r>
    </w:p>
    <w:p w14:paraId="6DEB3641" w14:textId="77777777" w:rsidR="00FE7FF9" w:rsidRPr="001A2BC6" w:rsidRDefault="00FE7FF9" w:rsidP="00D444A2">
      <w:pPr>
        <w:shd w:val="clear" w:color="auto" w:fill="FFFFFF"/>
        <w:spacing w:after="0" w:line="276" w:lineRule="auto"/>
        <w:ind w:right="-23"/>
        <w:jc w:val="both"/>
        <w:rPr>
          <w:rFonts w:ascii="Arial" w:hAnsi="Arial" w:cs="Arial"/>
          <w:i/>
          <w:iCs/>
          <w:color w:val="FF0000"/>
          <w:lang w:eastAsia="en-GB"/>
        </w:rPr>
      </w:pPr>
    </w:p>
    <w:p w14:paraId="42F9A22A" w14:textId="13F736F4" w:rsidR="00C9463A" w:rsidRPr="001A2BC6" w:rsidRDefault="00C9463A" w:rsidP="007142AE">
      <w:pPr>
        <w:pStyle w:val="ListParagraph"/>
        <w:numPr>
          <w:ilvl w:val="0"/>
          <w:numId w:val="16"/>
        </w:numPr>
        <w:tabs>
          <w:tab w:val="left" w:pos="709"/>
          <w:tab w:val="left" w:pos="1560"/>
        </w:tabs>
        <w:spacing w:before="120" w:after="0" w:line="276" w:lineRule="auto"/>
        <w:ind w:right="23" w:hanging="720"/>
        <w:jc w:val="both"/>
        <w:rPr>
          <w:rFonts w:ascii="Arial" w:hAnsi="Arial" w:cs="Arial"/>
          <w:b/>
          <w:lang w:eastAsia="en-AU"/>
        </w:rPr>
      </w:pPr>
      <w:r w:rsidRPr="001A2BC6">
        <w:rPr>
          <w:rFonts w:ascii="Arial" w:hAnsi="Arial" w:cs="Arial"/>
          <w:b/>
          <w:lang w:eastAsia="en-AU"/>
        </w:rPr>
        <w:t xml:space="preserve">Section 4.15 (1)(a)(ii) - Provisions of any </w:t>
      </w:r>
      <w:r w:rsidR="00A464EE" w:rsidRPr="001A2BC6">
        <w:rPr>
          <w:rFonts w:ascii="Arial" w:hAnsi="Arial" w:cs="Arial"/>
          <w:b/>
          <w:lang w:eastAsia="en-AU"/>
        </w:rPr>
        <w:t>Proposed</w:t>
      </w:r>
      <w:r w:rsidRPr="001A2BC6">
        <w:rPr>
          <w:rFonts w:ascii="Arial" w:hAnsi="Arial" w:cs="Arial"/>
          <w:b/>
          <w:lang w:eastAsia="en-AU"/>
        </w:rPr>
        <w:t xml:space="preserve"> </w:t>
      </w:r>
      <w:r w:rsidR="00A464EE" w:rsidRPr="001A2BC6">
        <w:rPr>
          <w:rFonts w:ascii="Arial" w:hAnsi="Arial" w:cs="Arial"/>
          <w:b/>
          <w:lang w:eastAsia="en-AU"/>
        </w:rPr>
        <w:t>Instruments</w:t>
      </w:r>
    </w:p>
    <w:p w14:paraId="7DCEF14E" w14:textId="77777777" w:rsidR="00C9463A" w:rsidRPr="001A2BC6" w:rsidRDefault="00C9463A" w:rsidP="00D444A2">
      <w:pPr>
        <w:shd w:val="clear" w:color="auto" w:fill="FFFFFF"/>
        <w:spacing w:after="0" w:line="276" w:lineRule="auto"/>
        <w:ind w:right="-23"/>
        <w:jc w:val="both"/>
        <w:rPr>
          <w:rFonts w:ascii="Arial" w:hAnsi="Arial" w:cs="Arial"/>
          <w:highlight w:val="yellow"/>
          <w:lang w:eastAsia="en-GB"/>
        </w:rPr>
      </w:pPr>
    </w:p>
    <w:p w14:paraId="6739BFF4" w14:textId="6168F909" w:rsidR="00C9463A" w:rsidRPr="001A2BC6" w:rsidRDefault="00C9463A" w:rsidP="00D444A2">
      <w:pPr>
        <w:shd w:val="clear" w:color="auto" w:fill="FFFFFF"/>
        <w:spacing w:after="0" w:line="276" w:lineRule="auto"/>
        <w:ind w:right="-23"/>
        <w:jc w:val="both"/>
        <w:rPr>
          <w:rFonts w:ascii="Arial" w:hAnsi="Arial" w:cs="Arial"/>
          <w:lang w:eastAsia="en-GB"/>
        </w:rPr>
      </w:pPr>
      <w:r w:rsidRPr="001A2BC6">
        <w:rPr>
          <w:rFonts w:ascii="Arial" w:hAnsi="Arial" w:cs="Arial"/>
          <w:lang w:eastAsia="en-GB"/>
        </w:rPr>
        <w:t xml:space="preserve">There are </w:t>
      </w:r>
      <w:r w:rsidR="00176B75" w:rsidRPr="001A2BC6">
        <w:rPr>
          <w:rFonts w:ascii="Arial" w:hAnsi="Arial" w:cs="Arial"/>
          <w:lang w:eastAsia="en-GB"/>
        </w:rPr>
        <w:t>no</w:t>
      </w:r>
      <w:r w:rsidRPr="001A2BC6">
        <w:rPr>
          <w:rFonts w:ascii="Arial" w:hAnsi="Arial" w:cs="Arial"/>
          <w:lang w:eastAsia="en-GB"/>
        </w:rPr>
        <w:t xml:space="preserve"> </w:t>
      </w:r>
      <w:r w:rsidR="00A464EE" w:rsidRPr="001A2BC6">
        <w:rPr>
          <w:rFonts w:ascii="Arial" w:hAnsi="Arial" w:cs="Arial"/>
          <w:lang w:eastAsia="en-GB"/>
        </w:rPr>
        <w:t>proposed instruments</w:t>
      </w:r>
      <w:r w:rsidRPr="001A2BC6">
        <w:rPr>
          <w:rFonts w:ascii="Arial" w:hAnsi="Arial" w:cs="Arial"/>
          <w:lang w:eastAsia="en-GB"/>
        </w:rPr>
        <w:t xml:space="preserve"> which have been </w:t>
      </w:r>
      <w:r w:rsidR="00A464EE" w:rsidRPr="001A2BC6">
        <w:rPr>
          <w:rFonts w:ascii="Arial" w:hAnsi="Arial" w:cs="Arial"/>
          <w:lang w:eastAsia="en-GB"/>
        </w:rPr>
        <w:t>the sub</w:t>
      </w:r>
      <w:r w:rsidR="002019B3" w:rsidRPr="001A2BC6">
        <w:rPr>
          <w:rFonts w:ascii="Arial" w:hAnsi="Arial" w:cs="Arial"/>
          <w:lang w:eastAsia="en-GB"/>
        </w:rPr>
        <w:t>j</w:t>
      </w:r>
      <w:r w:rsidR="00A464EE" w:rsidRPr="001A2BC6">
        <w:rPr>
          <w:rFonts w:ascii="Arial" w:hAnsi="Arial" w:cs="Arial"/>
          <w:lang w:eastAsia="en-GB"/>
        </w:rPr>
        <w:t xml:space="preserve">ect of public </w:t>
      </w:r>
      <w:r w:rsidR="002019B3" w:rsidRPr="001A2BC6">
        <w:rPr>
          <w:rFonts w:ascii="Arial" w:hAnsi="Arial" w:cs="Arial"/>
          <w:lang w:eastAsia="en-GB"/>
        </w:rPr>
        <w:t xml:space="preserve">consultation under the EP&amp;A </w:t>
      </w:r>
      <w:r w:rsidR="00390B07" w:rsidRPr="001A2BC6">
        <w:rPr>
          <w:rFonts w:ascii="Arial" w:hAnsi="Arial" w:cs="Arial"/>
          <w:lang w:eastAsia="en-GB"/>
        </w:rPr>
        <w:t>Act and</w:t>
      </w:r>
      <w:r w:rsidR="002019B3" w:rsidRPr="001A2BC6">
        <w:rPr>
          <w:rFonts w:ascii="Arial" w:hAnsi="Arial" w:cs="Arial"/>
          <w:lang w:eastAsia="en-GB"/>
        </w:rPr>
        <w:t xml:space="preserve"> </w:t>
      </w:r>
      <w:r w:rsidR="00A73D12" w:rsidRPr="001A2BC6">
        <w:rPr>
          <w:rFonts w:ascii="Arial" w:hAnsi="Arial" w:cs="Arial"/>
          <w:lang w:eastAsia="en-GB"/>
        </w:rPr>
        <w:t>are</w:t>
      </w:r>
      <w:r w:rsidR="002019B3" w:rsidRPr="001A2BC6">
        <w:rPr>
          <w:rFonts w:ascii="Arial" w:hAnsi="Arial" w:cs="Arial"/>
          <w:lang w:eastAsia="en-GB"/>
        </w:rPr>
        <w:t xml:space="preserve"> relevant to the proposal</w:t>
      </w:r>
      <w:r w:rsidR="00176B75" w:rsidRPr="001A2BC6">
        <w:rPr>
          <w:rFonts w:ascii="Arial" w:hAnsi="Arial" w:cs="Arial"/>
          <w:lang w:eastAsia="en-GB"/>
        </w:rPr>
        <w:t>.</w:t>
      </w:r>
    </w:p>
    <w:p w14:paraId="583B2A93" w14:textId="70DD2556" w:rsidR="00672372" w:rsidRPr="001A2BC6" w:rsidRDefault="00672372" w:rsidP="00D444A2">
      <w:pPr>
        <w:shd w:val="clear" w:color="auto" w:fill="FFFFFF"/>
        <w:spacing w:line="276" w:lineRule="auto"/>
        <w:ind w:right="-23"/>
        <w:jc w:val="both"/>
        <w:rPr>
          <w:rFonts w:ascii="Arial" w:hAnsi="Arial" w:cs="Arial"/>
          <w:lang w:eastAsia="en-GB"/>
        </w:rPr>
      </w:pPr>
    </w:p>
    <w:p w14:paraId="3FF59E4A" w14:textId="3F610702" w:rsidR="00787DA6" w:rsidRPr="001A2BC6" w:rsidRDefault="00787DA6" w:rsidP="007142AE">
      <w:pPr>
        <w:pStyle w:val="ListParagraph"/>
        <w:numPr>
          <w:ilvl w:val="0"/>
          <w:numId w:val="16"/>
        </w:numPr>
        <w:tabs>
          <w:tab w:val="left" w:pos="709"/>
          <w:tab w:val="left" w:pos="1560"/>
        </w:tabs>
        <w:spacing w:before="120" w:after="0" w:line="276" w:lineRule="auto"/>
        <w:ind w:right="23" w:hanging="720"/>
        <w:jc w:val="both"/>
        <w:rPr>
          <w:rFonts w:ascii="Arial" w:hAnsi="Arial" w:cs="Arial"/>
          <w:b/>
          <w:lang w:eastAsia="en-AU"/>
        </w:rPr>
      </w:pPr>
      <w:r w:rsidRPr="001A2BC6">
        <w:rPr>
          <w:rFonts w:ascii="Arial" w:hAnsi="Arial" w:cs="Arial"/>
          <w:b/>
          <w:lang w:eastAsia="en-AU"/>
        </w:rPr>
        <w:t>Section 4.15(1)(a)(iii) - Provisions of any Development Control Plan</w:t>
      </w:r>
    </w:p>
    <w:p w14:paraId="0856B384" w14:textId="77777777" w:rsidR="00787DA6" w:rsidRPr="001A2BC6" w:rsidRDefault="00787DA6" w:rsidP="00D444A2">
      <w:pPr>
        <w:pStyle w:val="ListParagraph"/>
        <w:tabs>
          <w:tab w:val="left" w:pos="709"/>
          <w:tab w:val="left" w:pos="1560"/>
        </w:tabs>
        <w:spacing w:after="0" w:line="276" w:lineRule="auto"/>
        <w:ind w:left="851" w:right="23"/>
        <w:jc w:val="both"/>
        <w:rPr>
          <w:rFonts w:ascii="Arial" w:hAnsi="Arial" w:cs="Arial"/>
          <w:b/>
          <w:lang w:eastAsia="en-AU"/>
        </w:rPr>
      </w:pPr>
    </w:p>
    <w:p w14:paraId="4CC64976" w14:textId="14421E76" w:rsidR="00787DA6" w:rsidRPr="001A2BC6" w:rsidRDefault="00787DA6" w:rsidP="00D444A2">
      <w:pPr>
        <w:shd w:val="clear" w:color="auto" w:fill="FFFFFF"/>
        <w:spacing w:after="0" w:line="276" w:lineRule="auto"/>
        <w:ind w:right="-23"/>
        <w:jc w:val="both"/>
        <w:rPr>
          <w:rFonts w:ascii="Arial" w:hAnsi="Arial" w:cs="Arial"/>
          <w:lang w:eastAsia="en-GB"/>
        </w:rPr>
      </w:pPr>
      <w:r w:rsidRPr="001A2BC6">
        <w:rPr>
          <w:rFonts w:ascii="Arial" w:hAnsi="Arial" w:cs="Arial"/>
          <w:lang w:eastAsia="en-GB"/>
        </w:rPr>
        <w:t>The following Development Control Plan is relevant to this application</w:t>
      </w:r>
      <w:r w:rsidR="00C807BD" w:rsidRPr="001A2BC6">
        <w:rPr>
          <w:rFonts w:ascii="Arial" w:hAnsi="Arial" w:cs="Arial"/>
          <w:lang w:eastAsia="en-GB"/>
        </w:rPr>
        <w:t>:</w:t>
      </w:r>
    </w:p>
    <w:p w14:paraId="47975156" w14:textId="77777777" w:rsidR="00C807BD" w:rsidRPr="001A2BC6" w:rsidRDefault="00C807BD" w:rsidP="00D444A2">
      <w:pPr>
        <w:shd w:val="clear" w:color="auto" w:fill="FFFFFF"/>
        <w:spacing w:after="0" w:line="276" w:lineRule="auto"/>
        <w:ind w:right="-23"/>
        <w:jc w:val="both"/>
        <w:rPr>
          <w:rFonts w:ascii="Arial" w:hAnsi="Arial" w:cs="Arial"/>
          <w:b/>
          <w:bCs/>
          <w:lang w:eastAsia="en-GB"/>
        </w:rPr>
      </w:pPr>
    </w:p>
    <w:p w14:paraId="3E50192E" w14:textId="5F0C2570" w:rsidR="003C2929" w:rsidRPr="001A2BC6" w:rsidRDefault="00176B75" w:rsidP="007142AE">
      <w:pPr>
        <w:pStyle w:val="ListParagraph"/>
        <w:numPr>
          <w:ilvl w:val="0"/>
          <w:numId w:val="3"/>
        </w:numPr>
        <w:shd w:val="clear" w:color="auto" w:fill="FFFFFF"/>
        <w:spacing w:after="0" w:line="276" w:lineRule="auto"/>
        <w:ind w:right="-23"/>
        <w:jc w:val="both"/>
        <w:rPr>
          <w:rFonts w:ascii="Arial" w:hAnsi="Arial" w:cs="Arial"/>
          <w:i/>
          <w:lang w:eastAsia="en-GB"/>
        </w:rPr>
      </w:pPr>
      <w:r w:rsidRPr="001A2BC6">
        <w:rPr>
          <w:rFonts w:ascii="Arial" w:hAnsi="Arial" w:cs="Arial"/>
          <w:i/>
          <w:lang w:eastAsia="en-GB"/>
        </w:rPr>
        <w:t xml:space="preserve">Canada Bay </w:t>
      </w:r>
      <w:r w:rsidR="00787DA6" w:rsidRPr="001A2BC6">
        <w:rPr>
          <w:rFonts w:ascii="Arial" w:hAnsi="Arial" w:cs="Arial"/>
          <w:i/>
          <w:lang w:eastAsia="en-GB"/>
        </w:rPr>
        <w:t xml:space="preserve">Development Control Plan </w:t>
      </w:r>
      <w:r w:rsidR="00151B72">
        <w:rPr>
          <w:rFonts w:ascii="Arial" w:hAnsi="Arial" w:cs="Arial"/>
          <w:i/>
          <w:lang w:eastAsia="en-GB"/>
        </w:rPr>
        <w:t>2022</w:t>
      </w:r>
      <w:r w:rsidRPr="001A2BC6">
        <w:rPr>
          <w:rFonts w:ascii="Arial" w:hAnsi="Arial" w:cs="Arial"/>
          <w:i/>
          <w:lang w:eastAsia="en-GB"/>
        </w:rPr>
        <w:t xml:space="preserve"> </w:t>
      </w:r>
      <w:r w:rsidR="0076337C" w:rsidRPr="001A2BC6">
        <w:rPr>
          <w:rFonts w:ascii="Arial" w:hAnsi="Arial" w:cs="Arial"/>
          <w:iCs/>
          <w:lang w:eastAsia="en-GB"/>
        </w:rPr>
        <w:t>(‘the DCP’)</w:t>
      </w:r>
    </w:p>
    <w:p w14:paraId="22E535C7" w14:textId="10D737B3" w:rsidR="001C698E" w:rsidRPr="001A2BC6" w:rsidRDefault="001C698E" w:rsidP="00D444A2">
      <w:pPr>
        <w:shd w:val="clear" w:color="auto" w:fill="FFFFFF"/>
        <w:spacing w:after="0" w:line="276" w:lineRule="auto"/>
        <w:ind w:right="-23"/>
        <w:jc w:val="both"/>
        <w:rPr>
          <w:rFonts w:ascii="Arial" w:hAnsi="Arial" w:cs="Arial"/>
          <w:i/>
          <w:lang w:eastAsia="en-GB"/>
        </w:rPr>
      </w:pPr>
    </w:p>
    <w:p w14:paraId="12A03C26" w14:textId="28B46E1E" w:rsidR="00390B07" w:rsidRPr="00441AEC" w:rsidRDefault="00390B07" w:rsidP="00D444A2">
      <w:pPr>
        <w:shd w:val="clear" w:color="auto" w:fill="FFFFFF"/>
        <w:spacing w:after="0" w:line="276" w:lineRule="auto"/>
        <w:ind w:right="-23"/>
        <w:jc w:val="both"/>
        <w:rPr>
          <w:rFonts w:ascii="Arial" w:hAnsi="Arial" w:cs="Arial"/>
          <w:lang w:eastAsia="en-GB"/>
        </w:rPr>
      </w:pPr>
      <w:r w:rsidRPr="00441AEC">
        <w:rPr>
          <w:rFonts w:ascii="Arial" w:hAnsi="Arial" w:cs="Arial"/>
          <w:lang w:eastAsia="en-GB"/>
        </w:rPr>
        <w:t>The DCP does not contain any specific design guidelines for educational establishments including carparking requirements</w:t>
      </w:r>
      <w:r w:rsidR="00F731C5" w:rsidRPr="00441AEC">
        <w:rPr>
          <w:rFonts w:ascii="Arial" w:hAnsi="Arial" w:cs="Arial"/>
          <w:lang w:eastAsia="en-GB"/>
        </w:rPr>
        <w:t xml:space="preserve">, </w:t>
      </w:r>
      <w:r w:rsidR="00441AEC" w:rsidRPr="00441AEC">
        <w:rPr>
          <w:rFonts w:ascii="Arial" w:hAnsi="Arial" w:cs="Arial"/>
          <w:lang w:eastAsia="en-GB"/>
        </w:rPr>
        <w:t>b</w:t>
      </w:r>
      <w:r w:rsidR="00F731C5" w:rsidRPr="00441AEC">
        <w:rPr>
          <w:rFonts w:ascii="Arial" w:hAnsi="Arial" w:cs="Arial"/>
          <w:lang w:eastAsia="en-GB"/>
        </w:rPr>
        <w:t xml:space="preserve">icycle </w:t>
      </w:r>
      <w:r w:rsidR="00441AEC" w:rsidRPr="00441AEC">
        <w:rPr>
          <w:rFonts w:ascii="Arial" w:hAnsi="Arial" w:cs="Arial"/>
          <w:lang w:eastAsia="en-GB"/>
        </w:rPr>
        <w:t>p</w:t>
      </w:r>
      <w:r w:rsidR="00F731C5" w:rsidRPr="00441AEC">
        <w:rPr>
          <w:rFonts w:ascii="Arial" w:hAnsi="Arial" w:cs="Arial"/>
          <w:lang w:eastAsia="en-GB"/>
        </w:rPr>
        <w:t>arking and storage facilities</w:t>
      </w:r>
      <w:r w:rsidR="00441AEC" w:rsidRPr="00441AEC">
        <w:rPr>
          <w:rFonts w:ascii="Arial" w:hAnsi="Arial" w:cs="Arial"/>
          <w:lang w:eastAsia="en-GB"/>
        </w:rPr>
        <w:t xml:space="preserve">. </w:t>
      </w:r>
      <w:r w:rsidR="00F731C5" w:rsidRPr="00441AEC">
        <w:rPr>
          <w:rFonts w:ascii="Arial" w:hAnsi="Arial" w:cs="Arial"/>
          <w:lang w:eastAsia="en-GB"/>
        </w:rPr>
        <w:t xml:space="preserve"> </w:t>
      </w:r>
    </w:p>
    <w:p w14:paraId="1F4EA7AC" w14:textId="77777777" w:rsidR="00390B07" w:rsidRPr="00C35B9F" w:rsidRDefault="00390B07" w:rsidP="00D444A2">
      <w:pPr>
        <w:shd w:val="clear" w:color="auto" w:fill="FFFFFF"/>
        <w:spacing w:after="0" w:line="276" w:lineRule="auto"/>
        <w:ind w:right="-23"/>
        <w:jc w:val="both"/>
        <w:rPr>
          <w:rFonts w:ascii="Arial" w:hAnsi="Arial" w:cs="Arial"/>
          <w:highlight w:val="yellow"/>
          <w:lang w:eastAsia="en-GB"/>
        </w:rPr>
      </w:pPr>
    </w:p>
    <w:p w14:paraId="117FA645" w14:textId="5DDEC2EC" w:rsidR="00390B07" w:rsidRPr="001A2BC6" w:rsidRDefault="00390B07" w:rsidP="00D444A2">
      <w:pPr>
        <w:shd w:val="clear" w:color="auto" w:fill="FFFFFF"/>
        <w:spacing w:after="0" w:line="276" w:lineRule="auto"/>
        <w:ind w:right="-23"/>
        <w:jc w:val="both"/>
        <w:rPr>
          <w:rFonts w:ascii="Arial" w:hAnsi="Arial" w:cs="Arial"/>
          <w:lang w:eastAsia="en-GB"/>
        </w:rPr>
      </w:pPr>
      <w:r w:rsidRPr="00770010">
        <w:rPr>
          <w:rFonts w:ascii="Arial" w:hAnsi="Arial" w:cs="Arial"/>
          <w:lang w:eastAsia="en-GB"/>
        </w:rPr>
        <w:t>The site currently provides 40 onsite parking spaces. The proposal will reduce onsite parking by eleven spaces resulting in a total of 29 car parking spaces including one accessible parking space. Council’s traffic engineer has not raised the loss of eleven spaces as an issue noting there is sufficient on street parking in nearby streets within easy walking distance.</w:t>
      </w:r>
      <w:r w:rsidRPr="001A2BC6">
        <w:rPr>
          <w:rFonts w:ascii="Arial" w:hAnsi="Arial" w:cs="Arial"/>
          <w:lang w:eastAsia="en-GB"/>
        </w:rPr>
        <w:t xml:space="preserve"> </w:t>
      </w:r>
      <w:r w:rsidR="00770010">
        <w:rPr>
          <w:rFonts w:ascii="Arial" w:hAnsi="Arial" w:cs="Arial"/>
          <w:lang w:eastAsia="en-GB"/>
        </w:rPr>
        <w:t xml:space="preserve">They also support the number of bicycle parking spaces proposed.  </w:t>
      </w:r>
    </w:p>
    <w:p w14:paraId="342DCDE0" w14:textId="77777777" w:rsidR="00390B07" w:rsidRPr="001A2BC6" w:rsidRDefault="00390B07" w:rsidP="00D444A2">
      <w:pPr>
        <w:shd w:val="clear" w:color="auto" w:fill="FFFFFF"/>
        <w:spacing w:after="0" w:line="276" w:lineRule="auto"/>
        <w:ind w:right="-23"/>
        <w:jc w:val="both"/>
        <w:rPr>
          <w:rFonts w:ascii="Arial" w:hAnsi="Arial" w:cs="Arial"/>
          <w:color w:val="FF0000"/>
          <w:lang w:eastAsia="en-GB"/>
        </w:rPr>
      </w:pPr>
    </w:p>
    <w:p w14:paraId="3B8B9A85" w14:textId="207DD220" w:rsidR="00C72104" w:rsidRDefault="005F4B49" w:rsidP="00D444A2">
      <w:pPr>
        <w:shd w:val="clear" w:color="auto" w:fill="FFFFFF"/>
        <w:spacing w:after="0" w:line="276" w:lineRule="auto"/>
        <w:ind w:right="-23"/>
        <w:jc w:val="both"/>
        <w:rPr>
          <w:rFonts w:ascii="Arial" w:hAnsi="Arial" w:cs="Arial"/>
          <w:lang w:eastAsia="en-GB"/>
        </w:rPr>
      </w:pPr>
      <w:r w:rsidRPr="005F4B49">
        <w:rPr>
          <w:rFonts w:ascii="Arial" w:hAnsi="Arial" w:cs="Arial"/>
          <w:lang w:eastAsia="en-GB"/>
        </w:rPr>
        <w:t>Accessible parking rates are applicable to educational establishments as per Table B-D. The DCP requires the provision of 1 space for every 100 car parking spaces. The proposal includes the provision of one (1) accessible space which is consistent with the control.</w:t>
      </w:r>
    </w:p>
    <w:p w14:paraId="53A7C27C" w14:textId="77777777" w:rsidR="0002101A" w:rsidRDefault="0002101A" w:rsidP="00D444A2">
      <w:pPr>
        <w:shd w:val="clear" w:color="auto" w:fill="FFFFFF"/>
        <w:spacing w:after="0" w:line="276" w:lineRule="auto"/>
        <w:ind w:right="-23"/>
        <w:jc w:val="both"/>
        <w:rPr>
          <w:rFonts w:ascii="Arial" w:hAnsi="Arial" w:cs="Arial"/>
          <w:lang w:eastAsia="en-GB"/>
        </w:rPr>
      </w:pPr>
    </w:p>
    <w:p w14:paraId="67EEB49E" w14:textId="619C12D7" w:rsidR="00390B07" w:rsidRPr="001A2BC6" w:rsidRDefault="00390B07" w:rsidP="00D444A2">
      <w:pPr>
        <w:shd w:val="clear" w:color="auto" w:fill="FFFFFF"/>
        <w:spacing w:after="0" w:line="276" w:lineRule="auto"/>
        <w:ind w:right="-23"/>
        <w:jc w:val="both"/>
        <w:rPr>
          <w:rFonts w:ascii="Arial" w:hAnsi="Arial" w:cs="Arial"/>
          <w:lang w:eastAsia="en-GB"/>
        </w:rPr>
      </w:pPr>
      <w:r w:rsidRPr="001A2BC6">
        <w:rPr>
          <w:rFonts w:ascii="Arial" w:hAnsi="Arial" w:cs="Arial"/>
          <w:lang w:eastAsia="en-GB"/>
        </w:rPr>
        <w:t xml:space="preserve">Appendix </w:t>
      </w:r>
      <w:r w:rsidR="002A77B5" w:rsidRPr="001A2BC6">
        <w:rPr>
          <w:rFonts w:ascii="Arial" w:hAnsi="Arial" w:cs="Arial"/>
          <w:lang w:eastAsia="en-GB"/>
        </w:rPr>
        <w:t xml:space="preserve">2 of the DCP </w:t>
      </w:r>
      <w:r w:rsidRPr="001A2BC6">
        <w:rPr>
          <w:rFonts w:ascii="Arial" w:hAnsi="Arial" w:cs="Arial"/>
          <w:lang w:eastAsia="en-GB"/>
        </w:rPr>
        <w:t>– Engineering Specification</w:t>
      </w:r>
      <w:r w:rsidR="002A77B5" w:rsidRPr="001A2BC6">
        <w:rPr>
          <w:rFonts w:ascii="Arial" w:hAnsi="Arial" w:cs="Arial"/>
          <w:lang w:eastAsia="en-GB"/>
        </w:rPr>
        <w:t xml:space="preserve"> - Council’s traffic and stormwater engineers have reviewed the proposal against required engineering specifications and raise no issues subject to conditions of consent.  </w:t>
      </w:r>
    </w:p>
    <w:p w14:paraId="30C82F73" w14:textId="77777777" w:rsidR="001265BE" w:rsidRPr="001A2BC6" w:rsidRDefault="001265BE" w:rsidP="00D444A2">
      <w:pPr>
        <w:shd w:val="clear" w:color="auto" w:fill="FFFFFF"/>
        <w:spacing w:after="0" w:line="276" w:lineRule="auto"/>
        <w:ind w:right="-23"/>
        <w:jc w:val="both"/>
        <w:rPr>
          <w:rFonts w:ascii="Arial" w:hAnsi="Arial" w:cs="Arial"/>
          <w:i/>
          <w:color w:val="FF0000"/>
          <w:lang w:eastAsia="en-GB"/>
        </w:rPr>
      </w:pPr>
    </w:p>
    <w:p w14:paraId="46D6984D" w14:textId="1E4EDE90" w:rsidR="003C2929" w:rsidRPr="001A2BC6" w:rsidRDefault="003C2929" w:rsidP="00D444A2">
      <w:pPr>
        <w:shd w:val="clear" w:color="auto" w:fill="FFFFFF"/>
        <w:spacing w:after="0" w:line="276" w:lineRule="auto"/>
        <w:ind w:right="-23"/>
        <w:jc w:val="both"/>
        <w:rPr>
          <w:rFonts w:ascii="Arial" w:hAnsi="Arial" w:cs="Arial"/>
          <w:lang w:eastAsia="en-GB"/>
        </w:rPr>
      </w:pPr>
      <w:r w:rsidRPr="001A2BC6">
        <w:rPr>
          <w:rFonts w:ascii="Arial" w:hAnsi="Arial" w:cs="Arial"/>
          <w:lang w:eastAsia="en-GB"/>
        </w:rPr>
        <w:t xml:space="preserve">The following contributions plans are </w:t>
      </w:r>
      <w:r w:rsidR="001C698E" w:rsidRPr="001A2BC6">
        <w:rPr>
          <w:rFonts w:ascii="Arial" w:hAnsi="Arial" w:cs="Arial"/>
          <w:lang w:eastAsia="en-GB"/>
        </w:rPr>
        <w:t>relevant</w:t>
      </w:r>
      <w:r w:rsidRPr="001A2BC6">
        <w:rPr>
          <w:rFonts w:ascii="Arial" w:hAnsi="Arial" w:cs="Arial"/>
          <w:lang w:eastAsia="en-GB"/>
        </w:rPr>
        <w:t xml:space="preserve"> </w:t>
      </w:r>
      <w:r w:rsidR="009668E0" w:rsidRPr="001A2BC6">
        <w:rPr>
          <w:rFonts w:ascii="Arial" w:hAnsi="Arial" w:cs="Arial"/>
          <w:lang w:eastAsia="en-GB"/>
        </w:rPr>
        <w:t xml:space="preserve">pursuant to Section </w:t>
      </w:r>
      <w:r w:rsidR="00D35712" w:rsidRPr="001A2BC6">
        <w:rPr>
          <w:rFonts w:ascii="Arial" w:hAnsi="Arial" w:cs="Arial"/>
          <w:lang w:eastAsia="en-GB"/>
        </w:rPr>
        <w:t xml:space="preserve">7.18 of the EP&amp;A Act </w:t>
      </w:r>
      <w:r w:rsidRPr="001A2BC6">
        <w:rPr>
          <w:rFonts w:ascii="Arial" w:hAnsi="Arial" w:cs="Arial"/>
          <w:lang w:eastAsia="en-GB"/>
        </w:rPr>
        <w:t>and have be</w:t>
      </w:r>
      <w:r w:rsidR="001C698E" w:rsidRPr="001A2BC6">
        <w:rPr>
          <w:rFonts w:ascii="Arial" w:hAnsi="Arial" w:cs="Arial"/>
          <w:lang w:eastAsia="en-GB"/>
        </w:rPr>
        <w:t>en</w:t>
      </w:r>
      <w:r w:rsidRPr="001A2BC6">
        <w:rPr>
          <w:rFonts w:ascii="Arial" w:hAnsi="Arial" w:cs="Arial"/>
          <w:lang w:eastAsia="en-GB"/>
        </w:rPr>
        <w:t xml:space="preserve"> considered in the </w:t>
      </w:r>
      <w:r w:rsidR="001C698E" w:rsidRPr="001A2BC6">
        <w:rPr>
          <w:rFonts w:ascii="Arial" w:hAnsi="Arial" w:cs="Arial"/>
          <w:lang w:eastAsia="en-GB"/>
        </w:rPr>
        <w:t>recommended conditions</w:t>
      </w:r>
      <w:r w:rsidR="009668E0" w:rsidRPr="001A2BC6">
        <w:rPr>
          <w:rFonts w:ascii="Arial" w:hAnsi="Arial" w:cs="Arial"/>
          <w:lang w:eastAsia="en-GB"/>
        </w:rPr>
        <w:t xml:space="preserve"> (</w:t>
      </w:r>
      <w:r w:rsidR="00D35712" w:rsidRPr="001A2BC6">
        <w:rPr>
          <w:rFonts w:ascii="Arial" w:hAnsi="Arial" w:cs="Arial"/>
          <w:lang w:eastAsia="en-GB"/>
        </w:rPr>
        <w:t>notwithstanding</w:t>
      </w:r>
      <w:r w:rsidR="009668E0" w:rsidRPr="001A2BC6">
        <w:rPr>
          <w:rFonts w:ascii="Arial" w:hAnsi="Arial" w:cs="Arial"/>
          <w:lang w:eastAsia="en-GB"/>
        </w:rPr>
        <w:t xml:space="preserve"> </w:t>
      </w:r>
      <w:r w:rsidR="00D35712" w:rsidRPr="001A2BC6">
        <w:rPr>
          <w:rFonts w:ascii="Arial" w:hAnsi="Arial" w:cs="Arial"/>
          <w:lang w:eastAsia="en-GB"/>
        </w:rPr>
        <w:t xml:space="preserve">Contributions </w:t>
      </w:r>
      <w:r w:rsidR="009668E0" w:rsidRPr="001A2BC6">
        <w:rPr>
          <w:rFonts w:ascii="Arial" w:hAnsi="Arial" w:cs="Arial"/>
          <w:lang w:eastAsia="en-GB"/>
        </w:rPr>
        <w:t>plans are not DCPs</w:t>
      </w:r>
      <w:r w:rsidR="00D35712" w:rsidRPr="001A2BC6">
        <w:rPr>
          <w:rFonts w:ascii="Arial" w:hAnsi="Arial" w:cs="Arial"/>
          <w:lang w:eastAsia="en-GB"/>
        </w:rPr>
        <w:t xml:space="preserve"> they are required to be considered)</w:t>
      </w:r>
      <w:r w:rsidR="001C698E" w:rsidRPr="001A2BC6">
        <w:rPr>
          <w:rFonts w:ascii="Arial" w:hAnsi="Arial" w:cs="Arial"/>
          <w:lang w:eastAsia="en-GB"/>
        </w:rPr>
        <w:t>:</w:t>
      </w:r>
    </w:p>
    <w:p w14:paraId="5EC28CD0" w14:textId="77777777" w:rsidR="001C698E" w:rsidRPr="001A2BC6" w:rsidRDefault="001C698E" w:rsidP="00D444A2">
      <w:pPr>
        <w:shd w:val="clear" w:color="auto" w:fill="FFFFFF"/>
        <w:spacing w:after="0" w:line="276" w:lineRule="auto"/>
        <w:ind w:right="-23"/>
        <w:jc w:val="both"/>
        <w:rPr>
          <w:rFonts w:ascii="Arial" w:hAnsi="Arial" w:cs="Arial"/>
          <w:i/>
          <w:color w:val="FF0000"/>
          <w:lang w:eastAsia="en-GB"/>
        </w:rPr>
      </w:pPr>
    </w:p>
    <w:p w14:paraId="28850153" w14:textId="2FDD38C9" w:rsidR="00787DA6" w:rsidRPr="001A2BC6" w:rsidRDefault="00176B75" w:rsidP="007142AE">
      <w:pPr>
        <w:pStyle w:val="ListParagraph"/>
        <w:numPr>
          <w:ilvl w:val="0"/>
          <w:numId w:val="3"/>
        </w:numPr>
        <w:shd w:val="clear" w:color="auto" w:fill="FFFFFF"/>
        <w:spacing w:after="0" w:line="276" w:lineRule="auto"/>
        <w:ind w:right="-23"/>
        <w:jc w:val="both"/>
        <w:rPr>
          <w:rFonts w:ascii="Arial" w:hAnsi="Arial" w:cs="Arial"/>
          <w:lang w:eastAsia="en-GB"/>
        </w:rPr>
      </w:pPr>
      <w:r w:rsidRPr="001A2BC6">
        <w:rPr>
          <w:rFonts w:ascii="Arial" w:hAnsi="Arial" w:cs="Arial"/>
          <w:i/>
          <w:lang w:eastAsia="en-GB"/>
        </w:rPr>
        <w:t xml:space="preserve">Canada Bay </w:t>
      </w:r>
      <w:r w:rsidR="005658C2" w:rsidRPr="001A2BC6">
        <w:rPr>
          <w:rFonts w:ascii="Arial" w:hAnsi="Arial" w:cs="Arial"/>
          <w:i/>
          <w:lang w:eastAsia="en-GB"/>
        </w:rPr>
        <w:t xml:space="preserve">S7.11 Development Contributions Plan </w:t>
      </w:r>
    </w:p>
    <w:p w14:paraId="3EA0ECA5" w14:textId="77777777" w:rsidR="003950E4" w:rsidRPr="001A2BC6" w:rsidRDefault="003950E4" w:rsidP="00D444A2">
      <w:pPr>
        <w:pStyle w:val="ListParagraph"/>
        <w:shd w:val="clear" w:color="auto" w:fill="FFFFFF"/>
        <w:spacing w:after="0" w:line="276" w:lineRule="auto"/>
        <w:ind w:right="-23"/>
        <w:jc w:val="both"/>
        <w:rPr>
          <w:rFonts w:ascii="Arial" w:hAnsi="Arial" w:cs="Arial"/>
          <w:lang w:eastAsia="en-GB"/>
        </w:rPr>
      </w:pPr>
    </w:p>
    <w:p w14:paraId="037389F2" w14:textId="4E8DE522" w:rsidR="00FA0E56" w:rsidRPr="001A2BC6" w:rsidRDefault="00FF4063" w:rsidP="00D444A2">
      <w:pPr>
        <w:shd w:val="clear" w:color="auto" w:fill="FFFFFF"/>
        <w:spacing w:after="0" w:line="276" w:lineRule="auto"/>
        <w:ind w:right="-23"/>
        <w:jc w:val="both"/>
        <w:rPr>
          <w:rFonts w:ascii="Arial" w:hAnsi="Arial" w:cs="Arial"/>
          <w:lang w:eastAsia="en-GB"/>
        </w:rPr>
      </w:pPr>
      <w:r w:rsidRPr="001A2BC6">
        <w:rPr>
          <w:rFonts w:ascii="Arial" w:hAnsi="Arial" w:cs="Arial"/>
          <w:lang w:eastAsia="en-GB"/>
        </w:rPr>
        <w:t xml:space="preserve">Given the </w:t>
      </w:r>
      <w:r w:rsidR="00D60CD7" w:rsidRPr="001A2BC6">
        <w:rPr>
          <w:rFonts w:ascii="Arial" w:hAnsi="Arial" w:cs="Arial"/>
          <w:lang w:eastAsia="en-GB"/>
        </w:rPr>
        <w:t>proposal is</w:t>
      </w:r>
      <w:r w:rsidRPr="001A2BC6">
        <w:rPr>
          <w:rFonts w:ascii="Arial" w:hAnsi="Arial" w:cs="Arial"/>
          <w:lang w:eastAsia="en-GB"/>
        </w:rPr>
        <w:t xml:space="preserve"> for alterations and additions to a Public (NSW Government) High School</w:t>
      </w:r>
      <w:r w:rsidR="00D60CD7" w:rsidRPr="001A2BC6">
        <w:rPr>
          <w:rFonts w:ascii="Arial" w:hAnsi="Arial" w:cs="Arial"/>
          <w:lang w:eastAsia="en-GB"/>
        </w:rPr>
        <w:t>,</w:t>
      </w:r>
      <w:r w:rsidRPr="001A2BC6">
        <w:rPr>
          <w:rFonts w:ascii="Arial" w:hAnsi="Arial" w:cs="Arial"/>
          <w:lang w:eastAsia="en-GB"/>
        </w:rPr>
        <w:t xml:space="preserve"> </w:t>
      </w:r>
      <w:r w:rsidR="00D60CD7" w:rsidRPr="001A2BC6">
        <w:rPr>
          <w:rFonts w:ascii="Arial" w:hAnsi="Arial" w:cs="Arial"/>
          <w:lang w:eastAsia="en-GB"/>
        </w:rPr>
        <w:t xml:space="preserve">Council will </w:t>
      </w:r>
      <w:r w:rsidR="00FA0E56" w:rsidRPr="001A2BC6">
        <w:rPr>
          <w:rFonts w:ascii="Arial" w:hAnsi="Arial" w:cs="Arial"/>
          <w:lang w:eastAsia="en-GB"/>
        </w:rPr>
        <w:t xml:space="preserve">not request </w:t>
      </w:r>
      <w:r w:rsidR="00D60CD7" w:rsidRPr="001A2BC6">
        <w:rPr>
          <w:rFonts w:ascii="Arial" w:hAnsi="Arial" w:cs="Arial"/>
          <w:lang w:eastAsia="en-GB"/>
        </w:rPr>
        <w:t xml:space="preserve">the payment of </w:t>
      </w:r>
      <w:r w:rsidR="00FA0E56" w:rsidRPr="001A2BC6">
        <w:rPr>
          <w:rFonts w:ascii="Arial" w:hAnsi="Arial" w:cs="Arial"/>
          <w:lang w:eastAsia="en-GB"/>
        </w:rPr>
        <w:t xml:space="preserve">a contribution </w:t>
      </w:r>
      <w:r w:rsidR="00D60CD7" w:rsidRPr="001A2BC6">
        <w:rPr>
          <w:rFonts w:ascii="Arial" w:hAnsi="Arial" w:cs="Arial"/>
          <w:lang w:eastAsia="en-GB"/>
        </w:rPr>
        <w:t>under Section 7.18 of the EP&amp;A Act.</w:t>
      </w:r>
    </w:p>
    <w:p w14:paraId="5CB55C8E" w14:textId="77777777" w:rsidR="00142C8E" w:rsidRPr="001A2BC6" w:rsidRDefault="00142C8E" w:rsidP="00D444A2">
      <w:pPr>
        <w:shd w:val="clear" w:color="auto" w:fill="FFFFFF"/>
        <w:spacing w:after="0" w:line="276" w:lineRule="auto"/>
        <w:ind w:right="-23"/>
        <w:jc w:val="both"/>
        <w:rPr>
          <w:rFonts w:ascii="Arial" w:hAnsi="Arial" w:cs="Arial"/>
          <w:lang w:eastAsia="en-GB"/>
        </w:rPr>
      </w:pPr>
    </w:p>
    <w:p w14:paraId="518B2501" w14:textId="14FFD229" w:rsidR="00011BAC" w:rsidRPr="001A2BC6" w:rsidRDefault="00011BAC" w:rsidP="007142AE">
      <w:pPr>
        <w:pStyle w:val="ListParagraph"/>
        <w:numPr>
          <w:ilvl w:val="0"/>
          <w:numId w:val="16"/>
        </w:numPr>
        <w:tabs>
          <w:tab w:val="left" w:pos="709"/>
          <w:tab w:val="left" w:pos="1560"/>
        </w:tabs>
        <w:spacing w:before="120" w:after="0" w:line="276" w:lineRule="auto"/>
        <w:ind w:right="23" w:hanging="720"/>
        <w:jc w:val="both"/>
        <w:rPr>
          <w:rFonts w:ascii="Arial" w:hAnsi="Arial" w:cs="Arial"/>
          <w:b/>
          <w:lang w:eastAsia="en-AU"/>
        </w:rPr>
      </w:pPr>
      <w:r w:rsidRPr="001A2BC6">
        <w:rPr>
          <w:rFonts w:ascii="Arial" w:hAnsi="Arial" w:cs="Arial"/>
          <w:b/>
          <w:lang w:eastAsia="en-AU"/>
        </w:rPr>
        <w:t>Section 4.15(1)(a)(iiia) – Planning agreement</w:t>
      </w:r>
      <w:r w:rsidR="00975574" w:rsidRPr="001A2BC6">
        <w:rPr>
          <w:rFonts w:ascii="Arial" w:hAnsi="Arial" w:cs="Arial"/>
          <w:b/>
          <w:lang w:eastAsia="en-AU"/>
        </w:rPr>
        <w:t>s under Section 7.4 of the EP&amp;A Act</w:t>
      </w:r>
    </w:p>
    <w:p w14:paraId="16DC553A" w14:textId="2B08C98E" w:rsidR="00E716B7" w:rsidRPr="001A2BC6" w:rsidRDefault="00E716B7" w:rsidP="00D444A2">
      <w:pPr>
        <w:tabs>
          <w:tab w:val="left" w:pos="709"/>
          <w:tab w:val="left" w:pos="1560"/>
        </w:tabs>
        <w:spacing w:after="0" w:line="276" w:lineRule="auto"/>
        <w:ind w:right="23"/>
        <w:jc w:val="both"/>
        <w:rPr>
          <w:rFonts w:ascii="Arial" w:hAnsi="Arial" w:cs="Arial"/>
          <w:b/>
          <w:color w:val="FF0000"/>
          <w:lang w:eastAsia="en-AU"/>
        </w:rPr>
      </w:pPr>
    </w:p>
    <w:p w14:paraId="0B292801" w14:textId="323D34DB" w:rsidR="00E716B7" w:rsidRPr="001A2BC6" w:rsidRDefault="00E716B7" w:rsidP="00D444A2">
      <w:pPr>
        <w:tabs>
          <w:tab w:val="left" w:pos="709"/>
          <w:tab w:val="left" w:pos="1560"/>
        </w:tabs>
        <w:spacing w:after="0" w:line="276" w:lineRule="auto"/>
        <w:ind w:right="23"/>
        <w:jc w:val="both"/>
        <w:rPr>
          <w:rFonts w:ascii="Arial" w:hAnsi="Arial" w:cs="Arial"/>
          <w:bCs/>
          <w:lang w:eastAsia="en-AU"/>
        </w:rPr>
      </w:pPr>
      <w:r w:rsidRPr="001A2BC6">
        <w:rPr>
          <w:rFonts w:ascii="Arial" w:hAnsi="Arial" w:cs="Arial"/>
          <w:bCs/>
          <w:lang w:eastAsia="en-AU"/>
        </w:rPr>
        <w:lastRenderedPageBreak/>
        <w:t xml:space="preserve">There </w:t>
      </w:r>
      <w:r w:rsidR="00D13D12" w:rsidRPr="001A2BC6">
        <w:rPr>
          <w:rFonts w:ascii="Arial" w:hAnsi="Arial" w:cs="Arial"/>
          <w:bCs/>
          <w:lang w:eastAsia="en-AU"/>
        </w:rPr>
        <w:t>have</w:t>
      </w:r>
      <w:r w:rsidRPr="001A2BC6">
        <w:rPr>
          <w:rFonts w:ascii="Arial" w:hAnsi="Arial" w:cs="Arial"/>
          <w:bCs/>
          <w:lang w:eastAsia="en-AU"/>
        </w:rPr>
        <w:t xml:space="preserve"> be</w:t>
      </w:r>
      <w:r w:rsidR="00D14A86" w:rsidRPr="001A2BC6">
        <w:rPr>
          <w:rFonts w:ascii="Arial" w:hAnsi="Arial" w:cs="Arial"/>
          <w:bCs/>
          <w:lang w:eastAsia="en-AU"/>
        </w:rPr>
        <w:t>en</w:t>
      </w:r>
      <w:r w:rsidRPr="001A2BC6">
        <w:rPr>
          <w:rFonts w:ascii="Arial" w:hAnsi="Arial" w:cs="Arial"/>
          <w:bCs/>
          <w:lang w:eastAsia="en-AU"/>
        </w:rPr>
        <w:t xml:space="preserve"> no planning agreements</w:t>
      </w:r>
      <w:r w:rsidR="00D14A86" w:rsidRPr="001A2BC6">
        <w:rPr>
          <w:rFonts w:ascii="Arial" w:hAnsi="Arial" w:cs="Arial"/>
          <w:bCs/>
          <w:lang w:eastAsia="en-AU"/>
        </w:rPr>
        <w:t xml:space="preserve"> entered into and there are no </w:t>
      </w:r>
      <w:r w:rsidRPr="001A2BC6">
        <w:rPr>
          <w:rFonts w:ascii="Arial" w:hAnsi="Arial" w:cs="Arial"/>
          <w:bCs/>
          <w:lang w:eastAsia="en-AU"/>
        </w:rPr>
        <w:t xml:space="preserve">draft planning agreements </w:t>
      </w:r>
      <w:r w:rsidR="00D14A86" w:rsidRPr="001A2BC6">
        <w:rPr>
          <w:rFonts w:ascii="Arial" w:hAnsi="Arial" w:cs="Arial"/>
          <w:bCs/>
          <w:lang w:eastAsia="en-AU"/>
        </w:rPr>
        <w:t xml:space="preserve">being proposed for the site. </w:t>
      </w:r>
    </w:p>
    <w:p w14:paraId="4FD41754" w14:textId="77777777" w:rsidR="00253A35" w:rsidRPr="001A2BC6" w:rsidRDefault="00253A35" w:rsidP="00D444A2">
      <w:pPr>
        <w:spacing w:after="0" w:line="276" w:lineRule="auto"/>
        <w:jc w:val="both"/>
        <w:rPr>
          <w:rFonts w:ascii="Arial" w:hAnsi="Arial" w:cs="Arial"/>
        </w:rPr>
      </w:pPr>
    </w:p>
    <w:p w14:paraId="12C920A9" w14:textId="7D0D864D" w:rsidR="00011BAC" w:rsidRPr="001A2BC6" w:rsidRDefault="00011BAC" w:rsidP="007142AE">
      <w:pPr>
        <w:pStyle w:val="ListParagraph"/>
        <w:numPr>
          <w:ilvl w:val="0"/>
          <w:numId w:val="16"/>
        </w:numPr>
        <w:tabs>
          <w:tab w:val="left" w:pos="709"/>
          <w:tab w:val="left" w:pos="1560"/>
        </w:tabs>
        <w:spacing w:before="120" w:after="0" w:line="276" w:lineRule="auto"/>
        <w:ind w:right="23" w:hanging="720"/>
        <w:jc w:val="both"/>
        <w:rPr>
          <w:rFonts w:ascii="Arial" w:hAnsi="Arial" w:cs="Arial"/>
          <w:b/>
          <w:lang w:eastAsia="en-AU"/>
        </w:rPr>
      </w:pPr>
      <w:r w:rsidRPr="001A2BC6">
        <w:rPr>
          <w:rFonts w:ascii="Arial" w:hAnsi="Arial" w:cs="Arial"/>
          <w:b/>
          <w:lang w:eastAsia="en-AU"/>
        </w:rPr>
        <w:t>S</w:t>
      </w:r>
      <w:r w:rsidR="00142C8E" w:rsidRPr="001A2BC6">
        <w:rPr>
          <w:rFonts w:ascii="Arial" w:hAnsi="Arial" w:cs="Arial"/>
          <w:b/>
          <w:lang w:eastAsia="en-AU"/>
        </w:rPr>
        <w:t xml:space="preserve">ection </w:t>
      </w:r>
      <w:r w:rsidRPr="001A2BC6">
        <w:rPr>
          <w:rFonts w:ascii="Arial" w:hAnsi="Arial" w:cs="Arial"/>
          <w:b/>
          <w:lang w:eastAsia="en-AU"/>
        </w:rPr>
        <w:t xml:space="preserve">4.15(1)(a)(iv) - Provisions of </w:t>
      </w:r>
      <w:r w:rsidR="00142C8E" w:rsidRPr="001A2BC6">
        <w:rPr>
          <w:rFonts w:ascii="Arial" w:hAnsi="Arial" w:cs="Arial"/>
          <w:b/>
          <w:lang w:eastAsia="en-AU"/>
        </w:rPr>
        <w:t>R</w:t>
      </w:r>
      <w:r w:rsidRPr="001A2BC6">
        <w:rPr>
          <w:rFonts w:ascii="Arial" w:hAnsi="Arial" w:cs="Arial"/>
          <w:b/>
          <w:lang w:eastAsia="en-AU"/>
        </w:rPr>
        <w:t>egulations</w:t>
      </w:r>
    </w:p>
    <w:p w14:paraId="48F6A91E" w14:textId="77777777" w:rsidR="00011BAC" w:rsidRPr="001A2BC6" w:rsidRDefault="00011BAC" w:rsidP="00D444A2">
      <w:pPr>
        <w:spacing w:line="276" w:lineRule="auto"/>
        <w:jc w:val="both"/>
        <w:rPr>
          <w:rFonts w:ascii="Arial" w:hAnsi="Arial" w:cs="Arial"/>
          <w:highlight w:val="yellow"/>
          <w:lang w:eastAsia="en-GB"/>
        </w:rPr>
      </w:pPr>
    </w:p>
    <w:p w14:paraId="72B0E73C" w14:textId="462AB00A" w:rsidR="00D15B22" w:rsidRPr="001A2BC6" w:rsidRDefault="00D15B22" w:rsidP="00D444A2">
      <w:pPr>
        <w:autoSpaceDE w:val="0"/>
        <w:autoSpaceDN w:val="0"/>
        <w:adjustRightInd w:val="0"/>
        <w:spacing w:line="276" w:lineRule="auto"/>
        <w:ind w:right="-23"/>
        <w:jc w:val="both"/>
        <w:rPr>
          <w:rFonts w:ascii="Arial" w:hAnsi="Arial" w:cs="Arial"/>
        </w:rPr>
      </w:pPr>
      <w:bookmarkStart w:id="3" w:name="_Hlk99095345"/>
      <w:r w:rsidRPr="001A2BC6">
        <w:rPr>
          <w:rFonts w:ascii="Arial" w:hAnsi="Arial" w:cs="Arial"/>
        </w:rPr>
        <w:t>Section</w:t>
      </w:r>
      <w:r w:rsidR="00011BAC" w:rsidRPr="001A2BC6">
        <w:rPr>
          <w:rFonts w:ascii="Arial" w:hAnsi="Arial" w:cs="Arial"/>
        </w:rPr>
        <w:t xml:space="preserve"> </w:t>
      </w:r>
      <w:r w:rsidRPr="001A2BC6">
        <w:rPr>
          <w:rFonts w:ascii="Arial" w:hAnsi="Arial" w:cs="Arial"/>
        </w:rPr>
        <w:t>61</w:t>
      </w:r>
      <w:r w:rsidR="00011BAC" w:rsidRPr="001A2BC6">
        <w:rPr>
          <w:rFonts w:ascii="Arial" w:hAnsi="Arial" w:cs="Arial"/>
        </w:rPr>
        <w:t xml:space="preserve"> of the </w:t>
      </w:r>
      <w:r w:rsidR="00253A35" w:rsidRPr="001A2BC6">
        <w:rPr>
          <w:rFonts w:ascii="Arial" w:hAnsi="Arial" w:cs="Arial"/>
        </w:rPr>
        <w:t xml:space="preserve">2021 </w:t>
      </w:r>
      <w:r w:rsidRPr="001A2BC6">
        <w:rPr>
          <w:rFonts w:ascii="Arial" w:hAnsi="Arial" w:cs="Arial"/>
        </w:rPr>
        <w:t xml:space="preserve">EP&amp;A </w:t>
      </w:r>
      <w:r w:rsidR="00011BAC" w:rsidRPr="001A2BC6">
        <w:rPr>
          <w:rFonts w:ascii="Arial" w:hAnsi="Arial" w:cs="Arial"/>
        </w:rPr>
        <w:t>Regulation contains matters that must be taken into consideration by a consent authority in determining a development application</w:t>
      </w:r>
      <w:r w:rsidR="00EA6010" w:rsidRPr="001A2BC6">
        <w:rPr>
          <w:rFonts w:ascii="Arial" w:hAnsi="Arial" w:cs="Arial"/>
        </w:rPr>
        <w:t>,</w:t>
      </w:r>
      <w:r w:rsidRPr="001A2BC6">
        <w:rPr>
          <w:rFonts w:ascii="Arial" w:hAnsi="Arial" w:cs="Arial"/>
        </w:rPr>
        <w:t xml:space="preserve"> with the following matters being relevant to the proposal:</w:t>
      </w:r>
    </w:p>
    <w:p w14:paraId="359F8244" w14:textId="3B8D87FF" w:rsidR="003E12B2" w:rsidRPr="00A751E6" w:rsidRDefault="009A22FD" w:rsidP="00A751E6">
      <w:pPr>
        <w:pStyle w:val="ListParagraph"/>
        <w:numPr>
          <w:ilvl w:val="0"/>
          <w:numId w:val="3"/>
        </w:numPr>
        <w:autoSpaceDE w:val="0"/>
        <w:autoSpaceDN w:val="0"/>
        <w:adjustRightInd w:val="0"/>
        <w:spacing w:line="276" w:lineRule="auto"/>
        <w:ind w:right="-23"/>
        <w:jc w:val="both"/>
        <w:rPr>
          <w:rFonts w:ascii="Arial" w:hAnsi="Arial" w:cs="Arial"/>
        </w:rPr>
      </w:pPr>
      <w:r w:rsidRPr="00A751E6">
        <w:rPr>
          <w:rFonts w:ascii="Arial" w:hAnsi="Arial" w:cs="Arial"/>
        </w:rPr>
        <w:t xml:space="preserve">The proposal includes the demolition of existing structures and therefore </w:t>
      </w:r>
      <w:r w:rsidR="00846398" w:rsidRPr="00A751E6">
        <w:rPr>
          <w:rFonts w:ascii="Arial" w:hAnsi="Arial" w:cs="Arial"/>
        </w:rPr>
        <w:t xml:space="preserve">provisions of </w:t>
      </w:r>
      <w:r w:rsidR="003E12B2" w:rsidRPr="00A751E6">
        <w:rPr>
          <w:rFonts w:ascii="Arial" w:hAnsi="Arial" w:cs="Arial"/>
        </w:rPr>
        <w:t>Australian</w:t>
      </w:r>
      <w:r w:rsidRPr="00A751E6">
        <w:rPr>
          <w:rFonts w:ascii="Arial" w:hAnsi="Arial" w:cs="Arial"/>
        </w:rPr>
        <w:t xml:space="preserve"> Standard AS 2601—2001: The Demolition of Structures</w:t>
      </w:r>
      <w:r w:rsidR="003E12B2" w:rsidRPr="00A751E6">
        <w:rPr>
          <w:rFonts w:ascii="Arial" w:hAnsi="Arial" w:cs="Arial"/>
        </w:rPr>
        <w:t xml:space="preserve"> applies. This standard sets out requirements for the planned demolition of buildings and certain structures so that the risk of injury to workers, other site personnel and the public, and the risk of damage to adjacent property and the immediate environment is minimised</w:t>
      </w:r>
      <w:r w:rsidR="006F4DDB" w:rsidRPr="00A751E6">
        <w:rPr>
          <w:rFonts w:ascii="Arial" w:hAnsi="Arial" w:cs="Arial"/>
        </w:rPr>
        <w:t xml:space="preserve"> and </w:t>
      </w:r>
      <w:r w:rsidR="003E12B2" w:rsidRPr="00A751E6">
        <w:rPr>
          <w:rFonts w:ascii="Arial" w:hAnsi="Arial" w:cs="Arial"/>
        </w:rPr>
        <w:t>covers the methods and safety procedures applicable to demolition work in general</w:t>
      </w:r>
      <w:r w:rsidR="006F4DDB" w:rsidRPr="00A751E6">
        <w:rPr>
          <w:rFonts w:ascii="Arial" w:hAnsi="Arial" w:cs="Arial"/>
        </w:rPr>
        <w:t xml:space="preserve">. </w:t>
      </w:r>
    </w:p>
    <w:p w14:paraId="7D3AB331" w14:textId="77777777" w:rsidR="004749C3" w:rsidRDefault="004749C3" w:rsidP="00D444A2">
      <w:pPr>
        <w:autoSpaceDE w:val="0"/>
        <w:autoSpaceDN w:val="0"/>
        <w:adjustRightInd w:val="0"/>
        <w:spacing w:after="0" w:line="276" w:lineRule="auto"/>
        <w:ind w:right="-23"/>
        <w:jc w:val="both"/>
        <w:rPr>
          <w:rFonts w:ascii="Arial" w:hAnsi="Arial" w:cs="Arial"/>
          <w:bCs/>
        </w:rPr>
      </w:pPr>
    </w:p>
    <w:p w14:paraId="12132AD3" w14:textId="2CFDB844" w:rsidR="00EB5D64" w:rsidRPr="001770A3" w:rsidRDefault="00EB00B0" w:rsidP="00D444A2">
      <w:pPr>
        <w:autoSpaceDE w:val="0"/>
        <w:autoSpaceDN w:val="0"/>
        <w:adjustRightInd w:val="0"/>
        <w:spacing w:after="0" w:line="276" w:lineRule="auto"/>
        <w:ind w:right="-23"/>
        <w:jc w:val="both"/>
        <w:rPr>
          <w:rFonts w:ascii="Arial" w:hAnsi="Arial" w:cs="Arial"/>
          <w:bCs/>
        </w:rPr>
      </w:pPr>
      <w:r w:rsidRPr="001770A3">
        <w:rPr>
          <w:rFonts w:ascii="Arial" w:hAnsi="Arial" w:cs="Arial"/>
          <w:bCs/>
        </w:rPr>
        <w:t xml:space="preserve">Council’s building surveyor reviewed the proposal and did not </w:t>
      </w:r>
      <w:r w:rsidR="00157084" w:rsidRPr="001770A3">
        <w:rPr>
          <w:rFonts w:ascii="Arial" w:hAnsi="Arial" w:cs="Arial"/>
          <w:bCs/>
        </w:rPr>
        <w:t xml:space="preserve">request existing buildings to be upgraded under section 64 </w:t>
      </w:r>
      <w:r w:rsidR="00253A35" w:rsidRPr="001770A3">
        <w:rPr>
          <w:rFonts w:ascii="Arial" w:hAnsi="Arial" w:cs="Arial"/>
          <w:bCs/>
        </w:rPr>
        <w:t>of the 2021 EP&amp;A Regulation</w:t>
      </w:r>
      <w:r w:rsidR="00EB5D64" w:rsidRPr="001770A3">
        <w:rPr>
          <w:rFonts w:ascii="Arial" w:hAnsi="Arial" w:cs="Arial"/>
          <w:bCs/>
        </w:rPr>
        <w:t>.</w:t>
      </w:r>
    </w:p>
    <w:p w14:paraId="45CAF2E2" w14:textId="77777777" w:rsidR="00EB5D64" w:rsidRPr="001770A3" w:rsidRDefault="00EB5D64" w:rsidP="00D444A2">
      <w:pPr>
        <w:spacing w:after="0" w:line="276" w:lineRule="auto"/>
        <w:jc w:val="both"/>
        <w:rPr>
          <w:rFonts w:ascii="Arial" w:hAnsi="Arial" w:cs="Arial"/>
          <w:color w:val="FF0000"/>
        </w:rPr>
      </w:pPr>
    </w:p>
    <w:p w14:paraId="2DF65D08" w14:textId="6672C6BD" w:rsidR="00EA6010" w:rsidRPr="001A2BC6" w:rsidRDefault="00EB5D64" w:rsidP="00D444A2">
      <w:pPr>
        <w:spacing w:after="0" w:line="276" w:lineRule="auto"/>
        <w:jc w:val="both"/>
        <w:rPr>
          <w:rFonts w:ascii="Arial" w:hAnsi="Arial" w:cs="Arial"/>
        </w:rPr>
      </w:pPr>
      <w:r w:rsidRPr="001770A3">
        <w:rPr>
          <w:rFonts w:ascii="Arial" w:hAnsi="Arial" w:cs="Arial"/>
        </w:rPr>
        <w:t>T</w:t>
      </w:r>
      <w:r w:rsidR="00EA6010" w:rsidRPr="001770A3">
        <w:rPr>
          <w:rFonts w:ascii="Arial" w:hAnsi="Arial" w:cs="Arial"/>
        </w:rPr>
        <w:t xml:space="preserve">he </w:t>
      </w:r>
      <w:r w:rsidR="00E0779A" w:rsidRPr="001770A3">
        <w:rPr>
          <w:rFonts w:ascii="Arial" w:hAnsi="Arial" w:cs="Arial"/>
        </w:rPr>
        <w:t>provisions</w:t>
      </w:r>
      <w:r w:rsidR="00EA6010" w:rsidRPr="001770A3">
        <w:rPr>
          <w:rFonts w:ascii="Arial" w:hAnsi="Arial" w:cs="Arial"/>
        </w:rPr>
        <w:t xml:space="preserve"> </w:t>
      </w:r>
      <w:r w:rsidRPr="001770A3">
        <w:rPr>
          <w:rFonts w:ascii="Arial" w:hAnsi="Arial" w:cs="Arial"/>
        </w:rPr>
        <w:t xml:space="preserve">of the </w:t>
      </w:r>
      <w:r w:rsidR="00DC2047" w:rsidRPr="001770A3">
        <w:rPr>
          <w:rFonts w:ascii="Arial" w:hAnsi="Arial" w:cs="Arial"/>
        </w:rPr>
        <w:t xml:space="preserve">2021 </w:t>
      </w:r>
      <w:r w:rsidRPr="001770A3">
        <w:rPr>
          <w:rFonts w:ascii="Arial" w:hAnsi="Arial" w:cs="Arial"/>
        </w:rPr>
        <w:t xml:space="preserve">EP&amp;A Regulation </w:t>
      </w:r>
      <w:r w:rsidR="00EA6010" w:rsidRPr="001770A3">
        <w:rPr>
          <w:rFonts w:ascii="Arial" w:hAnsi="Arial" w:cs="Arial"/>
        </w:rPr>
        <w:t>hav</w:t>
      </w:r>
      <w:r w:rsidR="00E0779A" w:rsidRPr="001770A3">
        <w:rPr>
          <w:rFonts w:ascii="Arial" w:hAnsi="Arial" w:cs="Arial"/>
        </w:rPr>
        <w:t>e</w:t>
      </w:r>
      <w:r w:rsidR="00EA6010" w:rsidRPr="001770A3">
        <w:rPr>
          <w:rFonts w:ascii="Arial" w:hAnsi="Arial" w:cs="Arial"/>
        </w:rPr>
        <w:t xml:space="preserve"> been </w:t>
      </w:r>
      <w:r w:rsidR="00E0779A" w:rsidRPr="001770A3">
        <w:rPr>
          <w:rFonts w:ascii="Arial" w:hAnsi="Arial" w:cs="Arial"/>
        </w:rPr>
        <w:t xml:space="preserve">considered </w:t>
      </w:r>
      <w:r w:rsidR="00B428E9" w:rsidRPr="001770A3">
        <w:rPr>
          <w:rFonts w:ascii="Arial" w:hAnsi="Arial" w:cs="Arial"/>
        </w:rPr>
        <w:t xml:space="preserve">and </w:t>
      </w:r>
      <w:r w:rsidR="00253A35" w:rsidRPr="001770A3">
        <w:rPr>
          <w:rFonts w:ascii="Arial" w:hAnsi="Arial" w:cs="Arial"/>
        </w:rPr>
        <w:t>are</w:t>
      </w:r>
      <w:r w:rsidR="00B82ABB" w:rsidRPr="001770A3">
        <w:rPr>
          <w:rFonts w:ascii="Arial" w:hAnsi="Arial" w:cs="Arial"/>
        </w:rPr>
        <w:t xml:space="preserve"> </w:t>
      </w:r>
      <w:r w:rsidR="00B428E9" w:rsidRPr="001770A3">
        <w:rPr>
          <w:rFonts w:ascii="Arial" w:hAnsi="Arial" w:cs="Arial"/>
        </w:rPr>
        <w:t xml:space="preserve">addressed in the </w:t>
      </w:r>
      <w:r w:rsidR="00253A35" w:rsidRPr="001770A3">
        <w:rPr>
          <w:rFonts w:ascii="Arial" w:hAnsi="Arial" w:cs="Arial"/>
        </w:rPr>
        <w:t xml:space="preserve">recommended </w:t>
      </w:r>
      <w:r w:rsidR="00B428E9" w:rsidRPr="001770A3">
        <w:rPr>
          <w:rFonts w:ascii="Arial" w:hAnsi="Arial" w:cs="Arial"/>
        </w:rPr>
        <w:t>draft conditions (where necessary).</w:t>
      </w:r>
      <w:r w:rsidR="00E0779A" w:rsidRPr="001A2BC6">
        <w:rPr>
          <w:rFonts w:ascii="Arial" w:hAnsi="Arial" w:cs="Arial"/>
        </w:rPr>
        <w:t xml:space="preserve"> </w:t>
      </w:r>
    </w:p>
    <w:bookmarkEnd w:id="3"/>
    <w:p w14:paraId="636E7542" w14:textId="77777777" w:rsidR="00E0779A" w:rsidRPr="001A2BC6" w:rsidRDefault="00E0779A" w:rsidP="00D444A2">
      <w:pPr>
        <w:spacing w:line="276" w:lineRule="auto"/>
        <w:jc w:val="both"/>
        <w:rPr>
          <w:rFonts w:ascii="Arial" w:hAnsi="Arial" w:cs="Arial"/>
        </w:rPr>
      </w:pPr>
    </w:p>
    <w:p w14:paraId="561B1C0A" w14:textId="0B5061D6" w:rsidR="00011BAC" w:rsidRPr="001A2BC6" w:rsidRDefault="00011BAC" w:rsidP="00D444A2">
      <w:pPr>
        <w:pStyle w:val="ListParagraph"/>
        <w:numPr>
          <w:ilvl w:val="1"/>
          <w:numId w:val="1"/>
        </w:numPr>
        <w:tabs>
          <w:tab w:val="left" w:pos="709"/>
          <w:tab w:val="left" w:pos="1560"/>
        </w:tabs>
        <w:spacing w:before="120" w:after="0" w:line="276" w:lineRule="auto"/>
        <w:ind w:left="851" w:right="23" w:hanging="851"/>
        <w:contextualSpacing w:val="0"/>
        <w:jc w:val="both"/>
        <w:rPr>
          <w:rFonts w:ascii="Arial" w:hAnsi="Arial" w:cs="Arial"/>
          <w:b/>
          <w:lang w:eastAsia="en-AU"/>
        </w:rPr>
      </w:pPr>
      <w:r w:rsidRPr="001A2BC6">
        <w:rPr>
          <w:rFonts w:ascii="Arial" w:hAnsi="Arial" w:cs="Arial"/>
          <w:b/>
          <w:lang w:eastAsia="en-AU"/>
        </w:rPr>
        <w:t>S</w:t>
      </w:r>
      <w:r w:rsidR="00142C8E" w:rsidRPr="001A2BC6">
        <w:rPr>
          <w:rFonts w:ascii="Arial" w:hAnsi="Arial" w:cs="Arial"/>
          <w:b/>
          <w:lang w:eastAsia="en-AU"/>
        </w:rPr>
        <w:t xml:space="preserve">ection </w:t>
      </w:r>
      <w:r w:rsidRPr="001A2BC6">
        <w:rPr>
          <w:rFonts w:ascii="Arial" w:hAnsi="Arial" w:cs="Arial"/>
          <w:b/>
          <w:lang w:eastAsia="en-AU"/>
        </w:rPr>
        <w:t>4.15(1)(b) - Likely Impacts of Development</w:t>
      </w:r>
    </w:p>
    <w:p w14:paraId="690F80D3" w14:textId="77777777" w:rsidR="00011BAC" w:rsidRPr="001A2BC6" w:rsidRDefault="00011BAC" w:rsidP="00D444A2">
      <w:pPr>
        <w:pStyle w:val="Heading3"/>
        <w:spacing w:before="0" w:line="276" w:lineRule="auto"/>
        <w:jc w:val="both"/>
        <w:rPr>
          <w:rFonts w:ascii="Arial" w:hAnsi="Arial" w:cs="Arial"/>
          <w:b/>
          <w:color w:val="auto"/>
          <w:sz w:val="22"/>
          <w:szCs w:val="22"/>
          <w:highlight w:val="yellow"/>
        </w:rPr>
      </w:pPr>
    </w:p>
    <w:p w14:paraId="12CE1B09" w14:textId="6CBDC412" w:rsidR="00011BAC" w:rsidRPr="001A2BC6" w:rsidRDefault="00D1784E" w:rsidP="00D444A2">
      <w:pPr>
        <w:spacing w:after="0" w:line="276" w:lineRule="auto"/>
        <w:jc w:val="both"/>
        <w:rPr>
          <w:rFonts w:ascii="Arial" w:hAnsi="Arial" w:cs="Arial"/>
          <w:color w:val="000000"/>
          <w:shd w:val="clear" w:color="auto" w:fill="FFFFFF"/>
          <w:lang w:eastAsia="en-AU"/>
        </w:rPr>
      </w:pPr>
      <w:r w:rsidRPr="001A2BC6">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1A2BC6">
        <w:rPr>
          <w:rFonts w:ascii="Arial" w:hAnsi="Arial" w:cs="Arial"/>
          <w:color w:val="000000"/>
          <w:shd w:val="clear" w:color="auto" w:fill="FFFFFF"/>
          <w:lang w:eastAsia="en-AU"/>
        </w:rPr>
        <w:t>In this regard, p</w:t>
      </w:r>
      <w:r w:rsidR="00011BAC" w:rsidRPr="001A2BC6">
        <w:rPr>
          <w:rFonts w:ascii="Arial" w:hAnsi="Arial" w:cs="Arial"/>
          <w:color w:val="000000"/>
          <w:shd w:val="clear" w:color="auto" w:fill="FFFFFF"/>
          <w:lang w:eastAsia="en-AU"/>
        </w:rPr>
        <w:t>otential impacts related to the proposal have been considered in response to SEPPs, LEP and DCP controls</w:t>
      </w:r>
      <w:r w:rsidR="00003006" w:rsidRPr="001A2BC6">
        <w:rPr>
          <w:rFonts w:ascii="Arial" w:hAnsi="Arial" w:cs="Arial"/>
          <w:color w:val="000000"/>
          <w:shd w:val="clear" w:color="auto" w:fill="FFFFFF"/>
          <w:lang w:eastAsia="en-AU"/>
        </w:rPr>
        <w:t xml:space="preserve"> outlined above</w:t>
      </w:r>
      <w:r w:rsidR="00120661" w:rsidRPr="001A2BC6">
        <w:rPr>
          <w:rFonts w:ascii="Arial" w:hAnsi="Arial" w:cs="Arial"/>
          <w:color w:val="000000"/>
          <w:shd w:val="clear" w:color="auto" w:fill="FFFFFF"/>
          <w:lang w:eastAsia="en-AU"/>
        </w:rPr>
        <w:t xml:space="preserve"> and the Key Issues section below</w:t>
      </w:r>
      <w:r w:rsidR="00011BAC" w:rsidRPr="001A2BC6">
        <w:rPr>
          <w:rFonts w:ascii="Arial" w:hAnsi="Arial" w:cs="Arial"/>
          <w:color w:val="000000"/>
          <w:shd w:val="clear" w:color="auto" w:fill="FFFFFF"/>
          <w:lang w:eastAsia="en-AU"/>
        </w:rPr>
        <w:t xml:space="preserve">. </w:t>
      </w:r>
    </w:p>
    <w:p w14:paraId="29371DD5" w14:textId="77777777" w:rsidR="00C03AA4" w:rsidRPr="001A2BC6" w:rsidRDefault="00C03AA4" w:rsidP="00D444A2">
      <w:pPr>
        <w:spacing w:after="0" w:line="276" w:lineRule="auto"/>
        <w:jc w:val="both"/>
        <w:rPr>
          <w:rFonts w:ascii="Arial" w:hAnsi="Arial" w:cs="Arial"/>
          <w:color w:val="000000"/>
          <w:shd w:val="clear" w:color="auto" w:fill="FFFFFF"/>
          <w:lang w:eastAsia="en-AU"/>
        </w:rPr>
      </w:pPr>
    </w:p>
    <w:p w14:paraId="1AD05D67" w14:textId="13D0CC49" w:rsidR="00011BAC" w:rsidRPr="001A2BC6" w:rsidRDefault="00011BAC" w:rsidP="00D444A2">
      <w:pPr>
        <w:spacing w:after="0" w:line="276" w:lineRule="auto"/>
        <w:jc w:val="both"/>
        <w:rPr>
          <w:rFonts w:ascii="Arial" w:eastAsia="Calibri" w:hAnsi="Arial" w:cs="Arial"/>
        </w:rPr>
      </w:pPr>
      <w:r w:rsidRPr="001A2BC6">
        <w:rPr>
          <w:rFonts w:ascii="Arial" w:eastAsia="Calibri" w:hAnsi="Arial" w:cs="Arial"/>
        </w:rPr>
        <w:t>The consideration of impacts on the natural and built environments includes</w:t>
      </w:r>
      <w:r w:rsidR="00B20701" w:rsidRPr="001A2BC6">
        <w:rPr>
          <w:rFonts w:ascii="Arial" w:eastAsia="Calibri" w:hAnsi="Arial" w:cs="Arial"/>
        </w:rPr>
        <w:t xml:space="preserve"> the following</w:t>
      </w:r>
      <w:r w:rsidRPr="001A2BC6">
        <w:rPr>
          <w:rFonts w:ascii="Arial" w:eastAsia="Calibri" w:hAnsi="Arial" w:cs="Arial"/>
        </w:rPr>
        <w:t>:</w:t>
      </w:r>
    </w:p>
    <w:p w14:paraId="23DD315D" w14:textId="77777777" w:rsidR="001D0A85" w:rsidRPr="001A2BC6" w:rsidRDefault="001D0A85" w:rsidP="00D444A2">
      <w:pPr>
        <w:spacing w:after="0" w:line="276" w:lineRule="auto"/>
        <w:jc w:val="both"/>
        <w:rPr>
          <w:rFonts w:ascii="Arial" w:eastAsia="Calibri" w:hAnsi="Arial" w:cs="Arial"/>
        </w:rPr>
      </w:pPr>
    </w:p>
    <w:p w14:paraId="45EF3975" w14:textId="20FFD155" w:rsidR="00651DB5" w:rsidRDefault="00011BAC" w:rsidP="00047514">
      <w:pPr>
        <w:pStyle w:val="ListParagraph"/>
        <w:numPr>
          <w:ilvl w:val="0"/>
          <w:numId w:val="4"/>
        </w:numPr>
        <w:spacing w:after="0" w:line="276" w:lineRule="auto"/>
        <w:jc w:val="both"/>
        <w:rPr>
          <w:rFonts w:ascii="Arial" w:hAnsi="Arial" w:cs="Arial"/>
          <w:color w:val="000000"/>
          <w:shd w:val="clear" w:color="auto" w:fill="FFFFFF"/>
          <w:lang w:eastAsia="en-AU"/>
        </w:rPr>
      </w:pPr>
      <w:r w:rsidRPr="003F3FE7">
        <w:rPr>
          <w:rFonts w:ascii="Arial" w:hAnsi="Arial" w:cs="Arial"/>
          <w:b/>
          <w:bCs/>
          <w:color w:val="000000"/>
          <w:shd w:val="clear" w:color="auto" w:fill="FFFFFF"/>
          <w:lang w:eastAsia="en-AU"/>
        </w:rPr>
        <w:t>Context and setting</w:t>
      </w:r>
      <w:r w:rsidRPr="003F3FE7">
        <w:rPr>
          <w:rFonts w:ascii="Arial" w:hAnsi="Arial" w:cs="Arial"/>
          <w:color w:val="000000"/>
          <w:shd w:val="clear" w:color="auto" w:fill="FFFFFF"/>
          <w:lang w:eastAsia="en-AU"/>
        </w:rPr>
        <w:t xml:space="preserve"> –</w:t>
      </w:r>
      <w:r w:rsidR="00D851AD" w:rsidRPr="003F3FE7">
        <w:rPr>
          <w:rFonts w:ascii="Arial" w:hAnsi="Arial" w:cs="Arial"/>
          <w:color w:val="000000"/>
          <w:shd w:val="clear" w:color="auto" w:fill="FFFFFF"/>
          <w:lang w:eastAsia="en-AU"/>
        </w:rPr>
        <w:t xml:space="preserve">Views </w:t>
      </w:r>
      <w:r w:rsidR="008C2A43" w:rsidRPr="003F3FE7">
        <w:rPr>
          <w:rFonts w:ascii="Arial" w:hAnsi="Arial" w:cs="Arial"/>
          <w:color w:val="000000"/>
          <w:shd w:val="clear" w:color="auto" w:fill="FFFFFF"/>
          <w:lang w:eastAsia="en-AU"/>
        </w:rPr>
        <w:t xml:space="preserve">to </w:t>
      </w:r>
      <w:r w:rsidR="00D851AD" w:rsidRPr="003F3FE7">
        <w:rPr>
          <w:rFonts w:ascii="Arial" w:hAnsi="Arial" w:cs="Arial"/>
          <w:color w:val="000000"/>
          <w:shd w:val="clear" w:color="auto" w:fill="FFFFFF"/>
          <w:lang w:eastAsia="en-AU"/>
        </w:rPr>
        <w:t xml:space="preserve">the site and </w:t>
      </w:r>
      <w:r w:rsidR="008C2A43" w:rsidRPr="003F3FE7">
        <w:rPr>
          <w:rFonts w:ascii="Arial" w:hAnsi="Arial" w:cs="Arial"/>
          <w:color w:val="000000"/>
          <w:shd w:val="clear" w:color="auto" w:fill="FFFFFF"/>
          <w:lang w:eastAsia="en-AU"/>
        </w:rPr>
        <w:t xml:space="preserve">the </w:t>
      </w:r>
      <w:r w:rsidR="00D851AD" w:rsidRPr="003F3FE7">
        <w:rPr>
          <w:rFonts w:ascii="Arial" w:hAnsi="Arial" w:cs="Arial"/>
          <w:color w:val="000000"/>
          <w:shd w:val="clear" w:color="auto" w:fill="FFFFFF"/>
          <w:lang w:eastAsia="en-AU"/>
        </w:rPr>
        <w:t xml:space="preserve">proposed new buildings from north of the site will be almost entirely obstructed by existing boundary vegetation along Crane Street. The proposed vegetation removal in the </w:t>
      </w:r>
      <w:r w:rsidR="00DA5200" w:rsidRPr="003F3FE7">
        <w:rPr>
          <w:rFonts w:ascii="Arial" w:hAnsi="Arial" w:cs="Arial"/>
          <w:color w:val="000000"/>
          <w:shd w:val="clear" w:color="auto" w:fill="FFFFFF"/>
          <w:lang w:eastAsia="en-AU"/>
        </w:rPr>
        <w:t>northeast</w:t>
      </w:r>
      <w:r w:rsidR="00D851AD" w:rsidRPr="003F3FE7">
        <w:rPr>
          <w:rFonts w:ascii="Arial" w:hAnsi="Arial" w:cs="Arial"/>
          <w:color w:val="000000"/>
          <w:shd w:val="clear" w:color="auto" w:fill="FFFFFF"/>
          <w:lang w:eastAsia="en-AU"/>
        </w:rPr>
        <w:t xml:space="preserve"> of the site will not impact the existing line of vegetation along Crane Street and therefore visual obscurity of the southern fringe of the site will largely be retained. </w:t>
      </w:r>
    </w:p>
    <w:p w14:paraId="496DFA93" w14:textId="77777777" w:rsidR="00C01E35" w:rsidRPr="003F3FE7" w:rsidRDefault="00C01E35" w:rsidP="00C01E35">
      <w:pPr>
        <w:pStyle w:val="ListParagraph"/>
        <w:spacing w:after="0" w:line="276" w:lineRule="auto"/>
        <w:jc w:val="both"/>
        <w:rPr>
          <w:rFonts w:ascii="Arial" w:hAnsi="Arial" w:cs="Arial"/>
          <w:color w:val="000000"/>
          <w:shd w:val="clear" w:color="auto" w:fill="FFFFFF"/>
          <w:lang w:eastAsia="en-AU"/>
        </w:rPr>
      </w:pPr>
    </w:p>
    <w:p w14:paraId="7771BE82" w14:textId="63C6117D" w:rsidR="007A70AA" w:rsidRDefault="004B0CF7" w:rsidP="00865D21">
      <w:pPr>
        <w:pStyle w:val="ListParagraph"/>
        <w:spacing w:after="0" w:line="276" w:lineRule="auto"/>
        <w:jc w:val="both"/>
        <w:rPr>
          <w:rFonts w:ascii="Arial" w:hAnsi="Arial" w:cs="Arial"/>
          <w:color w:val="000000"/>
          <w:shd w:val="clear" w:color="auto" w:fill="FFFFFF"/>
          <w:lang w:eastAsia="en-AU"/>
        </w:rPr>
      </w:pPr>
      <w:r>
        <w:rPr>
          <w:rFonts w:ascii="Arial" w:hAnsi="Arial" w:cs="Arial"/>
          <w:color w:val="000000"/>
          <w:shd w:val="clear" w:color="auto" w:fill="FFFFFF"/>
          <w:lang w:eastAsia="en-AU"/>
        </w:rPr>
        <w:t>To the south, t</w:t>
      </w:r>
      <w:r w:rsidRPr="00D851AD">
        <w:rPr>
          <w:rFonts w:ascii="Arial" w:hAnsi="Arial" w:cs="Arial"/>
          <w:color w:val="000000"/>
          <w:shd w:val="clear" w:color="auto" w:fill="FFFFFF"/>
          <w:lang w:eastAsia="en-AU"/>
        </w:rPr>
        <w:t xml:space="preserve">he development footprint is suitably separated from the nearest residential development in Stanley Street </w:t>
      </w:r>
      <w:r w:rsidR="00872CFB">
        <w:rPr>
          <w:rFonts w:ascii="Arial" w:hAnsi="Arial" w:cs="Arial"/>
          <w:color w:val="000000"/>
          <w:shd w:val="clear" w:color="auto" w:fill="FFFFFF"/>
          <w:lang w:eastAsia="en-AU"/>
        </w:rPr>
        <w:t xml:space="preserve">by approximately 95m </w:t>
      </w:r>
      <w:r w:rsidRPr="00D851AD">
        <w:rPr>
          <w:rFonts w:ascii="Arial" w:hAnsi="Arial" w:cs="Arial"/>
          <w:color w:val="000000"/>
          <w:shd w:val="clear" w:color="auto" w:fill="FFFFFF"/>
          <w:lang w:eastAsia="en-AU"/>
        </w:rPr>
        <w:t xml:space="preserve">and will be screened by </w:t>
      </w:r>
      <w:r>
        <w:rPr>
          <w:rFonts w:ascii="Arial" w:hAnsi="Arial" w:cs="Arial"/>
          <w:color w:val="000000"/>
          <w:shd w:val="clear" w:color="auto" w:fill="FFFFFF"/>
          <w:lang w:eastAsia="en-AU"/>
        </w:rPr>
        <w:t xml:space="preserve">existing </w:t>
      </w:r>
      <w:r w:rsidRPr="00D851AD">
        <w:rPr>
          <w:rFonts w:ascii="Arial" w:hAnsi="Arial" w:cs="Arial"/>
          <w:color w:val="000000"/>
          <w:shd w:val="clear" w:color="auto" w:fill="FFFFFF"/>
          <w:lang w:eastAsia="en-AU"/>
        </w:rPr>
        <w:t>mature street trees located within the road reserve</w:t>
      </w:r>
      <w:r>
        <w:rPr>
          <w:rFonts w:ascii="Arial" w:hAnsi="Arial" w:cs="Arial"/>
          <w:color w:val="000000"/>
          <w:shd w:val="clear" w:color="auto" w:fill="FFFFFF"/>
          <w:lang w:eastAsia="en-AU"/>
        </w:rPr>
        <w:t xml:space="preserve"> </w:t>
      </w:r>
      <w:r w:rsidRPr="00D851AD">
        <w:rPr>
          <w:rFonts w:ascii="Arial" w:hAnsi="Arial" w:cs="Arial"/>
          <w:color w:val="000000"/>
          <w:shd w:val="clear" w:color="auto" w:fill="FFFFFF"/>
          <w:lang w:eastAsia="en-AU"/>
        </w:rPr>
        <w:t>that largely obscure the site from surrounding development.</w:t>
      </w:r>
      <w:r w:rsidR="00EA6B2B">
        <w:rPr>
          <w:rFonts w:ascii="Arial" w:hAnsi="Arial" w:cs="Arial"/>
          <w:color w:val="000000"/>
          <w:shd w:val="clear" w:color="auto" w:fill="FFFFFF"/>
          <w:lang w:eastAsia="en-AU"/>
        </w:rPr>
        <w:t xml:space="preserve"> </w:t>
      </w:r>
    </w:p>
    <w:p w14:paraId="4B9DAC42" w14:textId="77777777" w:rsidR="007A70AA" w:rsidRDefault="007A70AA" w:rsidP="00865D21">
      <w:pPr>
        <w:pStyle w:val="ListParagraph"/>
        <w:spacing w:after="0" w:line="276" w:lineRule="auto"/>
        <w:jc w:val="both"/>
        <w:rPr>
          <w:rFonts w:ascii="Arial" w:hAnsi="Arial" w:cs="Arial"/>
          <w:color w:val="000000"/>
          <w:shd w:val="clear" w:color="auto" w:fill="FFFFFF"/>
          <w:lang w:eastAsia="en-AU"/>
        </w:rPr>
      </w:pPr>
    </w:p>
    <w:p w14:paraId="554CF46C" w14:textId="79AFB38E" w:rsidR="008C4490" w:rsidRPr="00865D21" w:rsidRDefault="00EA6B2B" w:rsidP="00865D21">
      <w:pPr>
        <w:pStyle w:val="ListParagraph"/>
        <w:spacing w:after="0" w:line="276" w:lineRule="auto"/>
        <w:jc w:val="both"/>
        <w:rPr>
          <w:rFonts w:ascii="Arial" w:hAnsi="Arial" w:cs="Arial"/>
          <w:color w:val="000000"/>
          <w:shd w:val="clear" w:color="auto" w:fill="FFFFFF"/>
          <w:lang w:eastAsia="en-AU"/>
        </w:rPr>
      </w:pPr>
      <w:r w:rsidRPr="00865D21">
        <w:rPr>
          <w:rFonts w:ascii="Arial" w:hAnsi="Arial" w:cs="Arial"/>
          <w:color w:val="000000"/>
          <w:shd w:val="clear" w:color="auto" w:fill="FFFFFF"/>
          <w:lang w:eastAsia="en-AU"/>
        </w:rPr>
        <w:t xml:space="preserve">Furthermore, </w:t>
      </w:r>
      <w:r w:rsidR="008C4490" w:rsidRPr="00865D21">
        <w:rPr>
          <w:rFonts w:ascii="Arial" w:hAnsi="Arial" w:cs="Arial"/>
          <w:color w:val="000000"/>
          <w:shd w:val="clear" w:color="auto" w:fill="FFFFFF"/>
          <w:lang w:eastAsia="en-AU"/>
        </w:rPr>
        <w:t xml:space="preserve">the proposed building height transitions from four storeys at Building Z down to a </w:t>
      </w:r>
      <w:r w:rsidR="008B0849" w:rsidRPr="00865D21">
        <w:rPr>
          <w:rFonts w:ascii="Arial" w:hAnsi="Arial" w:cs="Arial"/>
          <w:color w:val="000000"/>
          <w:shd w:val="clear" w:color="auto" w:fill="FFFFFF"/>
          <w:lang w:eastAsia="en-AU"/>
        </w:rPr>
        <w:t>two-storey</w:t>
      </w:r>
      <w:r w:rsidR="008C4490" w:rsidRPr="00865D21">
        <w:rPr>
          <w:rFonts w:ascii="Arial" w:hAnsi="Arial" w:cs="Arial"/>
          <w:color w:val="000000"/>
          <w:shd w:val="clear" w:color="auto" w:fill="FFFFFF"/>
          <w:lang w:eastAsia="en-AU"/>
        </w:rPr>
        <w:t xml:space="preserve"> height in the east of the site</w:t>
      </w:r>
      <w:r w:rsidR="00865D21" w:rsidRPr="00865D21">
        <w:rPr>
          <w:rFonts w:ascii="Arial" w:hAnsi="Arial" w:cs="Arial"/>
          <w:color w:val="000000"/>
          <w:shd w:val="clear" w:color="auto" w:fill="FFFFFF"/>
          <w:lang w:eastAsia="en-AU"/>
        </w:rPr>
        <w:t xml:space="preserve"> </w:t>
      </w:r>
      <w:r w:rsidR="00865D21">
        <w:rPr>
          <w:rFonts w:ascii="Arial" w:hAnsi="Arial" w:cs="Arial"/>
          <w:color w:val="000000"/>
          <w:shd w:val="clear" w:color="auto" w:fill="FFFFFF"/>
          <w:lang w:eastAsia="en-AU"/>
        </w:rPr>
        <w:t xml:space="preserve">providing an </w:t>
      </w:r>
      <w:r w:rsidR="008C4490" w:rsidRPr="00865D21">
        <w:rPr>
          <w:rFonts w:ascii="Arial" w:hAnsi="Arial" w:cs="Arial"/>
          <w:color w:val="000000"/>
          <w:shd w:val="clear" w:color="auto" w:fill="FFFFFF"/>
          <w:lang w:eastAsia="en-AU"/>
        </w:rPr>
        <w:t>appropriate transition to St Luke’s Oval and surrounding public open space.</w:t>
      </w:r>
      <w:r w:rsidR="00865D21">
        <w:rPr>
          <w:rFonts w:ascii="Arial" w:hAnsi="Arial" w:cs="Arial"/>
          <w:color w:val="000000"/>
          <w:shd w:val="clear" w:color="auto" w:fill="FFFFFF"/>
          <w:lang w:eastAsia="en-AU"/>
        </w:rPr>
        <w:t xml:space="preserve"> </w:t>
      </w:r>
    </w:p>
    <w:p w14:paraId="13B30D06" w14:textId="77777777" w:rsidR="00942FB5" w:rsidRDefault="00942FB5" w:rsidP="00651DB5">
      <w:pPr>
        <w:pStyle w:val="ListParagraph"/>
        <w:spacing w:after="0" w:line="276" w:lineRule="auto"/>
        <w:jc w:val="both"/>
        <w:rPr>
          <w:rFonts w:ascii="Arial" w:hAnsi="Arial" w:cs="Arial"/>
          <w:color w:val="000000"/>
          <w:shd w:val="clear" w:color="auto" w:fill="FFFFFF"/>
          <w:lang w:eastAsia="en-AU"/>
        </w:rPr>
      </w:pPr>
    </w:p>
    <w:p w14:paraId="053C3546" w14:textId="0D96C0E7" w:rsidR="00651DB5" w:rsidRDefault="007A70AA" w:rsidP="00651DB5">
      <w:pPr>
        <w:pStyle w:val="ListParagraph"/>
        <w:spacing w:after="0" w:line="276" w:lineRule="auto"/>
        <w:jc w:val="both"/>
        <w:rPr>
          <w:rFonts w:ascii="Arial" w:hAnsi="Arial" w:cs="Arial"/>
          <w:color w:val="000000"/>
          <w:shd w:val="clear" w:color="auto" w:fill="FFFFFF"/>
          <w:lang w:eastAsia="en-AU"/>
        </w:rPr>
      </w:pPr>
      <w:r>
        <w:rPr>
          <w:rFonts w:ascii="Arial" w:hAnsi="Arial" w:cs="Arial"/>
          <w:color w:val="000000"/>
          <w:shd w:val="clear" w:color="auto" w:fill="FFFFFF"/>
          <w:lang w:eastAsia="en-AU"/>
        </w:rPr>
        <w:t>It is considered the</w:t>
      </w:r>
      <w:r w:rsidR="00D851AD" w:rsidRPr="00D851AD">
        <w:rPr>
          <w:rFonts w:ascii="Arial" w:hAnsi="Arial" w:cs="Arial"/>
          <w:color w:val="000000"/>
          <w:shd w:val="clear" w:color="auto" w:fill="FFFFFF"/>
          <w:lang w:eastAsia="en-AU"/>
        </w:rPr>
        <w:t xml:space="preserve"> development </w:t>
      </w:r>
      <w:r>
        <w:rPr>
          <w:rFonts w:ascii="Arial" w:hAnsi="Arial" w:cs="Arial"/>
          <w:color w:val="000000"/>
          <w:shd w:val="clear" w:color="auto" w:fill="FFFFFF"/>
          <w:lang w:eastAsia="en-AU"/>
        </w:rPr>
        <w:t xml:space="preserve">has been </w:t>
      </w:r>
      <w:r w:rsidR="00D851AD" w:rsidRPr="00D851AD">
        <w:rPr>
          <w:rFonts w:ascii="Arial" w:hAnsi="Arial" w:cs="Arial"/>
          <w:color w:val="000000"/>
          <w:shd w:val="clear" w:color="auto" w:fill="FFFFFF"/>
          <w:lang w:eastAsia="en-AU"/>
        </w:rPr>
        <w:t>design</w:t>
      </w:r>
      <w:r>
        <w:rPr>
          <w:rFonts w:ascii="Arial" w:hAnsi="Arial" w:cs="Arial"/>
          <w:color w:val="000000"/>
          <w:shd w:val="clear" w:color="auto" w:fill="FFFFFF"/>
          <w:lang w:eastAsia="en-AU"/>
        </w:rPr>
        <w:t>ed</w:t>
      </w:r>
      <w:r w:rsidR="00D851AD" w:rsidRPr="00D851AD">
        <w:rPr>
          <w:rFonts w:ascii="Arial" w:hAnsi="Arial" w:cs="Arial"/>
          <w:color w:val="000000"/>
          <w:shd w:val="clear" w:color="auto" w:fill="FFFFFF"/>
          <w:lang w:eastAsia="en-AU"/>
        </w:rPr>
        <w:t xml:space="preserve"> with consideration of the site context and surrounding development</w:t>
      </w:r>
      <w:r w:rsidR="003F3FE7">
        <w:rPr>
          <w:rFonts w:ascii="Arial" w:hAnsi="Arial" w:cs="Arial"/>
          <w:color w:val="000000"/>
          <w:shd w:val="clear" w:color="auto" w:fill="FFFFFF"/>
          <w:lang w:eastAsia="en-AU"/>
        </w:rPr>
        <w:t xml:space="preserve"> and g</w:t>
      </w:r>
      <w:r w:rsidR="003F3FE7" w:rsidRPr="003F3FE7">
        <w:rPr>
          <w:rFonts w:ascii="Arial" w:hAnsi="Arial" w:cs="Arial"/>
          <w:color w:val="000000"/>
          <w:shd w:val="clear" w:color="auto" w:fill="FFFFFF"/>
          <w:lang w:eastAsia="en-AU"/>
        </w:rPr>
        <w:t xml:space="preserve">iven the level of visual obscurity from </w:t>
      </w:r>
      <w:r w:rsidR="00C01E35">
        <w:rPr>
          <w:rFonts w:ascii="Arial" w:hAnsi="Arial" w:cs="Arial"/>
          <w:color w:val="000000"/>
          <w:shd w:val="clear" w:color="auto" w:fill="FFFFFF"/>
          <w:lang w:eastAsia="en-AU"/>
        </w:rPr>
        <w:t xml:space="preserve">nearby </w:t>
      </w:r>
      <w:r w:rsidR="003F3FE7" w:rsidRPr="003F3FE7">
        <w:rPr>
          <w:rFonts w:ascii="Arial" w:hAnsi="Arial" w:cs="Arial"/>
          <w:color w:val="000000"/>
          <w:shd w:val="clear" w:color="auto" w:fill="FFFFFF"/>
          <w:lang w:eastAsia="en-AU"/>
        </w:rPr>
        <w:t xml:space="preserve">development, the </w:t>
      </w:r>
      <w:r w:rsidR="00C01E35">
        <w:rPr>
          <w:rFonts w:ascii="Arial" w:hAnsi="Arial" w:cs="Arial"/>
          <w:color w:val="000000"/>
          <w:shd w:val="clear" w:color="auto" w:fill="FFFFFF"/>
          <w:lang w:eastAsia="en-AU"/>
        </w:rPr>
        <w:t xml:space="preserve">proposal </w:t>
      </w:r>
      <w:r w:rsidR="003F3FE7" w:rsidRPr="003F3FE7">
        <w:rPr>
          <w:rFonts w:ascii="Arial" w:hAnsi="Arial" w:cs="Arial"/>
          <w:color w:val="000000"/>
          <w:shd w:val="clear" w:color="auto" w:fill="FFFFFF"/>
          <w:lang w:eastAsia="en-AU"/>
        </w:rPr>
        <w:t xml:space="preserve">will generate </w:t>
      </w:r>
      <w:r w:rsidR="00C01E35">
        <w:rPr>
          <w:rFonts w:ascii="Arial" w:hAnsi="Arial" w:cs="Arial"/>
          <w:color w:val="000000"/>
          <w:shd w:val="clear" w:color="auto" w:fill="FFFFFF"/>
          <w:lang w:eastAsia="en-AU"/>
        </w:rPr>
        <w:t>minimal</w:t>
      </w:r>
      <w:r w:rsidR="003F3FE7" w:rsidRPr="003F3FE7">
        <w:rPr>
          <w:rFonts w:ascii="Arial" w:hAnsi="Arial" w:cs="Arial"/>
          <w:color w:val="000000"/>
          <w:shd w:val="clear" w:color="auto" w:fill="FFFFFF"/>
          <w:lang w:eastAsia="en-AU"/>
        </w:rPr>
        <w:t xml:space="preserve"> adverse impacts to the scenic values of the site or the streetscape character.</w:t>
      </w:r>
    </w:p>
    <w:p w14:paraId="7D5C4BE0" w14:textId="77777777" w:rsidR="00651DB5" w:rsidRPr="001A2BC6" w:rsidRDefault="00651DB5" w:rsidP="00651DB5">
      <w:pPr>
        <w:pStyle w:val="ListParagraph"/>
        <w:spacing w:after="0" w:line="276" w:lineRule="auto"/>
        <w:jc w:val="both"/>
        <w:rPr>
          <w:rFonts w:ascii="Arial" w:hAnsi="Arial" w:cs="Arial"/>
          <w:color w:val="000000"/>
          <w:shd w:val="clear" w:color="auto" w:fill="FFFFFF"/>
          <w:lang w:eastAsia="en-AU"/>
        </w:rPr>
      </w:pPr>
    </w:p>
    <w:p w14:paraId="1432556D" w14:textId="1F7E787D" w:rsidR="008D1C64" w:rsidRPr="00B80158" w:rsidRDefault="00011BAC" w:rsidP="007142AE">
      <w:pPr>
        <w:pStyle w:val="ListParagraph"/>
        <w:numPr>
          <w:ilvl w:val="0"/>
          <w:numId w:val="4"/>
        </w:numPr>
        <w:spacing w:after="0" w:line="276" w:lineRule="auto"/>
        <w:jc w:val="both"/>
        <w:rPr>
          <w:rFonts w:ascii="Arial" w:hAnsi="Arial" w:cs="Arial"/>
          <w:shd w:val="clear" w:color="auto" w:fill="FFFFFF"/>
          <w:lang w:eastAsia="en-AU"/>
        </w:rPr>
      </w:pPr>
      <w:r w:rsidRPr="00F92C24">
        <w:rPr>
          <w:rFonts w:ascii="Arial" w:hAnsi="Arial" w:cs="Arial"/>
          <w:b/>
          <w:bCs/>
          <w:color w:val="000000"/>
          <w:shd w:val="clear" w:color="auto" w:fill="FFFFFF"/>
          <w:lang w:eastAsia="en-AU"/>
        </w:rPr>
        <w:t>Access and traffic</w:t>
      </w:r>
      <w:r w:rsidRPr="001A2BC6">
        <w:rPr>
          <w:rFonts w:ascii="Arial" w:hAnsi="Arial" w:cs="Arial"/>
          <w:color w:val="000000"/>
          <w:shd w:val="clear" w:color="auto" w:fill="FFFFFF"/>
          <w:lang w:eastAsia="en-AU"/>
        </w:rPr>
        <w:t xml:space="preserve"> – </w:t>
      </w:r>
      <w:r w:rsidRPr="00B80158">
        <w:rPr>
          <w:rFonts w:ascii="Arial" w:hAnsi="Arial" w:cs="Arial"/>
          <w:shd w:val="clear" w:color="auto" w:fill="FFFFFF"/>
          <w:lang w:eastAsia="en-AU"/>
        </w:rPr>
        <w:t>The proposed</w:t>
      </w:r>
      <w:r w:rsidR="00047330" w:rsidRPr="00B80158">
        <w:rPr>
          <w:rFonts w:ascii="Arial" w:hAnsi="Arial" w:cs="Arial"/>
          <w:shd w:val="clear" w:color="auto" w:fill="FFFFFF"/>
          <w:lang w:eastAsia="en-AU"/>
        </w:rPr>
        <w:t xml:space="preserve"> development will retain the existing </w:t>
      </w:r>
      <w:r w:rsidR="00E86095" w:rsidRPr="00B80158">
        <w:rPr>
          <w:rFonts w:ascii="Arial" w:hAnsi="Arial" w:cs="Arial"/>
          <w:shd w:val="clear" w:color="auto" w:fill="FFFFFF"/>
          <w:lang w:eastAsia="en-AU"/>
        </w:rPr>
        <w:t>vehicular</w:t>
      </w:r>
      <w:r w:rsidR="00047330" w:rsidRPr="00B80158">
        <w:rPr>
          <w:rFonts w:ascii="Arial" w:hAnsi="Arial" w:cs="Arial"/>
          <w:shd w:val="clear" w:color="auto" w:fill="FFFFFF"/>
          <w:lang w:eastAsia="en-AU"/>
        </w:rPr>
        <w:t xml:space="preserve"> access from Crane Street </w:t>
      </w:r>
      <w:r w:rsidR="00677E41" w:rsidRPr="00B80158">
        <w:rPr>
          <w:rFonts w:ascii="Arial" w:hAnsi="Arial" w:cs="Arial"/>
          <w:shd w:val="clear" w:color="auto" w:fill="FFFFFF"/>
          <w:lang w:eastAsia="en-AU"/>
        </w:rPr>
        <w:t xml:space="preserve">for service vehicles. </w:t>
      </w:r>
      <w:r w:rsidR="00FD2AB2" w:rsidRPr="00B80158">
        <w:rPr>
          <w:rFonts w:ascii="Arial" w:hAnsi="Arial" w:cs="Arial"/>
          <w:shd w:val="clear" w:color="auto" w:fill="FFFFFF"/>
          <w:lang w:eastAsia="en-AU"/>
        </w:rPr>
        <w:t xml:space="preserve">In </w:t>
      </w:r>
      <w:r w:rsidR="00074434" w:rsidRPr="00B80158">
        <w:rPr>
          <w:rFonts w:ascii="Arial" w:hAnsi="Arial" w:cs="Arial"/>
          <w:shd w:val="clear" w:color="auto" w:fill="FFFFFF"/>
          <w:lang w:eastAsia="en-AU"/>
        </w:rPr>
        <w:t>Stanley Street</w:t>
      </w:r>
      <w:r w:rsidR="00FD2AB2" w:rsidRPr="00B80158">
        <w:rPr>
          <w:rFonts w:ascii="Arial" w:hAnsi="Arial" w:cs="Arial"/>
          <w:shd w:val="clear" w:color="auto" w:fill="FFFFFF"/>
          <w:lang w:eastAsia="en-AU"/>
        </w:rPr>
        <w:t xml:space="preserve">, the eastern most </w:t>
      </w:r>
      <w:r w:rsidR="00074434" w:rsidRPr="00B80158">
        <w:rPr>
          <w:rFonts w:ascii="Arial" w:hAnsi="Arial" w:cs="Arial"/>
          <w:shd w:val="clear" w:color="auto" w:fill="FFFFFF"/>
          <w:lang w:eastAsia="en-AU"/>
        </w:rPr>
        <w:t>vehicular</w:t>
      </w:r>
      <w:r w:rsidR="00FD2AB2" w:rsidRPr="00B80158">
        <w:rPr>
          <w:rFonts w:ascii="Arial" w:hAnsi="Arial" w:cs="Arial"/>
          <w:shd w:val="clear" w:color="auto" w:fill="FFFFFF"/>
          <w:lang w:eastAsia="en-AU"/>
        </w:rPr>
        <w:t xml:space="preserve"> access and carpark will be removed to </w:t>
      </w:r>
      <w:r w:rsidR="00074434" w:rsidRPr="00B80158">
        <w:rPr>
          <w:rFonts w:ascii="Arial" w:hAnsi="Arial" w:cs="Arial"/>
          <w:shd w:val="clear" w:color="auto" w:fill="FFFFFF"/>
          <w:lang w:eastAsia="en-AU"/>
        </w:rPr>
        <w:t>facilitate</w:t>
      </w:r>
      <w:r w:rsidR="00FD2AB2" w:rsidRPr="00B80158">
        <w:rPr>
          <w:rFonts w:ascii="Arial" w:hAnsi="Arial" w:cs="Arial"/>
          <w:shd w:val="clear" w:color="auto" w:fill="FFFFFF"/>
          <w:lang w:eastAsia="en-AU"/>
        </w:rPr>
        <w:t xml:space="preserve"> the </w:t>
      </w:r>
      <w:r w:rsidR="008D1C64" w:rsidRPr="00B80158">
        <w:rPr>
          <w:rFonts w:ascii="Arial" w:hAnsi="Arial" w:cs="Arial"/>
          <w:shd w:val="clear" w:color="auto" w:fill="FFFFFF"/>
          <w:lang w:eastAsia="en-AU"/>
        </w:rPr>
        <w:t xml:space="preserve">construction of the </w:t>
      </w:r>
      <w:r w:rsidR="00FD2AB2" w:rsidRPr="00B80158">
        <w:rPr>
          <w:rFonts w:ascii="Arial" w:hAnsi="Arial" w:cs="Arial"/>
          <w:shd w:val="clear" w:color="auto" w:fill="FFFFFF"/>
          <w:lang w:eastAsia="en-AU"/>
        </w:rPr>
        <w:t xml:space="preserve">new Block </w:t>
      </w:r>
      <w:r w:rsidR="00074434" w:rsidRPr="00B80158">
        <w:rPr>
          <w:rFonts w:ascii="Arial" w:hAnsi="Arial" w:cs="Arial"/>
          <w:shd w:val="clear" w:color="auto" w:fill="FFFFFF"/>
          <w:lang w:eastAsia="en-AU"/>
        </w:rPr>
        <w:t xml:space="preserve">Z. </w:t>
      </w:r>
      <w:r w:rsidR="00810A2E" w:rsidRPr="00B80158">
        <w:rPr>
          <w:rFonts w:ascii="Arial" w:hAnsi="Arial" w:cs="Arial"/>
          <w:shd w:val="clear" w:color="auto" w:fill="FFFFFF"/>
          <w:lang w:eastAsia="en-AU"/>
        </w:rPr>
        <w:t>T</w:t>
      </w:r>
      <w:r w:rsidR="00074434" w:rsidRPr="00B80158">
        <w:rPr>
          <w:rFonts w:ascii="Arial" w:hAnsi="Arial" w:cs="Arial"/>
          <w:shd w:val="clear" w:color="auto" w:fill="FFFFFF"/>
          <w:lang w:eastAsia="en-AU"/>
        </w:rPr>
        <w:t xml:space="preserve">he </w:t>
      </w:r>
      <w:r w:rsidR="008D1C64" w:rsidRPr="00B80158">
        <w:rPr>
          <w:rFonts w:ascii="Arial" w:hAnsi="Arial" w:cs="Arial"/>
          <w:shd w:val="clear" w:color="auto" w:fill="FFFFFF"/>
          <w:lang w:eastAsia="en-AU"/>
        </w:rPr>
        <w:t xml:space="preserve">other vehicular access point </w:t>
      </w:r>
      <w:r w:rsidR="00810A2E" w:rsidRPr="00B80158">
        <w:rPr>
          <w:rFonts w:ascii="Arial" w:hAnsi="Arial" w:cs="Arial"/>
          <w:shd w:val="clear" w:color="auto" w:fill="FFFFFF"/>
          <w:lang w:eastAsia="en-AU"/>
        </w:rPr>
        <w:t xml:space="preserve">in Stanley Street </w:t>
      </w:r>
      <w:r w:rsidR="008D1C64" w:rsidRPr="00B80158">
        <w:rPr>
          <w:rFonts w:ascii="Arial" w:hAnsi="Arial" w:cs="Arial"/>
          <w:shd w:val="clear" w:color="auto" w:fill="FFFFFF"/>
          <w:lang w:eastAsia="en-AU"/>
        </w:rPr>
        <w:t xml:space="preserve">and </w:t>
      </w:r>
      <w:r w:rsidR="00810A2E" w:rsidRPr="00B80158">
        <w:rPr>
          <w:rFonts w:ascii="Arial" w:hAnsi="Arial" w:cs="Arial"/>
          <w:shd w:val="clear" w:color="auto" w:fill="FFFFFF"/>
          <w:lang w:eastAsia="en-AU"/>
        </w:rPr>
        <w:t xml:space="preserve">associated </w:t>
      </w:r>
      <w:r w:rsidR="008D1C64" w:rsidRPr="00B80158">
        <w:rPr>
          <w:rFonts w:ascii="Arial" w:hAnsi="Arial" w:cs="Arial"/>
          <w:shd w:val="clear" w:color="auto" w:fill="FFFFFF"/>
          <w:lang w:eastAsia="en-AU"/>
        </w:rPr>
        <w:t>carpark will be retained with the carpark extended.</w:t>
      </w:r>
    </w:p>
    <w:p w14:paraId="0B0D5083" w14:textId="77777777" w:rsidR="009043BF" w:rsidRPr="001F0877" w:rsidRDefault="009043BF" w:rsidP="001F0877">
      <w:pPr>
        <w:spacing w:after="0" w:line="276" w:lineRule="auto"/>
        <w:jc w:val="both"/>
        <w:rPr>
          <w:rFonts w:ascii="Arial" w:hAnsi="Arial" w:cs="Arial"/>
          <w:shd w:val="clear" w:color="auto" w:fill="FFFFFF"/>
          <w:lang w:eastAsia="en-AU"/>
        </w:rPr>
      </w:pPr>
    </w:p>
    <w:p w14:paraId="1D7EE454" w14:textId="75D7A8A6" w:rsidR="009043BF" w:rsidRPr="003C7D7E" w:rsidRDefault="009043BF" w:rsidP="003C7D7E">
      <w:pPr>
        <w:spacing w:after="0" w:line="276" w:lineRule="auto"/>
        <w:ind w:left="720"/>
        <w:jc w:val="both"/>
        <w:rPr>
          <w:rFonts w:ascii="Arial" w:hAnsi="Arial" w:cs="Arial"/>
          <w:shd w:val="clear" w:color="auto" w:fill="FFFFFF"/>
          <w:lang w:eastAsia="en-AU"/>
        </w:rPr>
      </w:pPr>
      <w:r w:rsidRPr="001F0877">
        <w:rPr>
          <w:rFonts w:ascii="Arial" w:hAnsi="Arial" w:cs="Arial"/>
          <w:shd w:val="clear" w:color="auto" w:fill="FFFFFF"/>
          <w:lang w:eastAsia="en-AU"/>
        </w:rPr>
        <w:t>The prop</w:t>
      </w:r>
      <w:r w:rsidR="00810A2E" w:rsidRPr="001F0877">
        <w:rPr>
          <w:rFonts w:ascii="Arial" w:hAnsi="Arial" w:cs="Arial"/>
          <w:shd w:val="clear" w:color="auto" w:fill="FFFFFF"/>
          <w:lang w:eastAsia="en-AU"/>
        </w:rPr>
        <w:t>osed</w:t>
      </w:r>
      <w:r w:rsidRPr="001F0877">
        <w:rPr>
          <w:rFonts w:ascii="Arial" w:hAnsi="Arial" w:cs="Arial"/>
          <w:shd w:val="clear" w:color="auto" w:fill="FFFFFF"/>
          <w:lang w:eastAsia="en-AU"/>
        </w:rPr>
        <w:t xml:space="preserve"> development will result in a reduction in on-site parking from 40 existing spaces to 29 spaces. </w:t>
      </w:r>
      <w:r w:rsidRPr="003C7D7E">
        <w:rPr>
          <w:rFonts w:ascii="Arial" w:hAnsi="Arial" w:cs="Arial"/>
          <w:shd w:val="clear" w:color="auto" w:fill="FFFFFF"/>
          <w:lang w:eastAsia="en-AU"/>
        </w:rPr>
        <w:t>Council’s DCP does not provide parking rates for educational establishments. The applicant has submitted a Traffic Impact Assessment which has been reviewed by Council’s Traffic engineer who did</w:t>
      </w:r>
      <w:r w:rsidR="00FE62AF" w:rsidRPr="003C7D7E">
        <w:rPr>
          <w:rFonts w:ascii="Arial" w:hAnsi="Arial" w:cs="Arial"/>
          <w:shd w:val="clear" w:color="auto" w:fill="FFFFFF"/>
          <w:lang w:eastAsia="en-AU"/>
        </w:rPr>
        <w:t xml:space="preserve">n’t </w:t>
      </w:r>
      <w:r w:rsidRPr="003C7D7E">
        <w:rPr>
          <w:rFonts w:ascii="Arial" w:hAnsi="Arial" w:cs="Arial"/>
          <w:shd w:val="clear" w:color="auto" w:fill="FFFFFF"/>
          <w:lang w:eastAsia="en-AU"/>
        </w:rPr>
        <w:t xml:space="preserve">raise any objections to the </w:t>
      </w:r>
      <w:r w:rsidR="00401C0C" w:rsidRPr="003C7D7E">
        <w:rPr>
          <w:rFonts w:ascii="Arial" w:hAnsi="Arial" w:cs="Arial"/>
          <w:shd w:val="clear" w:color="auto" w:fill="FFFFFF"/>
          <w:lang w:eastAsia="en-AU"/>
        </w:rPr>
        <w:t>reduction in on-site parking spaces.</w:t>
      </w:r>
    </w:p>
    <w:p w14:paraId="28A03A44" w14:textId="77777777" w:rsidR="009043BF" w:rsidRPr="00B80158" w:rsidRDefault="009043BF" w:rsidP="00B80158">
      <w:pPr>
        <w:pStyle w:val="ListParagraph"/>
        <w:spacing w:after="0" w:line="276" w:lineRule="auto"/>
        <w:jc w:val="both"/>
        <w:rPr>
          <w:rFonts w:ascii="Arial" w:hAnsi="Arial" w:cs="Arial"/>
          <w:shd w:val="clear" w:color="auto" w:fill="FFFFFF"/>
          <w:lang w:eastAsia="en-AU"/>
        </w:rPr>
      </w:pPr>
    </w:p>
    <w:p w14:paraId="36990F20" w14:textId="5E944BAD" w:rsidR="00157CE5" w:rsidRPr="00B80158" w:rsidRDefault="003F3FEF" w:rsidP="00B80158">
      <w:pPr>
        <w:ind w:left="720"/>
        <w:jc w:val="both"/>
        <w:rPr>
          <w:rFonts w:ascii="Arial" w:hAnsi="Arial" w:cs="Arial"/>
          <w:shd w:val="clear" w:color="auto" w:fill="FFFFFF"/>
          <w:lang w:eastAsia="en-AU"/>
        </w:rPr>
      </w:pPr>
      <w:r>
        <w:rPr>
          <w:rFonts w:ascii="Arial" w:hAnsi="Arial" w:cs="Arial"/>
          <w:shd w:val="clear" w:color="auto" w:fill="FFFFFF"/>
          <w:lang w:eastAsia="en-AU"/>
        </w:rPr>
        <w:t xml:space="preserve">As required under </w:t>
      </w:r>
      <w:r w:rsidR="00025F66" w:rsidRPr="00B80158">
        <w:rPr>
          <w:rFonts w:ascii="Arial" w:hAnsi="Arial" w:cs="Arial"/>
          <w:shd w:val="clear" w:color="auto" w:fill="FFFFFF"/>
          <w:lang w:eastAsia="en-AU"/>
        </w:rPr>
        <w:t>SEPP (Transport and Infrastructure) 2021, s2.119 (Development with frontage to classified road)</w:t>
      </w:r>
      <w:r>
        <w:rPr>
          <w:rFonts w:ascii="Arial" w:hAnsi="Arial" w:cs="Arial"/>
          <w:shd w:val="clear" w:color="auto" w:fill="FFFFFF"/>
          <w:lang w:eastAsia="en-AU"/>
        </w:rPr>
        <w:t>,</w:t>
      </w:r>
      <w:r w:rsidR="00025F66" w:rsidRPr="00B80158">
        <w:t xml:space="preserve"> </w:t>
      </w:r>
      <w:r w:rsidR="00025F66" w:rsidRPr="00B80158">
        <w:rPr>
          <w:rFonts w:ascii="Arial" w:hAnsi="Arial" w:cs="Arial"/>
          <w:shd w:val="clear" w:color="auto" w:fill="FFFFFF"/>
          <w:lang w:eastAsia="en-AU"/>
        </w:rPr>
        <w:t xml:space="preserve">TfNSW reviewed the proposed development and </w:t>
      </w:r>
      <w:r w:rsidR="00B80158" w:rsidRPr="00B80158">
        <w:rPr>
          <w:rFonts w:ascii="Arial" w:hAnsi="Arial" w:cs="Arial"/>
          <w:shd w:val="clear" w:color="auto" w:fill="FFFFFF"/>
          <w:lang w:eastAsia="en-AU"/>
        </w:rPr>
        <w:t>raised no</w:t>
      </w:r>
      <w:r w:rsidR="004B6065" w:rsidRPr="00B80158">
        <w:rPr>
          <w:rFonts w:ascii="Arial" w:hAnsi="Arial" w:cs="Arial"/>
          <w:shd w:val="clear" w:color="auto" w:fill="FFFFFF"/>
          <w:lang w:eastAsia="en-AU"/>
        </w:rPr>
        <w:t xml:space="preserve"> </w:t>
      </w:r>
      <w:r w:rsidR="00025F66" w:rsidRPr="00B80158">
        <w:rPr>
          <w:rFonts w:ascii="Arial" w:hAnsi="Arial" w:cs="Arial"/>
          <w:shd w:val="clear" w:color="auto" w:fill="FFFFFF"/>
          <w:lang w:eastAsia="en-AU"/>
        </w:rPr>
        <w:t xml:space="preserve">objections subject to the submitted School Travel Plan is updated as per </w:t>
      </w:r>
      <w:r w:rsidR="004B6065" w:rsidRPr="00B80158">
        <w:rPr>
          <w:rFonts w:ascii="Arial" w:hAnsi="Arial" w:cs="Arial"/>
          <w:shd w:val="clear" w:color="auto" w:fill="FFFFFF"/>
          <w:lang w:eastAsia="en-AU"/>
        </w:rPr>
        <w:t xml:space="preserve">its list of </w:t>
      </w:r>
      <w:r w:rsidR="00B80158" w:rsidRPr="00B80158">
        <w:rPr>
          <w:rFonts w:ascii="Arial" w:hAnsi="Arial" w:cs="Arial"/>
          <w:shd w:val="clear" w:color="auto" w:fill="FFFFFF"/>
          <w:lang w:eastAsia="en-AU"/>
        </w:rPr>
        <w:t>recommendations</w:t>
      </w:r>
      <w:r w:rsidR="00025F66" w:rsidRPr="00B80158">
        <w:rPr>
          <w:rFonts w:ascii="Arial" w:hAnsi="Arial" w:cs="Arial"/>
          <w:shd w:val="clear" w:color="auto" w:fill="FFFFFF"/>
          <w:lang w:eastAsia="en-AU"/>
        </w:rPr>
        <w:t xml:space="preserve">. </w:t>
      </w:r>
      <w:r w:rsidR="004B6065" w:rsidRPr="00B80158">
        <w:rPr>
          <w:rFonts w:ascii="Arial" w:hAnsi="Arial" w:cs="Arial"/>
          <w:shd w:val="clear" w:color="auto" w:fill="FFFFFF"/>
          <w:lang w:eastAsia="en-AU"/>
        </w:rPr>
        <w:t xml:space="preserve">A condition to this effect will be imposed on </w:t>
      </w:r>
      <w:r w:rsidR="00B80158" w:rsidRPr="00B80158">
        <w:rPr>
          <w:rFonts w:ascii="Arial" w:hAnsi="Arial" w:cs="Arial"/>
          <w:shd w:val="clear" w:color="auto" w:fill="FFFFFF"/>
          <w:lang w:eastAsia="en-AU"/>
        </w:rPr>
        <w:t xml:space="preserve">the </w:t>
      </w:r>
      <w:r w:rsidR="004B6065" w:rsidRPr="00B80158">
        <w:rPr>
          <w:rFonts w:ascii="Arial" w:hAnsi="Arial" w:cs="Arial"/>
          <w:shd w:val="clear" w:color="auto" w:fill="FFFFFF"/>
          <w:lang w:eastAsia="en-AU"/>
        </w:rPr>
        <w:t xml:space="preserve">development consent. </w:t>
      </w:r>
      <w:r w:rsidR="00025F66" w:rsidRPr="00B80158">
        <w:rPr>
          <w:rFonts w:ascii="Arial" w:hAnsi="Arial" w:cs="Arial"/>
          <w:shd w:val="clear" w:color="auto" w:fill="FFFFFF"/>
          <w:lang w:eastAsia="en-AU"/>
        </w:rPr>
        <w:t xml:space="preserve">    </w:t>
      </w:r>
    </w:p>
    <w:p w14:paraId="7DFF1117" w14:textId="3516FD7E" w:rsidR="00F272A1" w:rsidRPr="00AD4593" w:rsidRDefault="00F272A1" w:rsidP="000C4B10">
      <w:pPr>
        <w:tabs>
          <w:tab w:val="left" w:pos="1465"/>
        </w:tabs>
        <w:spacing w:after="0" w:line="276" w:lineRule="auto"/>
        <w:ind w:left="720"/>
        <w:jc w:val="both"/>
        <w:rPr>
          <w:rFonts w:ascii="Arial" w:hAnsi="Arial" w:cs="Arial"/>
          <w:shd w:val="clear" w:color="auto" w:fill="FFFFFF"/>
          <w:lang w:eastAsia="en-AU"/>
        </w:rPr>
      </w:pPr>
      <w:r w:rsidRPr="00AD4593">
        <w:rPr>
          <w:rFonts w:ascii="Arial" w:hAnsi="Arial" w:cs="Arial"/>
          <w:shd w:val="clear" w:color="auto" w:fill="FFFFFF"/>
          <w:lang w:eastAsia="en-AU"/>
        </w:rPr>
        <w:t xml:space="preserve">The applicant’s Traffic and Transport Impact Assessment indicates the installation of speed cushion for controlling the speed of north-westbound traffic around the curve along Crane Street as well as installation of line-marking on Crane Street. </w:t>
      </w:r>
      <w:r w:rsidR="007A2F0A" w:rsidRPr="00AD4593">
        <w:rPr>
          <w:rFonts w:ascii="Arial" w:hAnsi="Arial" w:cs="Arial"/>
          <w:shd w:val="clear" w:color="auto" w:fill="FFFFFF"/>
          <w:lang w:eastAsia="en-AU"/>
        </w:rPr>
        <w:t xml:space="preserve">Council’s traffic engineer advised that </w:t>
      </w:r>
      <w:r w:rsidR="000C4B10" w:rsidRPr="00AD4593">
        <w:rPr>
          <w:rFonts w:ascii="Arial" w:hAnsi="Arial" w:cs="Arial"/>
          <w:shd w:val="clear" w:color="auto" w:fill="FFFFFF"/>
          <w:lang w:eastAsia="en-AU"/>
        </w:rPr>
        <w:t xml:space="preserve">this </w:t>
      </w:r>
      <w:r w:rsidR="00A15784">
        <w:rPr>
          <w:rFonts w:ascii="Arial" w:hAnsi="Arial" w:cs="Arial"/>
          <w:shd w:val="clear" w:color="auto" w:fill="FFFFFF"/>
          <w:lang w:eastAsia="en-AU"/>
        </w:rPr>
        <w:t>requires</w:t>
      </w:r>
      <w:r w:rsidR="000C4B10" w:rsidRPr="00AD4593">
        <w:rPr>
          <w:rFonts w:ascii="Arial" w:hAnsi="Arial" w:cs="Arial"/>
          <w:shd w:val="clear" w:color="auto" w:fill="FFFFFF"/>
          <w:lang w:eastAsia="en-AU"/>
        </w:rPr>
        <w:t xml:space="preserve"> </w:t>
      </w:r>
      <w:r w:rsidR="007A2F0A" w:rsidRPr="00AD4593">
        <w:rPr>
          <w:rFonts w:ascii="Arial" w:hAnsi="Arial" w:cs="Arial"/>
          <w:shd w:val="clear" w:color="auto" w:fill="FFFFFF"/>
          <w:lang w:eastAsia="en-AU"/>
        </w:rPr>
        <w:t>a</w:t>
      </w:r>
      <w:r w:rsidRPr="00AD4593">
        <w:rPr>
          <w:rFonts w:ascii="Arial" w:hAnsi="Arial" w:cs="Arial"/>
          <w:shd w:val="clear" w:color="auto" w:fill="FFFFFF"/>
          <w:lang w:eastAsia="en-AU"/>
        </w:rPr>
        <w:t xml:space="preserve"> separate submission to the Local Traffic Committee via Council’s Traffic and Transport Department seeking the Council’s approval for any changes to the road environment</w:t>
      </w:r>
      <w:r w:rsidR="00DF318A" w:rsidRPr="00AD4593">
        <w:rPr>
          <w:rFonts w:ascii="Arial" w:hAnsi="Arial" w:cs="Arial"/>
          <w:shd w:val="clear" w:color="auto" w:fill="FFFFFF"/>
          <w:lang w:eastAsia="en-AU"/>
        </w:rPr>
        <w:t xml:space="preserve"> and that costs associated with the implementation of these works shall be borne by the applicant</w:t>
      </w:r>
      <w:r w:rsidR="000C4B10" w:rsidRPr="00AD4593">
        <w:rPr>
          <w:rFonts w:ascii="Arial" w:hAnsi="Arial" w:cs="Arial"/>
          <w:shd w:val="clear" w:color="auto" w:fill="FFFFFF"/>
          <w:lang w:eastAsia="en-AU"/>
        </w:rPr>
        <w:t xml:space="preserve">. </w:t>
      </w:r>
      <w:r w:rsidR="00DF318A" w:rsidRPr="00AD4593">
        <w:rPr>
          <w:rFonts w:ascii="Arial" w:hAnsi="Arial" w:cs="Arial"/>
          <w:shd w:val="clear" w:color="auto" w:fill="FFFFFF"/>
          <w:lang w:eastAsia="en-AU"/>
        </w:rPr>
        <w:t xml:space="preserve"> </w:t>
      </w:r>
      <w:r w:rsidR="00746936">
        <w:rPr>
          <w:rFonts w:ascii="Arial" w:hAnsi="Arial" w:cs="Arial"/>
          <w:shd w:val="clear" w:color="auto" w:fill="FFFFFF"/>
          <w:lang w:eastAsia="en-AU"/>
        </w:rPr>
        <w:t>The applicant has been advised of this accordingly.</w:t>
      </w:r>
    </w:p>
    <w:p w14:paraId="4CD622E6" w14:textId="77777777" w:rsidR="00F272A1" w:rsidRDefault="00F272A1" w:rsidP="00F272A1">
      <w:pPr>
        <w:tabs>
          <w:tab w:val="left" w:pos="1465"/>
        </w:tabs>
        <w:spacing w:after="0" w:line="276" w:lineRule="auto"/>
        <w:jc w:val="both"/>
        <w:rPr>
          <w:rFonts w:ascii="Arial" w:hAnsi="Arial" w:cs="Arial"/>
          <w:color w:val="FF0000"/>
          <w:shd w:val="clear" w:color="auto" w:fill="FFFFFF"/>
          <w:lang w:eastAsia="en-AU"/>
        </w:rPr>
      </w:pPr>
    </w:p>
    <w:p w14:paraId="7928BAD4" w14:textId="28E6DBC3" w:rsidR="00157CE5" w:rsidRPr="00002700" w:rsidRDefault="00A15784" w:rsidP="00002700">
      <w:pPr>
        <w:spacing w:after="0" w:line="276" w:lineRule="auto"/>
        <w:ind w:left="720"/>
        <w:jc w:val="both"/>
        <w:rPr>
          <w:rFonts w:ascii="Arial" w:hAnsi="Arial" w:cs="Arial"/>
          <w:shd w:val="clear" w:color="auto" w:fill="FFFFFF"/>
          <w:lang w:eastAsia="en-AU"/>
        </w:rPr>
      </w:pPr>
      <w:r w:rsidRPr="00002700">
        <w:rPr>
          <w:rFonts w:ascii="Arial" w:hAnsi="Arial" w:cs="Arial"/>
          <w:shd w:val="clear" w:color="auto" w:fill="FFFFFF"/>
          <w:lang w:eastAsia="en-AU"/>
        </w:rPr>
        <w:t xml:space="preserve">In addition, </w:t>
      </w:r>
      <w:r w:rsidR="00FE62AF" w:rsidRPr="00002700">
        <w:rPr>
          <w:rFonts w:ascii="Arial" w:hAnsi="Arial" w:cs="Arial"/>
          <w:shd w:val="clear" w:color="auto" w:fill="FFFFFF"/>
          <w:lang w:eastAsia="en-AU"/>
        </w:rPr>
        <w:t xml:space="preserve">a pedestrian path is proposed connecting </w:t>
      </w:r>
      <w:r w:rsidRPr="00002700">
        <w:rPr>
          <w:rFonts w:ascii="Arial" w:hAnsi="Arial" w:cs="Arial"/>
          <w:shd w:val="clear" w:color="auto" w:fill="FFFFFF"/>
          <w:lang w:eastAsia="en-AU"/>
        </w:rPr>
        <w:t xml:space="preserve">the </w:t>
      </w:r>
      <w:r w:rsidR="00FE62AF" w:rsidRPr="00002700">
        <w:rPr>
          <w:rFonts w:ascii="Arial" w:hAnsi="Arial" w:cs="Arial"/>
          <w:shd w:val="clear" w:color="auto" w:fill="FFFFFF"/>
          <w:lang w:eastAsia="en-AU"/>
        </w:rPr>
        <w:t xml:space="preserve">school to the path along Crane Street near St Lukes Carpark. However, </w:t>
      </w:r>
      <w:r w:rsidR="005E6E90" w:rsidRPr="00002700">
        <w:rPr>
          <w:rFonts w:ascii="Arial" w:hAnsi="Arial" w:cs="Arial"/>
          <w:shd w:val="clear" w:color="auto" w:fill="FFFFFF"/>
          <w:lang w:eastAsia="en-AU"/>
        </w:rPr>
        <w:t xml:space="preserve">as noted by Council’s traffic engineer, </w:t>
      </w:r>
      <w:r w:rsidR="00FE62AF" w:rsidRPr="00002700">
        <w:rPr>
          <w:rFonts w:ascii="Arial" w:hAnsi="Arial" w:cs="Arial"/>
          <w:shd w:val="clear" w:color="auto" w:fill="FFFFFF"/>
          <w:lang w:eastAsia="en-AU"/>
        </w:rPr>
        <w:t>there is no safe footpath connecting to the St Lukes carpark</w:t>
      </w:r>
      <w:r w:rsidR="005E6E90" w:rsidRPr="00002700">
        <w:rPr>
          <w:rFonts w:ascii="Arial" w:hAnsi="Arial" w:cs="Arial"/>
          <w:shd w:val="clear" w:color="auto" w:fill="FFFFFF"/>
          <w:lang w:eastAsia="en-AU"/>
        </w:rPr>
        <w:t xml:space="preserve"> and </w:t>
      </w:r>
      <w:r w:rsidR="0021612D" w:rsidRPr="00002700">
        <w:rPr>
          <w:rFonts w:ascii="Arial" w:hAnsi="Arial" w:cs="Arial"/>
          <w:shd w:val="clear" w:color="auto" w:fill="FFFFFF"/>
          <w:lang w:eastAsia="en-AU"/>
        </w:rPr>
        <w:t xml:space="preserve">they </w:t>
      </w:r>
      <w:r w:rsidR="005E6E90" w:rsidRPr="00002700">
        <w:rPr>
          <w:rFonts w:ascii="Arial" w:hAnsi="Arial" w:cs="Arial"/>
          <w:shd w:val="clear" w:color="auto" w:fill="FFFFFF"/>
          <w:lang w:eastAsia="en-AU"/>
        </w:rPr>
        <w:t xml:space="preserve">requested </w:t>
      </w:r>
      <w:r w:rsidR="0021612D" w:rsidRPr="00002700">
        <w:rPr>
          <w:rFonts w:ascii="Arial" w:hAnsi="Arial" w:cs="Arial"/>
          <w:shd w:val="clear" w:color="auto" w:fill="FFFFFF"/>
          <w:lang w:eastAsia="en-AU"/>
        </w:rPr>
        <w:t xml:space="preserve">that </w:t>
      </w:r>
      <w:r w:rsidR="00FE62AF" w:rsidRPr="00002700">
        <w:rPr>
          <w:rFonts w:ascii="Arial" w:hAnsi="Arial" w:cs="Arial"/>
          <w:shd w:val="clear" w:color="auto" w:fill="FFFFFF"/>
          <w:lang w:eastAsia="en-AU"/>
        </w:rPr>
        <w:t xml:space="preserve">pedestrian access between </w:t>
      </w:r>
      <w:r w:rsidR="00893DB5" w:rsidRPr="00002700">
        <w:rPr>
          <w:rFonts w:ascii="Arial" w:hAnsi="Arial" w:cs="Arial"/>
          <w:shd w:val="clear" w:color="auto" w:fill="FFFFFF"/>
          <w:lang w:eastAsia="en-AU"/>
        </w:rPr>
        <w:t xml:space="preserve">the </w:t>
      </w:r>
      <w:r w:rsidR="00FE62AF" w:rsidRPr="00002700">
        <w:rPr>
          <w:rFonts w:ascii="Arial" w:hAnsi="Arial" w:cs="Arial"/>
          <w:shd w:val="clear" w:color="auto" w:fill="FFFFFF"/>
          <w:lang w:eastAsia="en-AU"/>
        </w:rPr>
        <w:t>school and the St Lukes carpark</w:t>
      </w:r>
      <w:r w:rsidR="00893DB5" w:rsidRPr="00002700">
        <w:rPr>
          <w:rFonts w:ascii="Arial" w:hAnsi="Arial" w:cs="Arial"/>
          <w:shd w:val="clear" w:color="auto" w:fill="FFFFFF"/>
          <w:lang w:eastAsia="en-AU"/>
        </w:rPr>
        <w:t xml:space="preserve"> is provided and that all </w:t>
      </w:r>
      <w:r w:rsidR="00FE62AF" w:rsidRPr="00002700">
        <w:rPr>
          <w:rFonts w:ascii="Arial" w:hAnsi="Arial" w:cs="Arial"/>
          <w:shd w:val="clear" w:color="auto" w:fill="FFFFFF"/>
          <w:lang w:eastAsia="en-AU"/>
        </w:rPr>
        <w:t>costs associated with the implementation of these works shall be borne by the applicant</w:t>
      </w:r>
      <w:r w:rsidR="00893DB5" w:rsidRPr="00002700">
        <w:rPr>
          <w:rFonts w:ascii="Arial" w:hAnsi="Arial" w:cs="Arial"/>
          <w:shd w:val="clear" w:color="auto" w:fill="FFFFFF"/>
          <w:lang w:eastAsia="en-AU"/>
        </w:rPr>
        <w:t>. As th</w:t>
      </w:r>
      <w:r w:rsidR="00681158" w:rsidRPr="00002700">
        <w:rPr>
          <w:rFonts w:ascii="Arial" w:hAnsi="Arial" w:cs="Arial"/>
          <w:shd w:val="clear" w:color="auto" w:fill="FFFFFF"/>
          <w:lang w:eastAsia="en-AU"/>
        </w:rPr>
        <w:t xml:space="preserve">ese works are located external to the subject site, they will not be considered/required as part of this development application. As </w:t>
      </w:r>
      <w:r w:rsidR="00002700" w:rsidRPr="00002700">
        <w:rPr>
          <w:rFonts w:ascii="Arial" w:hAnsi="Arial" w:cs="Arial"/>
          <w:shd w:val="clear" w:color="auto" w:fill="FFFFFF"/>
          <w:lang w:eastAsia="en-AU"/>
        </w:rPr>
        <w:t xml:space="preserve">discussed with the applicant, this </w:t>
      </w:r>
      <w:r w:rsidR="0021612D" w:rsidRPr="00002700">
        <w:rPr>
          <w:rFonts w:ascii="Arial" w:hAnsi="Arial" w:cs="Arial"/>
          <w:shd w:val="clear" w:color="auto" w:fill="FFFFFF"/>
          <w:lang w:eastAsia="en-AU"/>
        </w:rPr>
        <w:t xml:space="preserve">matter will be dealt with independently of the DA with guidance from Council’s engineer and parks teams if they deem the works necessary. </w:t>
      </w:r>
    </w:p>
    <w:p w14:paraId="086C71F8" w14:textId="77777777" w:rsidR="00011BAC" w:rsidRPr="00350ADC" w:rsidRDefault="00011BAC" w:rsidP="00350ADC">
      <w:pPr>
        <w:spacing w:after="0" w:line="276" w:lineRule="auto"/>
        <w:jc w:val="both"/>
        <w:rPr>
          <w:rFonts w:ascii="Arial" w:hAnsi="Arial" w:cs="Arial"/>
          <w:color w:val="000000"/>
          <w:shd w:val="clear" w:color="auto" w:fill="FFFFFF"/>
          <w:lang w:eastAsia="en-AU"/>
        </w:rPr>
      </w:pPr>
    </w:p>
    <w:p w14:paraId="435CF582" w14:textId="169B0E85" w:rsidR="00011BAC" w:rsidRPr="00CD5464" w:rsidRDefault="00011BAC" w:rsidP="007142AE">
      <w:pPr>
        <w:pStyle w:val="ListParagraph"/>
        <w:numPr>
          <w:ilvl w:val="0"/>
          <w:numId w:val="4"/>
        </w:numPr>
        <w:spacing w:after="0" w:line="276" w:lineRule="auto"/>
        <w:jc w:val="both"/>
        <w:rPr>
          <w:rFonts w:ascii="Arial" w:hAnsi="Arial" w:cs="Arial"/>
          <w:color w:val="000000"/>
          <w:shd w:val="clear" w:color="auto" w:fill="FFFFFF"/>
          <w:lang w:eastAsia="en-AU"/>
        </w:rPr>
      </w:pPr>
      <w:r w:rsidRPr="00843898">
        <w:rPr>
          <w:rFonts w:ascii="Arial" w:hAnsi="Arial" w:cs="Arial"/>
          <w:b/>
          <w:bCs/>
          <w:color w:val="000000"/>
          <w:shd w:val="clear" w:color="auto" w:fill="FFFFFF"/>
          <w:lang w:eastAsia="en-AU"/>
        </w:rPr>
        <w:t>Heritage</w:t>
      </w:r>
      <w:r w:rsidRPr="001A2BC6">
        <w:rPr>
          <w:rFonts w:ascii="Arial" w:hAnsi="Arial" w:cs="Arial"/>
          <w:color w:val="000000"/>
          <w:shd w:val="clear" w:color="auto" w:fill="FFFFFF"/>
          <w:lang w:eastAsia="en-AU"/>
        </w:rPr>
        <w:t xml:space="preserve"> </w:t>
      </w:r>
      <w:r w:rsidRPr="00CD5464">
        <w:rPr>
          <w:rFonts w:ascii="Arial" w:hAnsi="Arial" w:cs="Arial"/>
          <w:shd w:val="clear" w:color="auto" w:fill="FFFFFF"/>
          <w:lang w:eastAsia="en-AU"/>
        </w:rPr>
        <w:t xml:space="preserve">– </w:t>
      </w:r>
      <w:r w:rsidR="00AA07EF" w:rsidRPr="00AA07EF">
        <w:rPr>
          <w:rFonts w:ascii="Arial" w:hAnsi="Arial" w:cs="Arial"/>
          <w:shd w:val="clear" w:color="auto" w:fill="FFFFFF"/>
          <w:lang w:eastAsia="en-AU"/>
        </w:rPr>
        <w:t>The Concord High School grounds are local heritage listed and identified on the NSW Government Section 170 Register and the CBLEP 2013.</w:t>
      </w:r>
    </w:p>
    <w:p w14:paraId="4404E370" w14:textId="77777777" w:rsidR="00CD5464" w:rsidRPr="00CD5464" w:rsidRDefault="00CD5464" w:rsidP="00CD5464">
      <w:pPr>
        <w:pStyle w:val="ListParagraph"/>
        <w:rPr>
          <w:rFonts w:ascii="Arial" w:hAnsi="Arial" w:cs="Arial"/>
          <w:color w:val="000000"/>
          <w:shd w:val="clear" w:color="auto" w:fill="FFFFFF"/>
          <w:lang w:eastAsia="en-AU"/>
        </w:rPr>
      </w:pPr>
    </w:p>
    <w:p w14:paraId="79B1D82E" w14:textId="1DE7C1E4" w:rsidR="006B14F4" w:rsidRDefault="00CD5464" w:rsidP="006C34FA">
      <w:pPr>
        <w:pStyle w:val="ListParagraph"/>
        <w:spacing w:after="0" w:line="276" w:lineRule="auto"/>
        <w:jc w:val="both"/>
        <w:rPr>
          <w:rFonts w:ascii="Arial" w:hAnsi="Arial" w:cs="Arial"/>
          <w:color w:val="000000"/>
          <w:shd w:val="clear" w:color="auto" w:fill="FFFFFF"/>
          <w:lang w:eastAsia="en-AU"/>
        </w:rPr>
      </w:pPr>
      <w:r>
        <w:rPr>
          <w:rFonts w:ascii="Arial" w:hAnsi="Arial" w:cs="Arial"/>
          <w:color w:val="000000"/>
          <w:shd w:val="clear" w:color="auto" w:fill="FFFFFF"/>
          <w:lang w:eastAsia="en-AU"/>
        </w:rPr>
        <w:t>The proposal includes the removal of a large number of trees</w:t>
      </w:r>
      <w:r w:rsidR="0059013A">
        <w:rPr>
          <w:rFonts w:ascii="Arial" w:hAnsi="Arial" w:cs="Arial"/>
          <w:color w:val="000000"/>
          <w:shd w:val="clear" w:color="auto" w:fill="FFFFFF"/>
          <w:lang w:eastAsia="en-AU"/>
        </w:rPr>
        <w:t>;</w:t>
      </w:r>
      <w:r>
        <w:rPr>
          <w:rFonts w:ascii="Arial" w:hAnsi="Arial" w:cs="Arial"/>
          <w:color w:val="000000"/>
          <w:shd w:val="clear" w:color="auto" w:fill="FFFFFF"/>
          <w:lang w:eastAsia="en-AU"/>
        </w:rPr>
        <w:t xml:space="preserve"> however</w:t>
      </w:r>
      <w:r w:rsidR="0059013A">
        <w:rPr>
          <w:rFonts w:ascii="Arial" w:hAnsi="Arial" w:cs="Arial"/>
          <w:color w:val="000000"/>
          <w:shd w:val="clear" w:color="auto" w:fill="FFFFFF"/>
          <w:lang w:eastAsia="en-AU"/>
        </w:rPr>
        <w:t>,</w:t>
      </w:r>
      <w:r>
        <w:rPr>
          <w:rFonts w:ascii="Arial" w:hAnsi="Arial" w:cs="Arial"/>
          <w:color w:val="000000"/>
          <w:shd w:val="clear" w:color="auto" w:fill="FFFFFF"/>
          <w:lang w:eastAsia="en-AU"/>
        </w:rPr>
        <w:t xml:space="preserve"> </w:t>
      </w:r>
      <w:r w:rsidR="006C34FA" w:rsidRPr="006C34FA">
        <w:rPr>
          <w:rFonts w:ascii="Arial" w:hAnsi="Arial" w:cs="Arial"/>
          <w:color w:val="000000"/>
          <w:shd w:val="clear" w:color="auto" w:fill="FFFFFF"/>
          <w:lang w:eastAsia="en-AU"/>
        </w:rPr>
        <w:t xml:space="preserve">the trees considered to be of higher significance and are more likely to be associated with </w:t>
      </w:r>
      <w:r w:rsidR="006C34FA" w:rsidRPr="006C34FA">
        <w:rPr>
          <w:rFonts w:ascii="Arial" w:hAnsi="Arial" w:cs="Arial"/>
          <w:color w:val="000000"/>
          <w:shd w:val="clear" w:color="auto" w:fill="FFFFFF"/>
          <w:lang w:eastAsia="en-AU"/>
        </w:rPr>
        <w:lastRenderedPageBreak/>
        <w:t>significant periods of landscaping on the site being 1940s-1960s or circa 1978</w:t>
      </w:r>
      <w:r w:rsidR="006B14F4">
        <w:rPr>
          <w:rFonts w:ascii="Arial" w:hAnsi="Arial" w:cs="Arial"/>
          <w:color w:val="000000"/>
          <w:shd w:val="clear" w:color="auto" w:fill="FFFFFF"/>
          <w:lang w:eastAsia="en-AU"/>
        </w:rPr>
        <w:t xml:space="preserve"> </w:t>
      </w:r>
      <w:r w:rsidR="008B4D38">
        <w:rPr>
          <w:rFonts w:ascii="Arial" w:hAnsi="Arial" w:cs="Arial"/>
          <w:color w:val="000000"/>
          <w:shd w:val="clear" w:color="auto" w:fill="FFFFFF"/>
          <w:lang w:eastAsia="en-AU"/>
        </w:rPr>
        <w:t>are not proposed to be removed</w:t>
      </w:r>
      <w:r w:rsidR="006C34FA" w:rsidRPr="006C34FA">
        <w:rPr>
          <w:rFonts w:ascii="Arial" w:hAnsi="Arial" w:cs="Arial"/>
          <w:color w:val="000000"/>
          <w:shd w:val="clear" w:color="auto" w:fill="FFFFFF"/>
          <w:lang w:eastAsia="en-AU"/>
        </w:rPr>
        <w:t xml:space="preserve">. </w:t>
      </w:r>
    </w:p>
    <w:p w14:paraId="6306953D" w14:textId="77777777" w:rsidR="006B14F4" w:rsidRDefault="006B14F4" w:rsidP="006C34FA">
      <w:pPr>
        <w:pStyle w:val="ListParagraph"/>
        <w:spacing w:after="0" w:line="276" w:lineRule="auto"/>
        <w:jc w:val="both"/>
        <w:rPr>
          <w:rFonts w:ascii="Arial" w:hAnsi="Arial" w:cs="Arial"/>
          <w:color w:val="000000"/>
          <w:shd w:val="clear" w:color="auto" w:fill="FFFFFF"/>
          <w:lang w:eastAsia="en-AU"/>
        </w:rPr>
      </w:pPr>
    </w:p>
    <w:p w14:paraId="6A2D7BFF" w14:textId="2E6C19B2" w:rsidR="006C34FA" w:rsidRPr="006C34FA" w:rsidRDefault="000037D9" w:rsidP="006C34FA">
      <w:pPr>
        <w:pStyle w:val="ListParagraph"/>
        <w:spacing w:after="0" w:line="276" w:lineRule="auto"/>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As demonstrated on the </w:t>
      </w:r>
      <w:r w:rsidR="00746936">
        <w:rPr>
          <w:rFonts w:ascii="Arial" w:hAnsi="Arial" w:cs="Arial"/>
          <w:color w:val="000000"/>
          <w:shd w:val="clear" w:color="auto" w:fill="FFFFFF"/>
          <w:lang w:eastAsia="en-AU"/>
        </w:rPr>
        <w:t>T</w:t>
      </w:r>
      <w:r>
        <w:rPr>
          <w:rFonts w:ascii="Arial" w:hAnsi="Arial" w:cs="Arial"/>
          <w:color w:val="000000"/>
          <w:shd w:val="clear" w:color="auto" w:fill="FFFFFF"/>
          <w:lang w:eastAsia="en-AU"/>
        </w:rPr>
        <w:t xml:space="preserve">ree </w:t>
      </w:r>
      <w:r w:rsidR="00746936">
        <w:rPr>
          <w:rFonts w:ascii="Arial" w:hAnsi="Arial" w:cs="Arial"/>
          <w:color w:val="000000"/>
          <w:shd w:val="clear" w:color="auto" w:fill="FFFFFF"/>
          <w:lang w:eastAsia="en-AU"/>
        </w:rPr>
        <w:t>C</w:t>
      </w:r>
      <w:r>
        <w:rPr>
          <w:rFonts w:ascii="Arial" w:hAnsi="Arial" w:cs="Arial"/>
          <w:color w:val="000000"/>
          <w:shd w:val="clear" w:color="auto" w:fill="FFFFFF"/>
          <w:lang w:eastAsia="en-AU"/>
        </w:rPr>
        <w:t xml:space="preserve">anopy </w:t>
      </w:r>
      <w:r w:rsidR="00746936">
        <w:rPr>
          <w:rFonts w:ascii="Arial" w:hAnsi="Arial" w:cs="Arial"/>
          <w:color w:val="000000"/>
          <w:shd w:val="clear" w:color="auto" w:fill="FFFFFF"/>
          <w:lang w:eastAsia="en-AU"/>
        </w:rPr>
        <w:t>P</w:t>
      </w:r>
      <w:r>
        <w:rPr>
          <w:rFonts w:ascii="Arial" w:hAnsi="Arial" w:cs="Arial"/>
          <w:color w:val="000000"/>
          <w:shd w:val="clear" w:color="auto" w:fill="FFFFFF"/>
          <w:lang w:eastAsia="en-AU"/>
        </w:rPr>
        <w:t xml:space="preserve">lan, the site will continue to </w:t>
      </w:r>
      <w:r w:rsidR="00861F10">
        <w:rPr>
          <w:rFonts w:ascii="Arial" w:hAnsi="Arial" w:cs="Arial"/>
          <w:color w:val="000000"/>
          <w:shd w:val="clear" w:color="auto" w:fill="FFFFFF"/>
          <w:lang w:eastAsia="en-AU"/>
        </w:rPr>
        <w:t xml:space="preserve">contain significant canopy cover </w:t>
      </w:r>
      <w:r w:rsidR="006C34FA" w:rsidRPr="006C34FA">
        <w:rPr>
          <w:rFonts w:ascii="Arial" w:hAnsi="Arial" w:cs="Arial"/>
          <w:color w:val="000000"/>
          <w:shd w:val="clear" w:color="auto" w:fill="FFFFFF"/>
          <w:lang w:eastAsia="en-AU"/>
        </w:rPr>
        <w:t>maintaining its</w:t>
      </w:r>
      <w:r w:rsidR="008B4D38">
        <w:rPr>
          <w:rFonts w:ascii="Arial" w:hAnsi="Arial" w:cs="Arial"/>
          <w:color w:val="000000"/>
          <w:shd w:val="clear" w:color="auto" w:fill="FFFFFF"/>
          <w:lang w:eastAsia="en-AU"/>
        </w:rPr>
        <w:t>’</w:t>
      </w:r>
      <w:r w:rsidR="006C34FA" w:rsidRPr="006C34FA">
        <w:rPr>
          <w:rFonts w:ascii="Arial" w:hAnsi="Arial" w:cs="Arial"/>
          <w:color w:val="000000"/>
          <w:shd w:val="clear" w:color="auto" w:fill="FFFFFF"/>
          <w:lang w:eastAsia="en-AU"/>
        </w:rPr>
        <w:t xml:space="preserve"> landscaped character and amenity </w:t>
      </w:r>
      <w:r w:rsidR="00746936">
        <w:rPr>
          <w:rFonts w:ascii="Arial" w:hAnsi="Arial" w:cs="Arial"/>
          <w:color w:val="000000"/>
          <w:shd w:val="clear" w:color="auto" w:fill="FFFFFF"/>
          <w:lang w:eastAsia="en-AU"/>
        </w:rPr>
        <w:t>with</w:t>
      </w:r>
      <w:r w:rsidR="006C34FA" w:rsidRPr="006C34FA">
        <w:rPr>
          <w:rFonts w:ascii="Arial" w:hAnsi="Arial" w:cs="Arial"/>
          <w:color w:val="000000"/>
          <w:shd w:val="clear" w:color="auto" w:fill="FFFFFF"/>
          <w:lang w:eastAsia="en-AU"/>
        </w:rPr>
        <w:t xml:space="preserve"> the removal of individual trees not considered to adversely impact </w:t>
      </w:r>
      <w:r w:rsidR="00861F10">
        <w:rPr>
          <w:rFonts w:ascii="Arial" w:hAnsi="Arial" w:cs="Arial"/>
          <w:color w:val="000000"/>
          <w:shd w:val="clear" w:color="auto" w:fill="FFFFFF"/>
          <w:lang w:eastAsia="en-AU"/>
        </w:rPr>
        <w:t xml:space="preserve">on </w:t>
      </w:r>
      <w:r w:rsidR="006C34FA" w:rsidRPr="006C34FA">
        <w:rPr>
          <w:rFonts w:ascii="Arial" w:hAnsi="Arial" w:cs="Arial"/>
          <w:color w:val="000000"/>
          <w:shd w:val="clear" w:color="auto" w:fill="FFFFFF"/>
          <w:lang w:eastAsia="en-AU"/>
        </w:rPr>
        <w:t>the landscape qualities of the site, nor its heritage significance.</w:t>
      </w:r>
    </w:p>
    <w:p w14:paraId="4A425DF4" w14:textId="77777777" w:rsidR="006C34FA" w:rsidRDefault="006C34FA" w:rsidP="00CD5464">
      <w:pPr>
        <w:pStyle w:val="ListParagraph"/>
        <w:spacing w:after="0" w:line="276" w:lineRule="auto"/>
        <w:jc w:val="both"/>
        <w:rPr>
          <w:rFonts w:ascii="Arial" w:hAnsi="Arial" w:cs="Arial"/>
          <w:color w:val="000000"/>
          <w:shd w:val="clear" w:color="auto" w:fill="FFFFFF"/>
          <w:lang w:eastAsia="en-AU"/>
        </w:rPr>
      </w:pPr>
    </w:p>
    <w:p w14:paraId="604361D4" w14:textId="2D15AECF" w:rsidR="00011BAC" w:rsidRPr="000E7ABF" w:rsidRDefault="00861F10" w:rsidP="000E7ABF">
      <w:pPr>
        <w:pStyle w:val="ListParagraph"/>
        <w:spacing w:after="0" w:line="276" w:lineRule="auto"/>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Furthermore, </w:t>
      </w:r>
      <w:r w:rsidR="0008159C">
        <w:rPr>
          <w:rFonts w:ascii="Arial" w:hAnsi="Arial" w:cs="Arial"/>
          <w:color w:val="000000"/>
          <w:shd w:val="clear" w:color="auto" w:fill="FFFFFF"/>
          <w:lang w:eastAsia="en-AU"/>
        </w:rPr>
        <w:t xml:space="preserve">by incorporating a </w:t>
      </w:r>
      <w:r w:rsidR="002C7D94">
        <w:rPr>
          <w:rFonts w:ascii="Arial" w:hAnsi="Arial" w:cs="Arial"/>
          <w:color w:val="000000"/>
          <w:shd w:val="clear" w:color="auto" w:fill="FFFFFF"/>
          <w:lang w:eastAsia="en-AU"/>
        </w:rPr>
        <w:t>multi-</w:t>
      </w:r>
      <w:r w:rsidR="00B84587">
        <w:rPr>
          <w:rFonts w:ascii="Arial" w:hAnsi="Arial" w:cs="Arial"/>
          <w:color w:val="000000"/>
          <w:shd w:val="clear" w:color="auto" w:fill="FFFFFF"/>
          <w:lang w:eastAsia="en-AU"/>
        </w:rPr>
        <w:t>level-built</w:t>
      </w:r>
      <w:r w:rsidR="002C7D94">
        <w:rPr>
          <w:rFonts w:ascii="Arial" w:hAnsi="Arial" w:cs="Arial"/>
          <w:color w:val="000000"/>
          <w:shd w:val="clear" w:color="auto" w:fill="FFFFFF"/>
          <w:lang w:eastAsia="en-AU"/>
        </w:rPr>
        <w:t xml:space="preserve"> form</w:t>
      </w:r>
      <w:r w:rsidR="0008159C">
        <w:rPr>
          <w:rFonts w:ascii="Arial" w:hAnsi="Arial" w:cs="Arial"/>
          <w:color w:val="000000"/>
          <w:shd w:val="clear" w:color="auto" w:fill="FFFFFF"/>
          <w:lang w:eastAsia="en-AU"/>
        </w:rPr>
        <w:t xml:space="preserve">, the </w:t>
      </w:r>
      <w:r w:rsidR="005E1AEE">
        <w:rPr>
          <w:rFonts w:ascii="Arial" w:hAnsi="Arial" w:cs="Arial"/>
          <w:color w:val="000000"/>
          <w:shd w:val="clear" w:color="auto" w:fill="FFFFFF"/>
          <w:lang w:eastAsia="en-AU"/>
        </w:rPr>
        <w:t xml:space="preserve">impact on </w:t>
      </w:r>
      <w:r w:rsidR="002C7D94">
        <w:rPr>
          <w:rFonts w:ascii="Arial" w:hAnsi="Arial" w:cs="Arial"/>
          <w:color w:val="000000"/>
          <w:shd w:val="clear" w:color="auto" w:fill="FFFFFF"/>
          <w:lang w:eastAsia="en-AU"/>
        </w:rPr>
        <w:t xml:space="preserve">the landscape setting </w:t>
      </w:r>
      <w:r w:rsidR="0008159C">
        <w:rPr>
          <w:rFonts w:ascii="Arial" w:hAnsi="Arial" w:cs="Arial"/>
          <w:color w:val="000000"/>
          <w:shd w:val="clear" w:color="auto" w:fill="FFFFFF"/>
          <w:lang w:eastAsia="en-AU"/>
        </w:rPr>
        <w:t xml:space="preserve">is reduced </w:t>
      </w:r>
      <w:r w:rsidR="002C7D94">
        <w:rPr>
          <w:rFonts w:ascii="Arial" w:hAnsi="Arial" w:cs="Arial"/>
          <w:color w:val="000000"/>
          <w:shd w:val="clear" w:color="auto" w:fill="FFFFFF"/>
          <w:lang w:eastAsia="en-AU"/>
        </w:rPr>
        <w:t xml:space="preserve">in that </w:t>
      </w:r>
      <w:r w:rsidR="00DB2EBE">
        <w:rPr>
          <w:rFonts w:ascii="Arial" w:hAnsi="Arial" w:cs="Arial"/>
          <w:color w:val="000000"/>
          <w:shd w:val="clear" w:color="auto" w:fill="FFFFFF"/>
          <w:lang w:eastAsia="en-AU"/>
        </w:rPr>
        <w:t xml:space="preserve">should </w:t>
      </w:r>
      <w:r w:rsidR="000C3A1A">
        <w:rPr>
          <w:rFonts w:ascii="Arial" w:hAnsi="Arial" w:cs="Arial"/>
          <w:color w:val="000000"/>
          <w:shd w:val="clear" w:color="auto" w:fill="FFFFFF"/>
          <w:lang w:eastAsia="en-AU"/>
        </w:rPr>
        <w:t xml:space="preserve">the </w:t>
      </w:r>
      <w:r w:rsidR="007E7615">
        <w:rPr>
          <w:rFonts w:ascii="Arial" w:hAnsi="Arial" w:cs="Arial"/>
          <w:color w:val="000000"/>
          <w:shd w:val="clear" w:color="auto" w:fill="FFFFFF"/>
          <w:lang w:eastAsia="en-AU"/>
        </w:rPr>
        <w:t>proposal</w:t>
      </w:r>
      <w:r w:rsidR="000C3A1A">
        <w:rPr>
          <w:rFonts w:ascii="Arial" w:hAnsi="Arial" w:cs="Arial"/>
          <w:color w:val="000000"/>
          <w:shd w:val="clear" w:color="auto" w:fill="FFFFFF"/>
          <w:lang w:eastAsia="en-AU"/>
        </w:rPr>
        <w:t xml:space="preserve"> comprise lower two storey scale buildings </w:t>
      </w:r>
      <w:r w:rsidR="007E7615">
        <w:rPr>
          <w:rFonts w:ascii="Arial" w:hAnsi="Arial" w:cs="Arial"/>
          <w:color w:val="000000"/>
          <w:shd w:val="clear" w:color="auto" w:fill="FFFFFF"/>
          <w:lang w:eastAsia="en-AU"/>
        </w:rPr>
        <w:t>only, a</w:t>
      </w:r>
      <w:r w:rsidR="000C3A1A">
        <w:rPr>
          <w:rFonts w:ascii="Arial" w:hAnsi="Arial" w:cs="Arial"/>
          <w:color w:val="000000"/>
          <w:shd w:val="clear" w:color="auto" w:fill="FFFFFF"/>
          <w:lang w:eastAsia="en-AU"/>
        </w:rPr>
        <w:t xml:space="preserve"> </w:t>
      </w:r>
      <w:r w:rsidR="002C7D94">
        <w:rPr>
          <w:rFonts w:ascii="Arial" w:hAnsi="Arial" w:cs="Arial"/>
          <w:color w:val="000000"/>
          <w:shd w:val="clear" w:color="auto" w:fill="FFFFFF"/>
          <w:lang w:eastAsia="en-AU"/>
        </w:rPr>
        <w:t xml:space="preserve">larger </w:t>
      </w:r>
      <w:r w:rsidR="007E7615">
        <w:rPr>
          <w:rFonts w:ascii="Arial" w:hAnsi="Arial" w:cs="Arial"/>
          <w:color w:val="000000"/>
          <w:shd w:val="clear" w:color="auto" w:fill="FFFFFF"/>
          <w:lang w:eastAsia="en-AU"/>
        </w:rPr>
        <w:t xml:space="preserve">building </w:t>
      </w:r>
      <w:r w:rsidR="002C7D94">
        <w:rPr>
          <w:rFonts w:ascii="Arial" w:hAnsi="Arial" w:cs="Arial"/>
          <w:color w:val="000000"/>
          <w:shd w:val="clear" w:color="auto" w:fill="FFFFFF"/>
          <w:lang w:eastAsia="en-AU"/>
        </w:rPr>
        <w:t xml:space="preserve">footprint </w:t>
      </w:r>
      <w:r w:rsidR="007E7615">
        <w:rPr>
          <w:rFonts w:ascii="Arial" w:hAnsi="Arial" w:cs="Arial"/>
          <w:color w:val="000000"/>
          <w:shd w:val="clear" w:color="auto" w:fill="FFFFFF"/>
          <w:lang w:eastAsia="en-AU"/>
        </w:rPr>
        <w:t>would be required</w:t>
      </w:r>
      <w:r w:rsidR="00DB2EBE">
        <w:rPr>
          <w:rFonts w:ascii="Arial" w:hAnsi="Arial" w:cs="Arial"/>
          <w:color w:val="000000"/>
          <w:shd w:val="clear" w:color="auto" w:fill="FFFFFF"/>
          <w:lang w:eastAsia="en-AU"/>
        </w:rPr>
        <w:t xml:space="preserve"> </w:t>
      </w:r>
      <w:r w:rsidR="007E7615">
        <w:rPr>
          <w:rFonts w:ascii="Arial" w:hAnsi="Arial" w:cs="Arial"/>
          <w:color w:val="000000"/>
          <w:shd w:val="clear" w:color="auto" w:fill="FFFFFF"/>
          <w:lang w:eastAsia="en-AU"/>
        </w:rPr>
        <w:t>resulting</w:t>
      </w:r>
      <w:r w:rsidR="00DB2EBE">
        <w:rPr>
          <w:rFonts w:ascii="Arial" w:hAnsi="Arial" w:cs="Arial"/>
          <w:color w:val="000000"/>
          <w:shd w:val="clear" w:color="auto" w:fill="FFFFFF"/>
          <w:lang w:eastAsia="en-AU"/>
        </w:rPr>
        <w:t xml:space="preserve"> in further tree removal</w:t>
      </w:r>
      <w:r w:rsidR="007E7615">
        <w:rPr>
          <w:rFonts w:ascii="Arial" w:hAnsi="Arial" w:cs="Arial"/>
          <w:color w:val="000000"/>
          <w:shd w:val="clear" w:color="auto" w:fill="FFFFFF"/>
          <w:lang w:eastAsia="en-AU"/>
        </w:rPr>
        <w:t xml:space="preserve"> and consequently </w:t>
      </w:r>
      <w:r w:rsidR="006C09BA">
        <w:rPr>
          <w:rFonts w:ascii="Arial" w:hAnsi="Arial" w:cs="Arial"/>
          <w:color w:val="000000"/>
          <w:shd w:val="clear" w:color="auto" w:fill="FFFFFF"/>
          <w:lang w:eastAsia="en-AU"/>
        </w:rPr>
        <w:t>additional</w:t>
      </w:r>
      <w:r w:rsidR="007E7615">
        <w:rPr>
          <w:rFonts w:ascii="Arial" w:hAnsi="Arial" w:cs="Arial"/>
          <w:color w:val="000000"/>
          <w:shd w:val="clear" w:color="auto" w:fill="FFFFFF"/>
          <w:lang w:eastAsia="en-AU"/>
        </w:rPr>
        <w:t xml:space="preserve"> impacts on the </w:t>
      </w:r>
      <w:r w:rsidR="006C09BA">
        <w:rPr>
          <w:rFonts w:ascii="Arial" w:hAnsi="Arial" w:cs="Arial"/>
          <w:color w:val="000000"/>
          <w:shd w:val="clear" w:color="auto" w:fill="FFFFFF"/>
          <w:lang w:eastAsia="en-AU"/>
        </w:rPr>
        <w:t xml:space="preserve">heritage significance of the </w:t>
      </w:r>
      <w:r w:rsidR="008C18B5">
        <w:rPr>
          <w:rFonts w:ascii="Arial" w:hAnsi="Arial" w:cs="Arial"/>
          <w:color w:val="000000"/>
          <w:shd w:val="clear" w:color="auto" w:fill="FFFFFF"/>
          <w:lang w:eastAsia="en-AU"/>
        </w:rPr>
        <w:t>landscape setting</w:t>
      </w:r>
      <w:r w:rsidR="006C09BA">
        <w:rPr>
          <w:rFonts w:ascii="Arial" w:hAnsi="Arial" w:cs="Arial"/>
          <w:color w:val="000000"/>
          <w:shd w:val="clear" w:color="auto" w:fill="FFFFFF"/>
          <w:lang w:eastAsia="en-AU"/>
        </w:rPr>
        <w:t xml:space="preserve">. </w:t>
      </w:r>
      <w:r w:rsidR="00B84587" w:rsidRPr="008C18B5">
        <w:rPr>
          <w:rFonts w:ascii="Arial" w:hAnsi="Arial" w:cs="Arial"/>
          <w:color w:val="000000"/>
          <w:shd w:val="clear" w:color="auto" w:fill="FFFFFF"/>
          <w:lang w:eastAsia="en-AU"/>
        </w:rPr>
        <w:t xml:space="preserve">The proposal is therefore considered to perform acceptable in terms of heritage impacts. </w:t>
      </w:r>
    </w:p>
    <w:p w14:paraId="24B9E424" w14:textId="77777777" w:rsidR="00AA07EF" w:rsidRPr="00AA07EF" w:rsidRDefault="00AA07EF" w:rsidP="00AA07EF">
      <w:pPr>
        <w:pStyle w:val="ListParagraph"/>
        <w:rPr>
          <w:rFonts w:ascii="Arial" w:hAnsi="Arial" w:cs="Arial"/>
          <w:color w:val="000000"/>
          <w:shd w:val="clear" w:color="auto" w:fill="FFFFFF"/>
          <w:lang w:eastAsia="en-AU"/>
        </w:rPr>
      </w:pPr>
    </w:p>
    <w:p w14:paraId="1DD3B33C" w14:textId="77777777" w:rsidR="009178B1" w:rsidRPr="009178B1" w:rsidRDefault="00011BAC" w:rsidP="007142AE">
      <w:pPr>
        <w:pStyle w:val="ListParagraph"/>
        <w:numPr>
          <w:ilvl w:val="0"/>
          <w:numId w:val="4"/>
        </w:numPr>
        <w:spacing w:after="0" w:line="276" w:lineRule="auto"/>
        <w:jc w:val="both"/>
        <w:rPr>
          <w:rFonts w:ascii="Arial" w:hAnsi="Arial" w:cs="Arial"/>
          <w:color w:val="000000"/>
          <w:shd w:val="clear" w:color="auto" w:fill="FFFFFF"/>
          <w:lang w:eastAsia="en-AU"/>
        </w:rPr>
      </w:pPr>
      <w:r w:rsidRPr="00F925E9">
        <w:rPr>
          <w:rFonts w:ascii="Arial" w:hAnsi="Arial" w:cs="Arial"/>
          <w:b/>
          <w:bCs/>
          <w:color w:val="000000"/>
          <w:shd w:val="clear" w:color="auto" w:fill="FFFFFF"/>
          <w:lang w:eastAsia="en-AU"/>
        </w:rPr>
        <w:t>Natural environment</w:t>
      </w:r>
      <w:r w:rsidRPr="00DC6649">
        <w:rPr>
          <w:rFonts w:ascii="Arial" w:hAnsi="Arial" w:cs="Arial"/>
          <w:color w:val="000000"/>
          <w:shd w:val="clear" w:color="auto" w:fill="FFFFFF"/>
          <w:lang w:eastAsia="en-AU"/>
        </w:rPr>
        <w:t xml:space="preserve"> –</w:t>
      </w:r>
      <w:r w:rsidR="00427241" w:rsidRPr="00DC6649">
        <w:rPr>
          <w:rFonts w:ascii="Arial" w:hAnsi="Arial" w:cs="Arial"/>
          <w:color w:val="000000"/>
          <w:shd w:val="clear" w:color="auto" w:fill="FFFFFF"/>
          <w:lang w:eastAsia="en-AU"/>
        </w:rPr>
        <w:t xml:space="preserve"> </w:t>
      </w:r>
      <w:r w:rsidR="00AA07EF" w:rsidRPr="00AA07EF">
        <w:rPr>
          <w:rFonts w:ascii="Arial" w:hAnsi="Arial" w:cs="Arial"/>
          <w:shd w:val="clear" w:color="auto" w:fill="FFFFFF"/>
          <w:lang w:eastAsia="en-AU"/>
        </w:rPr>
        <w:t>The topography of the site features a gradual slope downhill from north-west to south-east of approximately 5-6 metres</w:t>
      </w:r>
      <w:r w:rsidR="00506141">
        <w:rPr>
          <w:rFonts w:ascii="Arial" w:hAnsi="Arial" w:cs="Arial"/>
          <w:shd w:val="clear" w:color="auto" w:fill="FFFFFF"/>
          <w:lang w:eastAsia="en-AU"/>
        </w:rPr>
        <w:t xml:space="preserve">. </w:t>
      </w:r>
      <w:r w:rsidR="00506141" w:rsidRPr="00506141">
        <w:rPr>
          <w:rFonts w:ascii="Arial" w:hAnsi="Arial" w:cs="Arial"/>
          <w:shd w:val="clear" w:color="auto" w:fill="FFFFFF"/>
          <w:lang w:eastAsia="en-AU"/>
        </w:rPr>
        <w:t>The site is moderately vegetated along its boundaries with mature trees and clusters of vegetation scattered across the site.</w:t>
      </w:r>
      <w:r w:rsidR="00DA0607" w:rsidRPr="00AA07EF">
        <w:rPr>
          <w:rFonts w:ascii="Arial" w:hAnsi="Arial" w:cs="Arial"/>
          <w:shd w:val="clear" w:color="auto" w:fill="FFFFFF"/>
          <w:lang w:eastAsia="en-AU"/>
        </w:rPr>
        <w:t xml:space="preserve"> </w:t>
      </w:r>
    </w:p>
    <w:p w14:paraId="71463CF0" w14:textId="77777777" w:rsidR="009178B1" w:rsidRDefault="009178B1" w:rsidP="009178B1">
      <w:pPr>
        <w:pStyle w:val="ListParagraph"/>
        <w:spacing w:after="0" w:line="276" w:lineRule="auto"/>
        <w:jc w:val="both"/>
        <w:rPr>
          <w:rFonts w:ascii="Arial" w:hAnsi="Arial" w:cs="Arial"/>
          <w:b/>
          <w:bCs/>
          <w:color w:val="000000"/>
          <w:shd w:val="clear" w:color="auto" w:fill="FFFFFF"/>
          <w:lang w:eastAsia="en-AU"/>
        </w:rPr>
      </w:pPr>
    </w:p>
    <w:p w14:paraId="621E9480" w14:textId="565107B6" w:rsidR="00CF13FE" w:rsidRDefault="00CF13FE" w:rsidP="00CF13FE">
      <w:pPr>
        <w:pStyle w:val="ListParagraph"/>
        <w:spacing w:after="0" w:line="276" w:lineRule="auto"/>
        <w:jc w:val="both"/>
        <w:rPr>
          <w:rFonts w:ascii="Arial" w:hAnsi="Arial" w:cs="Arial"/>
          <w:shd w:val="clear" w:color="auto" w:fill="FFFFFF"/>
          <w:lang w:eastAsia="en-AU"/>
        </w:rPr>
      </w:pPr>
      <w:r>
        <w:rPr>
          <w:rFonts w:ascii="Arial" w:hAnsi="Arial" w:cs="Arial"/>
          <w:shd w:val="clear" w:color="auto" w:fill="FFFFFF"/>
          <w:lang w:eastAsia="en-AU"/>
        </w:rPr>
        <w:t>By</w:t>
      </w:r>
      <w:r w:rsidRPr="00AA07EF">
        <w:rPr>
          <w:rFonts w:ascii="Arial" w:hAnsi="Arial" w:cs="Arial"/>
          <w:shd w:val="clear" w:color="auto" w:fill="FFFFFF"/>
          <w:lang w:eastAsia="en-AU"/>
        </w:rPr>
        <w:t xml:space="preserve"> incorporating a four-storey built form, notwithstanding the significant height non-compliance, rather than all </w:t>
      </w:r>
      <w:r>
        <w:rPr>
          <w:rFonts w:ascii="Arial" w:hAnsi="Arial" w:cs="Arial"/>
          <w:shd w:val="clear" w:color="auto" w:fill="FFFFFF"/>
          <w:lang w:eastAsia="en-AU"/>
        </w:rPr>
        <w:t xml:space="preserve">new </w:t>
      </w:r>
      <w:r w:rsidRPr="00AA07EF">
        <w:rPr>
          <w:rFonts w:ascii="Arial" w:hAnsi="Arial" w:cs="Arial"/>
          <w:shd w:val="clear" w:color="auto" w:fill="FFFFFF"/>
          <w:lang w:eastAsia="en-AU"/>
        </w:rPr>
        <w:t xml:space="preserve">buildings having a compliant or near compliant lower two storey scale, the building footprint is rationalised </w:t>
      </w:r>
      <w:r w:rsidR="00A85C01">
        <w:rPr>
          <w:rFonts w:ascii="Arial" w:hAnsi="Arial" w:cs="Arial"/>
          <w:shd w:val="clear" w:color="auto" w:fill="FFFFFF"/>
          <w:lang w:eastAsia="en-AU"/>
        </w:rPr>
        <w:t xml:space="preserve">and </w:t>
      </w:r>
      <w:r w:rsidRPr="00AA07EF">
        <w:rPr>
          <w:rFonts w:ascii="Arial" w:hAnsi="Arial" w:cs="Arial"/>
          <w:shd w:val="clear" w:color="auto" w:fill="FFFFFF"/>
          <w:lang w:eastAsia="en-AU"/>
        </w:rPr>
        <w:t>reduc</w:t>
      </w:r>
      <w:r w:rsidR="00A85C01">
        <w:rPr>
          <w:rFonts w:ascii="Arial" w:hAnsi="Arial" w:cs="Arial"/>
          <w:shd w:val="clear" w:color="auto" w:fill="FFFFFF"/>
          <w:lang w:eastAsia="en-AU"/>
        </w:rPr>
        <w:t>es</w:t>
      </w:r>
      <w:r w:rsidRPr="00AA07EF">
        <w:rPr>
          <w:rFonts w:ascii="Arial" w:hAnsi="Arial" w:cs="Arial"/>
          <w:shd w:val="clear" w:color="auto" w:fill="FFFFFF"/>
          <w:lang w:eastAsia="en-AU"/>
        </w:rPr>
        <w:t xml:space="preserve"> the number of existing canopy trees and open space </w:t>
      </w:r>
      <w:r>
        <w:rPr>
          <w:rFonts w:ascii="Arial" w:hAnsi="Arial" w:cs="Arial"/>
          <w:shd w:val="clear" w:color="auto" w:fill="FFFFFF"/>
          <w:lang w:eastAsia="en-AU"/>
        </w:rPr>
        <w:t xml:space="preserve">areas </w:t>
      </w:r>
      <w:r w:rsidRPr="00AA07EF">
        <w:rPr>
          <w:rFonts w:ascii="Arial" w:hAnsi="Arial" w:cs="Arial"/>
          <w:shd w:val="clear" w:color="auto" w:fill="FFFFFF"/>
          <w:lang w:eastAsia="en-AU"/>
        </w:rPr>
        <w:t xml:space="preserve">within the site that otherwise would have required removal.    </w:t>
      </w:r>
    </w:p>
    <w:p w14:paraId="3FF979DD" w14:textId="77777777" w:rsidR="00CF13FE" w:rsidRPr="00AA07EF" w:rsidRDefault="00CF13FE" w:rsidP="00CF13FE">
      <w:pPr>
        <w:pStyle w:val="ListParagraph"/>
        <w:spacing w:after="0" w:line="276" w:lineRule="auto"/>
        <w:jc w:val="both"/>
        <w:rPr>
          <w:rFonts w:ascii="Arial" w:hAnsi="Arial" w:cs="Arial"/>
          <w:color w:val="000000"/>
          <w:shd w:val="clear" w:color="auto" w:fill="FFFFFF"/>
          <w:lang w:eastAsia="en-AU"/>
        </w:rPr>
      </w:pPr>
    </w:p>
    <w:p w14:paraId="4075A7DB" w14:textId="319CE2F3" w:rsidR="00404109" w:rsidRDefault="00CF13FE" w:rsidP="009178B1">
      <w:pPr>
        <w:pStyle w:val="ListParagraph"/>
        <w:spacing w:after="0" w:line="276" w:lineRule="auto"/>
        <w:jc w:val="both"/>
        <w:rPr>
          <w:rFonts w:ascii="Arial" w:hAnsi="Arial" w:cs="Arial"/>
          <w:shd w:val="clear" w:color="auto" w:fill="FFFFFF"/>
          <w:lang w:eastAsia="en-AU"/>
        </w:rPr>
      </w:pPr>
      <w:r>
        <w:rPr>
          <w:rFonts w:ascii="Arial" w:hAnsi="Arial" w:cs="Arial"/>
          <w:shd w:val="clear" w:color="auto" w:fill="FFFFFF"/>
          <w:lang w:eastAsia="en-AU"/>
        </w:rPr>
        <w:t>It is considered that the</w:t>
      </w:r>
      <w:r w:rsidR="009E7B4C" w:rsidRPr="00AA07EF">
        <w:rPr>
          <w:rFonts w:ascii="Arial" w:hAnsi="Arial" w:cs="Arial"/>
          <w:shd w:val="clear" w:color="auto" w:fill="FFFFFF"/>
          <w:lang w:eastAsia="en-AU"/>
        </w:rPr>
        <w:t xml:space="preserve"> design </w:t>
      </w:r>
      <w:r w:rsidR="00DA0607" w:rsidRPr="00AA07EF">
        <w:rPr>
          <w:rFonts w:ascii="Arial" w:hAnsi="Arial" w:cs="Arial"/>
          <w:shd w:val="clear" w:color="auto" w:fill="FFFFFF"/>
          <w:lang w:eastAsia="en-AU"/>
        </w:rPr>
        <w:t xml:space="preserve">of the proposal responds </w:t>
      </w:r>
      <w:r w:rsidR="009E7B4C" w:rsidRPr="00AA07EF">
        <w:rPr>
          <w:rFonts w:ascii="Arial" w:hAnsi="Arial" w:cs="Arial"/>
          <w:shd w:val="clear" w:color="auto" w:fill="FFFFFF"/>
          <w:lang w:eastAsia="en-AU"/>
        </w:rPr>
        <w:t xml:space="preserve">well to the </w:t>
      </w:r>
      <w:r w:rsidR="009178B1">
        <w:rPr>
          <w:rFonts w:ascii="Arial" w:hAnsi="Arial" w:cs="Arial"/>
          <w:shd w:val="clear" w:color="auto" w:fill="FFFFFF"/>
          <w:lang w:eastAsia="en-AU"/>
        </w:rPr>
        <w:t xml:space="preserve">natural </w:t>
      </w:r>
      <w:r w:rsidR="009E7B4C" w:rsidRPr="00AA07EF">
        <w:rPr>
          <w:rFonts w:ascii="Arial" w:hAnsi="Arial" w:cs="Arial"/>
          <w:shd w:val="clear" w:color="auto" w:fill="FFFFFF"/>
          <w:lang w:eastAsia="en-AU"/>
        </w:rPr>
        <w:t>topography of the site</w:t>
      </w:r>
      <w:r w:rsidR="00DA0607" w:rsidRPr="00AA07EF">
        <w:rPr>
          <w:rFonts w:ascii="Arial" w:hAnsi="Arial" w:cs="Arial"/>
          <w:shd w:val="clear" w:color="auto" w:fill="FFFFFF"/>
          <w:lang w:eastAsia="en-AU"/>
        </w:rPr>
        <w:t xml:space="preserve"> and </w:t>
      </w:r>
      <w:r w:rsidR="00C95702">
        <w:rPr>
          <w:rFonts w:ascii="Arial" w:hAnsi="Arial" w:cs="Arial"/>
          <w:shd w:val="clear" w:color="auto" w:fill="FFFFFF"/>
          <w:lang w:eastAsia="en-AU"/>
        </w:rPr>
        <w:t xml:space="preserve">is sited to take </w:t>
      </w:r>
      <w:r w:rsidR="00FE036E">
        <w:rPr>
          <w:rFonts w:ascii="Arial" w:hAnsi="Arial" w:cs="Arial"/>
          <w:shd w:val="clear" w:color="auto" w:fill="FFFFFF"/>
          <w:lang w:eastAsia="en-AU"/>
        </w:rPr>
        <w:t>advantage</w:t>
      </w:r>
      <w:r w:rsidR="00C95702">
        <w:rPr>
          <w:rFonts w:ascii="Arial" w:hAnsi="Arial" w:cs="Arial"/>
          <w:shd w:val="clear" w:color="auto" w:fill="FFFFFF"/>
          <w:lang w:eastAsia="en-AU"/>
        </w:rPr>
        <w:t xml:space="preserve"> of </w:t>
      </w:r>
      <w:r w:rsidR="004D4AE2">
        <w:rPr>
          <w:rFonts w:ascii="Arial" w:hAnsi="Arial" w:cs="Arial"/>
          <w:shd w:val="clear" w:color="auto" w:fill="FFFFFF"/>
          <w:lang w:eastAsia="en-AU"/>
        </w:rPr>
        <w:t>natural light</w:t>
      </w:r>
      <w:r w:rsidR="00404109">
        <w:rPr>
          <w:rFonts w:ascii="Arial" w:hAnsi="Arial" w:cs="Arial"/>
          <w:shd w:val="clear" w:color="auto" w:fill="FFFFFF"/>
          <w:lang w:eastAsia="en-AU"/>
        </w:rPr>
        <w:t xml:space="preserve"> with the school grounds designed to</w:t>
      </w:r>
      <w:r w:rsidR="00247B09" w:rsidRPr="00247B09">
        <w:rPr>
          <w:rFonts w:ascii="Arial" w:hAnsi="Arial" w:cs="Arial"/>
          <w:shd w:val="clear" w:color="auto" w:fill="FFFFFF"/>
          <w:lang w:eastAsia="en-AU"/>
        </w:rPr>
        <w:t xml:space="preserve"> feature a mix of open spaces, gardens, and trees that provide shade and tranquillity</w:t>
      </w:r>
      <w:r w:rsidR="00404109">
        <w:rPr>
          <w:rFonts w:ascii="Arial" w:hAnsi="Arial" w:cs="Arial"/>
          <w:shd w:val="clear" w:color="auto" w:fill="FFFFFF"/>
          <w:lang w:eastAsia="en-AU"/>
        </w:rPr>
        <w:t xml:space="preserve">. </w:t>
      </w:r>
    </w:p>
    <w:p w14:paraId="4E616001" w14:textId="77777777" w:rsidR="00F47668" w:rsidRDefault="00F47668" w:rsidP="009178B1">
      <w:pPr>
        <w:pStyle w:val="ListParagraph"/>
        <w:spacing w:after="0" w:line="276" w:lineRule="auto"/>
        <w:jc w:val="both"/>
        <w:rPr>
          <w:rFonts w:ascii="Arial" w:hAnsi="Arial" w:cs="Arial"/>
          <w:shd w:val="clear" w:color="auto" w:fill="FFFFFF"/>
          <w:lang w:eastAsia="en-AU"/>
        </w:rPr>
      </w:pPr>
    </w:p>
    <w:p w14:paraId="2CE684C1" w14:textId="405634B7" w:rsidR="00F47668" w:rsidRDefault="00F47668" w:rsidP="00577498">
      <w:pPr>
        <w:pStyle w:val="ListParagraph"/>
        <w:spacing w:after="0" w:line="276" w:lineRule="auto"/>
        <w:jc w:val="both"/>
        <w:rPr>
          <w:rFonts w:ascii="Arial" w:hAnsi="Arial" w:cs="Arial"/>
          <w:color w:val="000000"/>
          <w:shd w:val="clear" w:color="auto" w:fill="FFFFFF"/>
          <w:lang w:eastAsia="en-AU"/>
        </w:rPr>
      </w:pPr>
      <w:r>
        <w:rPr>
          <w:rFonts w:ascii="Arial" w:hAnsi="Arial" w:cs="Arial"/>
          <w:shd w:val="clear" w:color="auto" w:fill="FFFFFF"/>
          <w:lang w:eastAsia="en-AU"/>
        </w:rPr>
        <w:t>Furthermore, although the proposal include</w:t>
      </w:r>
      <w:r w:rsidR="00A85C01">
        <w:rPr>
          <w:rFonts w:ascii="Arial" w:hAnsi="Arial" w:cs="Arial"/>
          <w:shd w:val="clear" w:color="auto" w:fill="FFFFFF"/>
          <w:lang w:eastAsia="en-AU"/>
        </w:rPr>
        <w:t>s</w:t>
      </w:r>
      <w:r>
        <w:rPr>
          <w:rFonts w:ascii="Arial" w:hAnsi="Arial" w:cs="Arial"/>
          <w:shd w:val="clear" w:color="auto" w:fill="FFFFFF"/>
          <w:lang w:eastAsia="en-AU"/>
        </w:rPr>
        <w:t xml:space="preserve"> the removal of several trees, </w:t>
      </w:r>
      <w:r w:rsidR="004A1709">
        <w:rPr>
          <w:rFonts w:ascii="Arial" w:hAnsi="Arial" w:cs="Arial"/>
          <w:shd w:val="clear" w:color="auto" w:fill="FFFFFF"/>
          <w:lang w:eastAsia="en-AU"/>
        </w:rPr>
        <w:t>as indicated by the tree canopy plan</w:t>
      </w:r>
      <w:r w:rsidR="00F329D0">
        <w:rPr>
          <w:rFonts w:ascii="Arial" w:hAnsi="Arial" w:cs="Arial"/>
          <w:shd w:val="clear" w:color="auto" w:fill="FFFFFF"/>
          <w:lang w:eastAsia="en-AU"/>
        </w:rPr>
        <w:t xml:space="preserve"> below, the site will retain substantial canopy cover. </w:t>
      </w:r>
    </w:p>
    <w:p w14:paraId="1727CD2C" w14:textId="05D2C788" w:rsidR="00F47668" w:rsidRDefault="00F47668" w:rsidP="00D444A2">
      <w:pPr>
        <w:spacing w:after="0" w:line="276" w:lineRule="auto"/>
        <w:jc w:val="both"/>
        <w:rPr>
          <w:rFonts w:ascii="Arial" w:hAnsi="Arial" w:cs="Arial"/>
          <w:color w:val="000000"/>
          <w:shd w:val="clear" w:color="auto" w:fill="FFFFFF"/>
          <w:lang w:eastAsia="en-AU"/>
        </w:rPr>
      </w:pPr>
      <w:r w:rsidRPr="00F47668">
        <w:rPr>
          <w:noProof/>
        </w:rPr>
        <w:lastRenderedPageBreak/>
        <w:drawing>
          <wp:inline distT="0" distB="0" distL="0" distR="0" wp14:anchorId="023D6235" wp14:editId="6B8C7865">
            <wp:extent cx="5745480" cy="3378200"/>
            <wp:effectExtent l="76200" t="76200" r="140970" b="127000"/>
            <wp:docPr id="67398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8236" name=""/>
                    <pic:cNvPicPr/>
                  </pic:nvPicPr>
                  <pic:blipFill>
                    <a:blip r:embed="rId25"/>
                    <a:stretch>
                      <a:fillRect/>
                    </a:stretch>
                  </pic:blipFill>
                  <pic:spPr>
                    <a:xfrm>
                      <a:off x="0" y="0"/>
                      <a:ext cx="5745480" cy="3378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AD8B19" w14:textId="4AAD2021" w:rsidR="00F47668" w:rsidRPr="005E3112" w:rsidRDefault="005728E9" w:rsidP="00D444A2">
      <w:pPr>
        <w:spacing w:after="0" w:line="276" w:lineRule="auto"/>
        <w:jc w:val="both"/>
        <w:rPr>
          <w:rFonts w:ascii="Arial" w:hAnsi="Arial" w:cs="Arial"/>
          <w:i/>
          <w:iCs/>
          <w:color w:val="000000"/>
          <w:shd w:val="clear" w:color="auto" w:fill="FFFFFF"/>
          <w:lang w:eastAsia="en-AU"/>
        </w:rPr>
      </w:pPr>
      <w:r>
        <w:rPr>
          <w:rFonts w:ascii="Arial" w:hAnsi="Arial" w:cs="Arial"/>
          <w:b/>
          <w:bCs/>
          <w:i/>
          <w:iCs/>
          <w:color w:val="000000"/>
          <w:shd w:val="clear" w:color="auto" w:fill="FFFFFF"/>
          <w:lang w:eastAsia="en-AU"/>
        </w:rPr>
        <w:t>Figure</w:t>
      </w:r>
      <w:r w:rsidR="00FE256F">
        <w:rPr>
          <w:rFonts w:ascii="Arial" w:hAnsi="Arial" w:cs="Arial"/>
          <w:b/>
          <w:bCs/>
          <w:i/>
          <w:iCs/>
          <w:color w:val="000000"/>
          <w:shd w:val="clear" w:color="auto" w:fill="FFFFFF"/>
          <w:lang w:eastAsia="en-AU"/>
        </w:rPr>
        <w:t xml:space="preserve"> 5</w:t>
      </w:r>
      <w:r w:rsidR="00D603D0" w:rsidRPr="005E3112">
        <w:rPr>
          <w:rFonts w:ascii="Arial" w:hAnsi="Arial" w:cs="Arial"/>
          <w:b/>
          <w:bCs/>
          <w:i/>
          <w:iCs/>
          <w:color w:val="000000"/>
          <w:shd w:val="clear" w:color="auto" w:fill="FFFFFF"/>
          <w:lang w:eastAsia="en-AU"/>
        </w:rPr>
        <w:t>:</w:t>
      </w:r>
      <w:r w:rsidR="00577498" w:rsidRPr="005E3112">
        <w:rPr>
          <w:rFonts w:ascii="Arial" w:hAnsi="Arial" w:cs="Arial"/>
          <w:i/>
          <w:iCs/>
          <w:color w:val="000000"/>
          <w:shd w:val="clear" w:color="auto" w:fill="FFFFFF"/>
          <w:lang w:eastAsia="en-AU"/>
        </w:rPr>
        <w:t xml:space="preserve"> </w:t>
      </w:r>
      <w:r w:rsidR="001731C2" w:rsidRPr="005E3112">
        <w:rPr>
          <w:rFonts w:ascii="Arial" w:hAnsi="Arial" w:cs="Arial"/>
          <w:i/>
          <w:iCs/>
          <w:color w:val="000000"/>
          <w:shd w:val="clear" w:color="auto" w:fill="FFFFFF"/>
          <w:lang w:eastAsia="en-AU"/>
        </w:rPr>
        <w:t>As per the t</w:t>
      </w:r>
      <w:r w:rsidR="00577498" w:rsidRPr="005E3112">
        <w:rPr>
          <w:rFonts w:ascii="Arial" w:hAnsi="Arial" w:cs="Arial"/>
          <w:i/>
          <w:iCs/>
          <w:color w:val="000000"/>
          <w:shd w:val="clear" w:color="auto" w:fill="FFFFFF"/>
          <w:lang w:eastAsia="en-AU"/>
        </w:rPr>
        <w:t>ree Canopy Cover Plan</w:t>
      </w:r>
      <w:r w:rsidR="00D43DCC" w:rsidRPr="005E3112">
        <w:rPr>
          <w:rFonts w:ascii="Arial" w:hAnsi="Arial" w:cs="Arial"/>
          <w:i/>
          <w:iCs/>
          <w:color w:val="000000"/>
          <w:shd w:val="clear" w:color="auto" w:fill="FFFFFF"/>
          <w:lang w:eastAsia="en-AU"/>
        </w:rPr>
        <w:t>, t</w:t>
      </w:r>
      <w:r w:rsidR="00D603D0" w:rsidRPr="005E3112">
        <w:rPr>
          <w:rFonts w:ascii="Arial" w:hAnsi="Arial" w:cs="Arial"/>
          <w:i/>
          <w:iCs/>
          <w:color w:val="000000"/>
          <w:shd w:val="clear" w:color="auto" w:fill="FFFFFF"/>
          <w:lang w:eastAsia="en-AU"/>
        </w:rPr>
        <w:t xml:space="preserve">he </w:t>
      </w:r>
      <w:r w:rsidR="00356FEB" w:rsidRPr="005E3112">
        <w:rPr>
          <w:rFonts w:ascii="Arial" w:hAnsi="Arial" w:cs="Arial"/>
          <w:i/>
          <w:iCs/>
          <w:color w:val="000000"/>
          <w:shd w:val="clear" w:color="auto" w:fill="FFFFFF"/>
          <w:lang w:eastAsia="en-AU"/>
        </w:rPr>
        <w:t xml:space="preserve">proposal will remove 4.26% (red) of the </w:t>
      </w:r>
      <w:r w:rsidR="00B50D3B" w:rsidRPr="005E3112">
        <w:rPr>
          <w:rFonts w:ascii="Arial" w:hAnsi="Arial" w:cs="Arial"/>
          <w:i/>
          <w:iCs/>
          <w:color w:val="000000"/>
          <w:shd w:val="clear" w:color="auto" w:fill="FFFFFF"/>
          <w:lang w:eastAsia="en-AU"/>
        </w:rPr>
        <w:t xml:space="preserve">site’s current tree cover </w:t>
      </w:r>
      <w:r w:rsidR="006B3856" w:rsidRPr="005E3112">
        <w:rPr>
          <w:rFonts w:ascii="Arial" w:hAnsi="Arial" w:cs="Arial"/>
          <w:i/>
          <w:iCs/>
          <w:color w:val="000000"/>
          <w:shd w:val="clear" w:color="auto" w:fill="FFFFFF"/>
          <w:lang w:eastAsia="en-AU"/>
        </w:rPr>
        <w:t>of</w:t>
      </w:r>
      <w:r w:rsidR="00B50D3B" w:rsidRPr="005E3112">
        <w:rPr>
          <w:rFonts w:ascii="Arial" w:hAnsi="Arial" w:cs="Arial"/>
          <w:i/>
          <w:iCs/>
          <w:color w:val="000000"/>
          <w:shd w:val="clear" w:color="auto" w:fill="FFFFFF"/>
          <w:lang w:eastAsia="en-AU"/>
        </w:rPr>
        <w:t xml:space="preserve"> </w:t>
      </w:r>
      <w:r w:rsidR="001731C2" w:rsidRPr="005E3112">
        <w:rPr>
          <w:rFonts w:ascii="Arial" w:hAnsi="Arial" w:cs="Arial"/>
          <w:i/>
          <w:iCs/>
          <w:color w:val="000000"/>
          <w:shd w:val="clear" w:color="auto" w:fill="FFFFFF"/>
          <w:lang w:eastAsia="en-AU"/>
        </w:rPr>
        <w:t xml:space="preserve">27.51% </w:t>
      </w:r>
      <w:r w:rsidR="00D43DCC" w:rsidRPr="005E3112">
        <w:rPr>
          <w:rFonts w:ascii="Arial" w:hAnsi="Arial" w:cs="Arial"/>
          <w:i/>
          <w:iCs/>
          <w:color w:val="000000"/>
          <w:shd w:val="clear" w:color="auto" w:fill="FFFFFF"/>
          <w:lang w:eastAsia="en-AU"/>
        </w:rPr>
        <w:t>(green and red combined)</w:t>
      </w:r>
      <w:r w:rsidR="006B3856" w:rsidRPr="005E3112">
        <w:rPr>
          <w:rFonts w:ascii="Arial" w:hAnsi="Arial" w:cs="Arial"/>
          <w:i/>
          <w:iCs/>
          <w:color w:val="000000"/>
          <w:shd w:val="clear" w:color="auto" w:fill="FFFFFF"/>
          <w:lang w:eastAsia="en-AU"/>
        </w:rPr>
        <w:t xml:space="preserve">. Replacement is indicated at 0.45% bring the total </w:t>
      </w:r>
      <w:r w:rsidR="00E93D93" w:rsidRPr="005E3112">
        <w:rPr>
          <w:rFonts w:ascii="Arial" w:hAnsi="Arial" w:cs="Arial"/>
          <w:i/>
          <w:iCs/>
          <w:color w:val="000000"/>
          <w:shd w:val="clear" w:color="auto" w:fill="FFFFFF"/>
          <w:lang w:eastAsia="en-AU"/>
        </w:rPr>
        <w:t>proposed</w:t>
      </w:r>
      <w:r w:rsidR="006B3856" w:rsidRPr="005E3112">
        <w:rPr>
          <w:rFonts w:ascii="Arial" w:hAnsi="Arial" w:cs="Arial"/>
          <w:i/>
          <w:iCs/>
          <w:color w:val="000000"/>
          <w:shd w:val="clear" w:color="auto" w:fill="FFFFFF"/>
          <w:lang w:eastAsia="en-AU"/>
        </w:rPr>
        <w:t xml:space="preserve"> tree cover down to 23.</w:t>
      </w:r>
      <w:r w:rsidR="00E93D93" w:rsidRPr="005E3112">
        <w:rPr>
          <w:rFonts w:ascii="Arial" w:hAnsi="Arial" w:cs="Arial"/>
          <w:i/>
          <w:iCs/>
          <w:color w:val="000000"/>
          <w:shd w:val="clear" w:color="auto" w:fill="FFFFFF"/>
          <w:lang w:eastAsia="en-AU"/>
        </w:rPr>
        <w:t xml:space="preserve">69%. The reduction is minimal and is not anticipated to have any adverse impacts on </w:t>
      </w:r>
      <w:r w:rsidR="005E3112" w:rsidRPr="005E3112">
        <w:rPr>
          <w:rFonts w:ascii="Arial" w:hAnsi="Arial" w:cs="Arial"/>
          <w:i/>
          <w:iCs/>
          <w:color w:val="000000"/>
          <w:shd w:val="clear" w:color="auto" w:fill="FFFFFF"/>
          <w:lang w:eastAsia="en-AU"/>
        </w:rPr>
        <w:t>t</w:t>
      </w:r>
      <w:r w:rsidR="00E93D93" w:rsidRPr="005E3112">
        <w:rPr>
          <w:rFonts w:ascii="Arial" w:hAnsi="Arial" w:cs="Arial"/>
          <w:i/>
          <w:iCs/>
          <w:color w:val="000000"/>
          <w:shd w:val="clear" w:color="auto" w:fill="FFFFFF"/>
          <w:lang w:eastAsia="en-AU"/>
        </w:rPr>
        <w:t xml:space="preserve">he landscape qualities of the site. </w:t>
      </w:r>
    </w:p>
    <w:p w14:paraId="32A8A321" w14:textId="77777777" w:rsidR="00F47668" w:rsidRDefault="00F47668" w:rsidP="00D444A2">
      <w:pPr>
        <w:spacing w:after="0" w:line="276" w:lineRule="auto"/>
        <w:jc w:val="both"/>
        <w:rPr>
          <w:rFonts w:ascii="Arial" w:hAnsi="Arial" w:cs="Arial"/>
          <w:color w:val="000000"/>
          <w:shd w:val="clear" w:color="auto" w:fill="FFFFFF"/>
          <w:lang w:eastAsia="en-AU"/>
        </w:rPr>
      </w:pPr>
    </w:p>
    <w:p w14:paraId="492A0AE3" w14:textId="16797610" w:rsidR="00FC6BBD" w:rsidRPr="00FC6BBD" w:rsidRDefault="008661FA" w:rsidP="007142AE">
      <w:pPr>
        <w:pStyle w:val="ListParagraph"/>
        <w:numPr>
          <w:ilvl w:val="0"/>
          <w:numId w:val="4"/>
        </w:numPr>
        <w:spacing w:after="0" w:line="276" w:lineRule="auto"/>
        <w:jc w:val="both"/>
        <w:rPr>
          <w:rFonts w:ascii="Arial" w:hAnsi="Arial" w:cs="Arial"/>
          <w:b/>
          <w:bCs/>
          <w:color w:val="000000"/>
          <w:shd w:val="clear" w:color="auto" w:fill="FFFFFF"/>
          <w:lang w:eastAsia="en-AU"/>
        </w:rPr>
      </w:pPr>
      <w:r w:rsidRPr="00FC6BBD">
        <w:rPr>
          <w:rFonts w:ascii="Arial" w:hAnsi="Arial" w:cs="Arial"/>
          <w:b/>
          <w:bCs/>
          <w:color w:val="000000"/>
          <w:shd w:val="clear" w:color="auto" w:fill="FFFFFF"/>
          <w:lang w:eastAsia="en-AU"/>
        </w:rPr>
        <w:t xml:space="preserve">Built Environment </w:t>
      </w:r>
      <w:r w:rsidR="00FC6BBD" w:rsidRPr="00FC6BBD">
        <w:rPr>
          <w:rFonts w:ascii="Arial" w:hAnsi="Arial" w:cs="Arial"/>
          <w:color w:val="000000"/>
          <w:shd w:val="clear" w:color="auto" w:fill="FFFFFF"/>
          <w:lang w:eastAsia="en-AU"/>
        </w:rPr>
        <w:t>–</w:t>
      </w:r>
      <w:r w:rsidR="00FC6BBD">
        <w:rPr>
          <w:rFonts w:ascii="Arial" w:hAnsi="Arial" w:cs="Arial"/>
          <w:color w:val="000000"/>
          <w:shd w:val="clear" w:color="auto" w:fill="FFFFFF"/>
          <w:lang w:eastAsia="en-AU"/>
        </w:rPr>
        <w:t xml:space="preserve"> </w:t>
      </w:r>
    </w:p>
    <w:p w14:paraId="0372A4D5" w14:textId="49074FF8" w:rsidR="00C2345F" w:rsidRDefault="00521277" w:rsidP="00521277">
      <w:pPr>
        <w:spacing w:after="0" w:line="276" w:lineRule="auto"/>
        <w:ind w:left="720"/>
        <w:jc w:val="both"/>
        <w:rPr>
          <w:rFonts w:ascii="Arial" w:hAnsi="Arial" w:cs="Arial"/>
          <w:color w:val="000000"/>
          <w:shd w:val="clear" w:color="auto" w:fill="FFFFFF"/>
          <w:lang w:eastAsia="en-AU"/>
        </w:rPr>
      </w:pPr>
      <w:r w:rsidRPr="00521277">
        <w:rPr>
          <w:rFonts w:ascii="Arial" w:hAnsi="Arial" w:cs="Arial"/>
          <w:color w:val="000000"/>
          <w:shd w:val="clear" w:color="auto" w:fill="FFFFFF"/>
          <w:lang w:eastAsia="en-AU"/>
        </w:rPr>
        <w:t>The built form of Concord High School is a mix of late 1970s to early 1980s buildings that have been adapted over time to meet the changing needs of the school community</w:t>
      </w:r>
      <w:r w:rsidR="00C2345F">
        <w:rPr>
          <w:rFonts w:ascii="Arial" w:hAnsi="Arial" w:cs="Arial"/>
          <w:color w:val="000000"/>
          <w:shd w:val="clear" w:color="auto" w:fill="FFFFFF"/>
          <w:lang w:eastAsia="en-AU"/>
        </w:rPr>
        <w:t xml:space="preserve"> and sit within a </w:t>
      </w:r>
      <w:r w:rsidR="009A0EA6">
        <w:rPr>
          <w:rFonts w:ascii="Arial" w:hAnsi="Arial" w:cs="Arial"/>
          <w:color w:val="000000"/>
          <w:shd w:val="clear" w:color="auto" w:fill="FFFFFF"/>
          <w:lang w:eastAsia="en-AU"/>
        </w:rPr>
        <w:t xml:space="preserve">landscaped setting.  </w:t>
      </w:r>
    </w:p>
    <w:p w14:paraId="4E5B0851" w14:textId="77777777" w:rsidR="00C2345F" w:rsidRDefault="00C2345F" w:rsidP="00521277">
      <w:pPr>
        <w:spacing w:after="0" w:line="276" w:lineRule="auto"/>
        <w:ind w:left="720"/>
        <w:jc w:val="both"/>
        <w:rPr>
          <w:rFonts w:ascii="Arial" w:hAnsi="Arial" w:cs="Arial"/>
          <w:color w:val="000000"/>
          <w:shd w:val="clear" w:color="auto" w:fill="FFFFFF"/>
          <w:lang w:eastAsia="en-AU"/>
        </w:rPr>
      </w:pPr>
    </w:p>
    <w:p w14:paraId="29B4032B" w14:textId="0779728C" w:rsidR="00F45662" w:rsidRDefault="0029770E" w:rsidP="00D14DC9">
      <w:pPr>
        <w:spacing w:after="0" w:line="276" w:lineRule="auto"/>
        <w:ind w:left="720"/>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The proposed </w:t>
      </w:r>
      <w:r w:rsidR="00D70146">
        <w:rPr>
          <w:rFonts w:ascii="Arial" w:hAnsi="Arial" w:cs="Arial"/>
          <w:color w:val="000000"/>
          <w:shd w:val="clear" w:color="auto" w:fill="FFFFFF"/>
          <w:lang w:eastAsia="en-AU"/>
        </w:rPr>
        <w:t xml:space="preserve">new </w:t>
      </w:r>
      <w:r>
        <w:rPr>
          <w:rFonts w:ascii="Arial" w:hAnsi="Arial" w:cs="Arial"/>
          <w:color w:val="000000"/>
          <w:shd w:val="clear" w:color="auto" w:fill="FFFFFF"/>
          <w:lang w:eastAsia="en-AU"/>
        </w:rPr>
        <w:t xml:space="preserve">development </w:t>
      </w:r>
      <w:r w:rsidR="001F4E2D">
        <w:rPr>
          <w:rFonts w:ascii="Arial" w:hAnsi="Arial" w:cs="Arial"/>
          <w:color w:val="000000"/>
          <w:shd w:val="clear" w:color="auto" w:fill="FFFFFF"/>
          <w:lang w:eastAsia="en-AU"/>
        </w:rPr>
        <w:t>is sympathetic in its proposed form</w:t>
      </w:r>
      <w:r w:rsidR="00D70146">
        <w:rPr>
          <w:rFonts w:ascii="Arial" w:hAnsi="Arial" w:cs="Arial"/>
          <w:color w:val="000000"/>
          <w:shd w:val="clear" w:color="auto" w:fill="FFFFFF"/>
          <w:lang w:eastAsia="en-AU"/>
        </w:rPr>
        <w:t>, proportions</w:t>
      </w:r>
      <w:r w:rsidR="001F4E2D">
        <w:rPr>
          <w:rFonts w:ascii="Arial" w:hAnsi="Arial" w:cs="Arial"/>
          <w:color w:val="000000"/>
          <w:shd w:val="clear" w:color="auto" w:fill="FFFFFF"/>
          <w:lang w:eastAsia="en-AU"/>
        </w:rPr>
        <w:t xml:space="preserve"> and, materials and finishes </w:t>
      </w:r>
      <w:r w:rsidR="002212A0">
        <w:rPr>
          <w:rFonts w:ascii="Arial" w:hAnsi="Arial" w:cs="Arial"/>
          <w:color w:val="000000"/>
          <w:shd w:val="clear" w:color="auto" w:fill="FFFFFF"/>
          <w:lang w:eastAsia="en-AU"/>
        </w:rPr>
        <w:t xml:space="preserve">and </w:t>
      </w:r>
      <w:r w:rsidR="00D731BA">
        <w:rPr>
          <w:rFonts w:ascii="Arial" w:hAnsi="Arial" w:cs="Arial"/>
          <w:color w:val="000000"/>
          <w:shd w:val="clear" w:color="auto" w:fill="FFFFFF"/>
          <w:lang w:eastAsia="en-AU"/>
        </w:rPr>
        <w:t>respond</w:t>
      </w:r>
      <w:r w:rsidR="002212A0">
        <w:rPr>
          <w:rFonts w:ascii="Arial" w:hAnsi="Arial" w:cs="Arial"/>
          <w:color w:val="000000"/>
          <w:shd w:val="clear" w:color="auto" w:fill="FFFFFF"/>
          <w:lang w:eastAsia="en-AU"/>
        </w:rPr>
        <w:t xml:space="preserve">s </w:t>
      </w:r>
      <w:r w:rsidR="00D731BA">
        <w:rPr>
          <w:rFonts w:ascii="Arial" w:hAnsi="Arial" w:cs="Arial"/>
          <w:color w:val="000000"/>
          <w:shd w:val="clear" w:color="auto" w:fill="FFFFFF"/>
          <w:lang w:eastAsia="en-AU"/>
        </w:rPr>
        <w:t xml:space="preserve">well to the </w:t>
      </w:r>
      <w:r w:rsidR="008829D8">
        <w:rPr>
          <w:rFonts w:ascii="Arial" w:hAnsi="Arial" w:cs="Arial"/>
          <w:color w:val="000000"/>
          <w:shd w:val="clear" w:color="auto" w:fill="FFFFFF"/>
          <w:lang w:eastAsia="en-AU"/>
        </w:rPr>
        <w:t xml:space="preserve">existing </w:t>
      </w:r>
      <w:r w:rsidR="00D731BA">
        <w:rPr>
          <w:rFonts w:ascii="Arial" w:hAnsi="Arial" w:cs="Arial"/>
          <w:color w:val="000000"/>
          <w:shd w:val="clear" w:color="auto" w:fill="FFFFFF"/>
          <w:lang w:eastAsia="en-AU"/>
        </w:rPr>
        <w:t>character of the school</w:t>
      </w:r>
      <w:r w:rsidR="009A0EA6">
        <w:rPr>
          <w:rFonts w:ascii="Arial" w:hAnsi="Arial" w:cs="Arial"/>
          <w:color w:val="000000"/>
          <w:shd w:val="clear" w:color="auto" w:fill="FFFFFF"/>
          <w:lang w:eastAsia="en-AU"/>
        </w:rPr>
        <w:t xml:space="preserve">. The articulation and </w:t>
      </w:r>
      <w:r w:rsidR="00D14DC9">
        <w:rPr>
          <w:rFonts w:ascii="Arial" w:hAnsi="Arial" w:cs="Arial"/>
          <w:color w:val="000000"/>
          <w:shd w:val="clear" w:color="auto" w:fill="FFFFFF"/>
          <w:lang w:eastAsia="en-AU"/>
        </w:rPr>
        <w:t>well-balanced</w:t>
      </w:r>
      <w:r w:rsidR="009A0EA6">
        <w:rPr>
          <w:rFonts w:ascii="Arial" w:hAnsi="Arial" w:cs="Arial"/>
          <w:color w:val="000000"/>
          <w:shd w:val="clear" w:color="auto" w:fill="FFFFFF"/>
          <w:lang w:eastAsia="en-AU"/>
        </w:rPr>
        <w:t xml:space="preserve"> presentation </w:t>
      </w:r>
      <w:r w:rsidR="00A905E6">
        <w:rPr>
          <w:rFonts w:ascii="Arial" w:hAnsi="Arial" w:cs="Arial"/>
          <w:color w:val="000000"/>
          <w:shd w:val="clear" w:color="auto" w:fill="FFFFFF"/>
          <w:lang w:eastAsia="en-AU"/>
        </w:rPr>
        <w:t xml:space="preserve">of the new buildings </w:t>
      </w:r>
      <w:r w:rsidR="002212A0">
        <w:rPr>
          <w:rFonts w:ascii="Arial" w:hAnsi="Arial" w:cs="Arial"/>
          <w:color w:val="000000"/>
          <w:shd w:val="clear" w:color="auto" w:fill="FFFFFF"/>
          <w:lang w:eastAsia="en-AU"/>
        </w:rPr>
        <w:t xml:space="preserve">further </w:t>
      </w:r>
      <w:r w:rsidR="00D14DC9">
        <w:rPr>
          <w:rFonts w:ascii="Arial" w:hAnsi="Arial" w:cs="Arial"/>
          <w:color w:val="000000"/>
          <w:shd w:val="clear" w:color="auto" w:fill="FFFFFF"/>
          <w:lang w:eastAsia="en-AU"/>
        </w:rPr>
        <w:t>ensure</w:t>
      </w:r>
      <w:r w:rsidR="009A0EA6">
        <w:rPr>
          <w:rFonts w:ascii="Arial" w:hAnsi="Arial" w:cs="Arial"/>
          <w:color w:val="000000"/>
          <w:shd w:val="clear" w:color="auto" w:fill="FFFFFF"/>
          <w:lang w:eastAsia="en-AU"/>
        </w:rPr>
        <w:t xml:space="preserve"> the </w:t>
      </w:r>
      <w:r w:rsidR="005B7678">
        <w:rPr>
          <w:rFonts w:ascii="Arial" w:hAnsi="Arial" w:cs="Arial"/>
          <w:color w:val="000000"/>
          <w:shd w:val="clear" w:color="auto" w:fill="FFFFFF"/>
          <w:lang w:eastAsia="en-AU"/>
        </w:rPr>
        <w:t>proposal</w:t>
      </w:r>
      <w:r w:rsidR="009A0EA6">
        <w:rPr>
          <w:rFonts w:ascii="Arial" w:hAnsi="Arial" w:cs="Arial"/>
          <w:color w:val="000000"/>
          <w:shd w:val="clear" w:color="auto" w:fill="FFFFFF"/>
          <w:lang w:eastAsia="en-AU"/>
        </w:rPr>
        <w:t xml:space="preserve"> will not overwhelm surround</w:t>
      </w:r>
      <w:r w:rsidR="005B7678">
        <w:rPr>
          <w:rFonts w:ascii="Arial" w:hAnsi="Arial" w:cs="Arial"/>
          <w:color w:val="000000"/>
          <w:shd w:val="clear" w:color="auto" w:fill="FFFFFF"/>
          <w:lang w:eastAsia="en-AU"/>
        </w:rPr>
        <w:t>ing</w:t>
      </w:r>
      <w:r w:rsidR="009A0EA6">
        <w:rPr>
          <w:rFonts w:ascii="Arial" w:hAnsi="Arial" w:cs="Arial"/>
          <w:color w:val="000000"/>
          <w:shd w:val="clear" w:color="auto" w:fill="FFFFFF"/>
          <w:lang w:eastAsia="en-AU"/>
        </w:rPr>
        <w:t xml:space="preserve"> residential development and public </w:t>
      </w:r>
      <w:r w:rsidR="00D14DC9">
        <w:rPr>
          <w:rFonts w:ascii="Arial" w:hAnsi="Arial" w:cs="Arial"/>
          <w:color w:val="000000"/>
          <w:shd w:val="clear" w:color="auto" w:fill="FFFFFF"/>
          <w:lang w:eastAsia="en-AU"/>
        </w:rPr>
        <w:t xml:space="preserve">domain. </w:t>
      </w:r>
      <w:r w:rsidR="009A0EA6">
        <w:rPr>
          <w:rFonts w:ascii="Arial" w:hAnsi="Arial" w:cs="Arial"/>
          <w:color w:val="000000"/>
          <w:shd w:val="clear" w:color="auto" w:fill="FFFFFF"/>
          <w:lang w:eastAsia="en-AU"/>
        </w:rPr>
        <w:t xml:space="preserve"> </w:t>
      </w:r>
    </w:p>
    <w:p w14:paraId="4E29D35F" w14:textId="77777777" w:rsidR="008829D8" w:rsidRDefault="008829D8" w:rsidP="00521277">
      <w:pPr>
        <w:spacing w:after="0" w:line="276" w:lineRule="auto"/>
        <w:ind w:left="720"/>
        <w:jc w:val="both"/>
        <w:rPr>
          <w:rFonts w:ascii="Arial" w:hAnsi="Arial" w:cs="Arial"/>
          <w:color w:val="000000"/>
          <w:shd w:val="clear" w:color="auto" w:fill="FFFFFF"/>
          <w:lang w:eastAsia="en-AU"/>
        </w:rPr>
      </w:pPr>
    </w:p>
    <w:p w14:paraId="281820C7" w14:textId="3FDD43EB" w:rsidR="008661FA" w:rsidRDefault="008829D8" w:rsidP="00626045">
      <w:pPr>
        <w:spacing w:after="0" w:line="276" w:lineRule="auto"/>
        <w:ind w:left="720"/>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The new facilities </w:t>
      </w:r>
      <w:r w:rsidR="00D14DC9">
        <w:rPr>
          <w:rFonts w:ascii="Arial" w:hAnsi="Arial" w:cs="Arial"/>
          <w:color w:val="000000"/>
          <w:shd w:val="clear" w:color="auto" w:fill="FFFFFF"/>
          <w:lang w:eastAsia="en-AU"/>
        </w:rPr>
        <w:t xml:space="preserve">are designed for maximum natural light and ventilation, are fully accessible </w:t>
      </w:r>
      <w:r w:rsidR="00CD0181">
        <w:rPr>
          <w:rFonts w:ascii="Arial" w:hAnsi="Arial" w:cs="Arial"/>
          <w:color w:val="000000"/>
          <w:shd w:val="clear" w:color="auto" w:fill="FFFFFF"/>
          <w:lang w:eastAsia="en-AU"/>
        </w:rPr>
        <w:t xml:space="preserve">incorporating ramps and lift access </w:t>
      </w:r>
      <w:r w:rsidR="00D85BFD">
        <w:rPr>
          <w:rFonts w:ascii="Arial" w:hAnsi="Arial" w:cs="Arial"/>
          <w:color w:val="000000"/>
          <w:shd w:val="clear" w:color="auto" w:fill="FFFFFF"/>
          <w:lang w:eastAsia="en-AU"/>
        </w:rPr>
        <w:t xml:space="preserve">and incorporates sustainable features including </w:t>
      </w:r>
      <w:r w:rsidR="00626045">
        <w:rPr>
          <w:rFonts w:ascii="Arial" w:hAnsi="Arial" w:cs="Arial"/>
          <w:color w:val="000000"/>
          <w:shd w:val="clear" w:color="auto" w:fill="FFFFFF"/>
          <w:lang w:eastAsia="en-AU"/>
        </w:rPr>
        <w:t xml:space="preserve">the </w:t>
      </w:r>
      <w:r w:rsidR="00626045" w:rsidRPr="00626045">
        <w:rPr>
          <w:rFonts w:ascii="Arial" w:hAnsi="Arial" w:cs="Arial"/>
          <w:color w:val="000000"/>
          <w:shd w:val="clear" w:color="auto" w:fill="FFFFFF"/>
          <w:lang w:eastAsia="en-AU"/>
        </w:rPr>
        <w:t>use of passive heating and cooling systems, energy-efficient lighting, and insulation</w:t>
      </w:r>
      <w:r w:rsidR="00626045">
        <w:rPr>
          <w:rFonts w:ascii="Arial" w:hAnsi="Arial" w:cs="Arial"/>
          <w:color w:val="000000"/>
          <w:shd w:val="clear" w:color="auto" w:fill="FFFFFF"/>
          <w:lang w:eastAsia="en-AU"/>
        </w:rPr>
        <w:t>, a</w:t>
      </w:r>
      <w:r w:rsidR="00626045" w:rsidRPr="00626045">
        <w:t xml:space="preserve"> </w:t>
      </w:r>
      <w:r w:rsidR="00626045" w:rsidRPr="00626045">
        <w:rPr>
          <w:rFonts w:ascii="Arial" w:hAnsi="Arial" w:cs="Arial"/>
          <w:color w:val="000000"/>
          <w:shd w:val="clear" w:color="auto" w:fill="FFFFFF"/>
          <w:lang w:eastAsia="en-AU"/>
        </w:rPr>
        <w:t>rainwater harvesting system that collects and stores rainwater, which is then used for irrigation</w:t>
      </w:r>
      <w:r w:rsidR="00626045">
        <w:rPr>
          <w:rFonts w:ascii="Arial" w:hAnsi="Arial" w:cs="Arial"/>
          <w:color w:val="000000"/>
          <w:shd w:val="clear" w:color="auto" w:fill="FFFFFF"/>
          <w:lang w:eastAsia="en-AU"/>
        </w:rPr>
        <w:t xml:space="preserve"> as well as </w:t>
      </w:r>
      <w:r w:rsidR="00626045" w:rsidRPr="00626045">
        <w:rPr>
          <w:rFonts w:ascii="Arial" w:hAnsi="Arial" w:cs="Arial"/>
          <w:color w:val="000000"/>
          <w:shd w:val="clear" w:color="auto" w:fill="FFFFFF"/>
          <w:lang w:eastAsia="en-AU"/>
        </w:rPr>
        <w:t>drought tolerant planting selections</w:t>
      </w:r>
      <w:r w:rsidR="00A905E6">
        <w:rPr>
          <w:rFonts w:ascii="Arial" w:hAnsi="Arial" w:cs="Arial"/>
          <w:color w:val="000000"/>
          <w:shd w:val="clear" w:color="auto" w:fill="FFFFFF"/>
          <w:lang w:eastAsia="en-AU"/>
        </w:rPr>
        <w:t xml:space="preserve">. </w:t>
      </w:r>
    </w:p>
    <w:p w14:paraId="2CA8DACA" w14:textId="77777777" w:rsidR="008661FA" w:rsidRDefault="008661FA" w:rsidP="00D444A2">
      <w:pPr>
        <w:spacing w:after="0" w:line="276" w:lineRule="auto"/>
        <w:jc w:val="both"/>
        <w:rPr>
          <w:rFonts w:ascii="Arial" w:hAnsi="Arial" w:cs="Arial"/>
          <w:color w:val="000000"/>
          <w:shd w:val="clear" w:color="auto" w:fill="FFFFFF"/>
          <w:lang w:eastAsia="en-AU"/>
        </w:rPr>
      </w:pPr>
    </w:p>
    <w:p w14:paraId="3F96EC9D" w14:textId="25869EFF" w:rsidR="008661FA" w:rsidRDefault="005B7678" w:rsidP="00A905E6">
      <w:pPr>
        <w:spacing w:after="0" w:line="276" w:lineRule="auto"/>
        <w:ind w:left="720"/>
        <w:jc w:val="both"/>
        <w:rPr>
          <w:rFonts w:ascii="Arial" w:hAnsi="Arial" w:cs="Arial"/>
          <w:color w:val="000000"/>
          <w:shd w:val="clear" w:color="auto" w:fill="FFFFFF"/>
          <w:lang w:eastAsia="en-AU"/>
        </w:rPr>
      </w:pPr>
      <w:r>
        <w:rPr>
          <w:rFonts w:ascii="Arial" w:hAnsi="Arial" w:cs="Arial"/>
          <w:color w:val="000000"/>
          <w:shd w:val="clear" w:color="auto" w:fill="FFFFFF"/>
          <w:lang w:eastAsia="en-AU"/>
        </w:rPr>
        <w:t>Furthermore, the</w:t>
      </w:r>
      <w:r w:rsidR="00A905E6" w:rsidRPr="00A905E6">
        <w:rPr>
          <w:rFonts w:ascii="Arial" w:hAnsi="Arial" w:cs="Arial"/>
          <w:color w:val="000000"/>
          <w:shd w:val="clear" w:color="auto" w:fill="FFFFFF"/>
          <w:lang w:eastAsia="en-AU"/>
        </w:rPr>
        <w:t xml:space="preserve"> school's buildings and grounds are designed to be flexible and adaptable, so they can be easily modified to meet future needs. This approach ensures that the school can continue to evolve and grow over time without needing to undergo significant renovations or rebuilds.</w:t>
      </w:r>
    </w:p>
    <w:p w14:paraId="498084A5" w14:textId="77777777" w:rsidR="008661FA" w:rsidRPr="001A2BC6" w:rsidRDefault="008661FA" w:rsidP="00D444A2">
      <w:pPr>
        <w:spacing w:after="0" w:line="276" w:lineRule="auto"/>
        <w:jc w:val="both"/>
        <w:rPr>
          <w:rFonts w:ascii="Arial" w:hAnsi="Arial" w:cs="Arial"/>
          <w:color w:val="000000"/>
          <w:shd w:val="clear" w:color="auto" w:fill="FFFFFF"/>
          <w:lang w:eastAsia="en-AU"/>
        </w:rPr>
      </w:pPr>
    </w:p>
    <w:p w14:paraId="0B784A8E" w14:textId="4A20B0DC" w:rsidR="00427241" w:rsidRPr="003611E4" w:rsidRDefault="00427241" w:rsidP="007142AE">
      <w:pPr>
        <w:pStyle w:val="ListParagraph"/>
        <w:numPr>
          <w:ilvl w:val="0"/>
          <w:numId w:val="4"/>
        </w:numPr>
        <w:spacing w:after="0" w:line="276" w:lineRule="auto"/>
        <w:jc w:val="both"/>
        <w:rPr>
          <w:rFonts w:ascii="Arial" w:hAnsi="Arial" w:cs="Arial"/>
          <w:shd w:val="clear" w:color="auto" w:fill="FFFFFF"/>
          <w:lang w:eastAsia="en-AU"/>
        </w:rPr>
      </w:pPr>
      <w:r w:rsidRPr="00F925E9">
        <w:rPr>
          <w:rFonts w:ascii="Arial" w:hAnsi="Arial" w:cs="Arial"/>
          <w:b/>
          <w:bCs/>
          <w:color w:val="000000"/>
          <w:shd w:val="clear" w:color="auto" w:fill="FFFFFF"/>
          <w:lang w:eastAsia="en-AU"/>
        </w:rPr>
        <w:t>Noise and vibration</w:t>
      </w:r>
      <w:r w:rsidRPr="001A2BC6">
        <w:rPr>
          <w:rFonts w:ascii="Arial" w:hAnsi="Arial" w:cs="Arial"/>
          <w:color w:val="000000"/>
          <w:shd w:val="clear" w:color="auto" w:fill="FFFFFF"/>
          <w:lang w:eastAsia="en-AU"/>
        </w:rPr>
        <w:t xml:space="preserve"> – </w:t>
      </w:r>
      <w:r w:rsidR="006E572F" w:rsidRPr="003611E4">
        <w:rPr>
          <w:rFonts w:ascii="Arial" w:hAnsi="Arial" w:cs="Arial"/>
          <w:shd w:val="clear" w:color="auto" w:fill="FFFFFF"/>
          <w:lang w:eastAsia="en-AU"/>
        </w:rPr>
        <w:t xml:space="preserve">Noise and vibration impacts associated with the </w:t>
      </w:r>
      <w:r w:rsidR="00E87B75" w:rsidRPr="003611E4">
        <w:rPr>
          <w:rFonts w:ascii="Arial" w:hAnsi="Arial" w:cs="Arial"/>
          <w:shd w:val="clear" w:color="auto" w:fill="FFFFFF"/>
          <w:lang w:eastAsia="en-AU"/>
        </w:rPr>
        <w:t xml:space="preserve">construction </w:t>
      </w:r>
      <w:r w:rsidR="006E572F" w:rsidRPr="003611E4">
        <w:rPr>
          <w:rFonts w:ascii="Arial" w:hAnsi="Arial" w:cs="Arial"/>
          <w:shd w:val="clear" w:color="auto" w:fill="FFFFFF"/>
          <w:lang w:eastAsia="en-AU"/>
        </w:rPr>
        <w:t xml:space="preserve">phase will be controlled via </w:t>
      </w:r>
      <w:r w:rsidR="006568BD" w:rsidRPr="003611E4">
        <w:rPr>
          <w:rFonts w:ascii="Arial" w:hAnsi="Arial" w:cs="Arial"/>
          <w:shd w:val="clear" w:color="auto" w:fill="FFFFFF"/>
          <w:lang w:eastAsia="en-AU"/>
        </w:rPr>
        <w:t>condition</w:t>
      </w:r>
      <w:r w:rsidR="00D32AD1" w:rsidRPr="003611E4">
        <w:rPr>
          <w:rFonts w:ascii="Arial" w:hAnsi="Arial" w:cs="Arial"/>
          <w:shd w:val="clear" w:color="auto" w:fill="FFFFFF"/>
          <w:lang w:eastAsia="en-AU"/>
        </w:rPr>
        <w:t>s</w:t>
      </w:r>
      <w:r w:rsidR="006E572F" w:rsidRPr="003611E4">
        <w:rPr>
          <w:rFonts w:ascii="Arial" w:hAnsi="Arial" w:cs="Arial"/>
          <w:shd w:val="clear" w:color="auto" w:fill="FFFFFF"/>
          <w:lang w:eastAsia="en-AU"/>
        </w:rPr>
        <w:t xml:space="preserve"> of consent</w:t>
      </w:r>
      <w:r w:rsidR="007128A3">
        <w:rPr>
          <w:rFonts w:ascii="Arial" w:hAnsi="Arial" w:cs="Arial"/>
          <w:shd w:val="clear" w:color="auto" w:fill="FFFFFF"/>
          <w:lang w:eastAsia="en-AU"/>
        </w:rPr>
        <w:t xml:space="preserve">. </w:t>
      </w:r>
    </w:p>
    <w:p w14:paraId="51B89581" w14:textId="77777777" w:rsidR="001E7A9D" w:rsidRPr="003611E4" w:rsidRDefault="001E7A9D" w:rsidP="001E7A9D">
      <w:pPr>
        <w:spacing w:after="0" w:line="276" w:lineRule="auto"/>
        <w:ind w:left="360"/>
        <w:jc w:val="both"/>
        <w:rPr>
          <w:rFonts w:ascii="Arial" w:hAnsi="Arial" w:cs="Arial"/>
          <w:shd w:val="clear" w:color="auto" w:fill="FFFFFF"/>
          <w:lang w:eastAsia="en-AU"/>
        </w:rPr>
      </w:pPr>
    </w:p>
    <w:p w14:paraId="4FB16F29" w14:textId="4E5B8C26" w:rsidR="00E422DE" w:rsidRDefault="00FB4975" w:rsidP="00E422DE">
      <w:pPr>
        <w:spacing w:after="0" w:line="276" w:lineRule="auto"/>
        <w:ind w:left="720"/>
        <w:jc w:val="both"/>
        <w:rPr>
          <w:rFonts w:ascii="Arial" w:hAnsi="Arial" w:cs="Arial"/>
          <w:shd w:val="clear" w:color="auto" w:fill="FFFFFF"/>
          <w:lang w:eastAsia="en-AU"/>
        </w:rPr>
      </w:pPr>
      <w:r w:rsidRPr="003611E4">
        <w:rPr>
          <w:rFonts w:ascii="Arial" w:hAnsi="Arial" w:cs="Arial"/>
          <w:shd w:val="clear" w:color="auto" w:fill="FFFFFF"/>
          <w:lang w:eastAsia="en-AU"/>
        </w:rPr>
        <w:t>The</w:t>
      </w:r>
      <w:r w:rsidR="00D32AD1" w:rsidRPr="003611E4">
        <w:rPr>
          <w:rFonts w:ascii="Arial" w:hAnsi="Arial" w:cs="Arial"/>
          <w:shd w:val="clear" w:color="auto" w:fill="FFFFFF"/>
          <w:lang w:eastAsia="en-AU"/>
        </w:rPr>
        <w:t xml:space="preserve"> school is existing and has been in operation since </w:t>
      </w:r>
      <w:r w:rsidR="00333F22">
        <w:rPr>
          <w:rFonts w:ascii="Arial" w:hAnsi="Arial" w:cs="Arial"/>
          <w:shd w:val="clear" w:color="auto" w:fill="FFFFFF"/>
          <w:lang w:eastAsia="en-AU"/>
        </w:rPr>
        <w:t>1980.</w:t>
      </w:r>
      <w:r w:rsidR="00D32AD1" w:rsidRPr="003611E4">
        <w:rPr>
          <w:rFonts w:ascii="Arial" w:hAnsi="Arial" w:cs="Arial"/>
          <w:shd w:val="clear" w:color="auto" w:fill="FFFFFF"/>
          <w:lang w:eastAsia="en-AU"/>
        </w:rPr>
        <w:t xml:space="preserve"> The </w:t>
      </w:r>
      <w:r w:rsidR="00E864B9" w:rsidRPr="003611E4">
        <w:rPr>
          <w:rFonts w:ascii="Arial" w:hAnsi="Arial" w:cs="Arial"/>
          <w:shd w:val="clear" w:color="auto" w:fill="FFFFFF"/>
          <w:lang w:eastAsia="en-AU"/>
        </w:rPr>
        <w:t xml:space="preserve">intent of the </w:t>
      </w:r>
      <w:r w:rsidR="00D32AD1" w:rsidRPr="003611E4">
        <w:rPr>
          <w:rFonts w:ascii="Arial" w:hAnsi="Arial" w:cs="Arial"/>
          <w:shd w:val="clear" w:color="auto" w:fill="FFFFFF"/>
          <w:lang w:eastAsia="en-AU"/>
        </w:rPr>
        <w:t>prop</w:t>
      </w:r>
      <w:r w:rsidR="00E864B9" w:rsidRPr="003611E4">
        <w:rPr>
          <w:rFonts w:ascii="Arial" w:hAnsi="Arial" w:cs="Arial"/>
          <w:shd w:val="clear" w:color="auto" w:fill="FFFFFF"/>
          <w:lang w:eastAsia="en-AU"/>
        </w:rPr>
        <w:t>osal is to provide for a needed upgrade to the school for existing staff and student numbers, currently accommodated in temporary demountable classroom infrastructure</w:t>
      </w:r>
      <w:r w:rsidR="00E422DE">
        <w:rPr>
          <w:rFonts w:ascii="Arial" w:hAnsi="Arial" w:cs="Arial"/>
          <w:shd w:val="clear" w:color="auto" w:fill="FFFFFF"/>
          <w:lang w:eastAsia="en-AU"/>
        </w:rPr>
        <w:t xml:space="preserve"> noting t</w:t>
      </w:r>
      <w:r w:rsidR="00E422DE" w:rsidRPr="00E422DE">
        <w:rPr>
          <w:rFonts w:ascii="Arial" w:hAnsi="Arial" w:cs="Arial"/>
          <w:shd w:val="clear" w:color="auto" w:fill="FFFFFF"/>
          <w:lang w:eastAsia="en-AU"/>
        </w:rPr>
        <w:t>he addition of new facilities will provide for an increase of 25 students and 6 staff</w:t>
      </w:r>
      <w:r w:rsidR="00E422DE">
        <w:rPr>
          <w:rFonts w:ascii="Arial" w:hAnsi="Arial" w:cs="Arial"/>
          <w:shd w:val="clear" w:color="auto" w:fill="FFFFFF"/>
          <w:lang w:eastAsia="en-AU"/>
        </w:rPr>
        <w:t>.</w:t>
      </w:r>
    </w:p>
    <w:p w14:paraId="255CA717" w14:textId="77777777" w:rsidR="00E422DE" w:rsidRDefault="00E422DE" w:rsidP="00787100">
      <w:pPr>
        <w:spacing w:after="0" w:line="276" w:lineRule="auto"/>
        <w:ind w:left="720"/>
        <w:jc w:val="both"/>
        <w:rPr>
          <w:rFonts w:ascii="Arial" w:hAnsi="Arial" w:cs="Arial"/>
          <w:shd w:val="clear" w:color="auto" w:fill="FFFFFF"/>
          <w:lang w:eastAsia="en-AU"/>
        </w:rPr>
      </w:pPr>
    </w:p>
    <w:p w14:paraId="12AF42CA" w14:textId="3DD45E66" w:rsidR="00FB4975" w:rsidRDefault="005A7140" w:rsidP="00F17FC3">
      <w:pPr>
        <w:spacing w:after="0" w:line="276" w:lineRule="auto"/>
        <w:ind w:left="720"/>
        <w:jc w:val="both"/>
        <w:rPr>
          <w:rFonts w:ascii="Arial" w:hAnsi="Arial" w:cs="Arial"/>
          <w:shd w:val="clear" w:color="auto" w:fill="FFFFFF"/>
          <w:lang w:eastAsia="en-AU"/>
        </w:rPr>
      </w:pPr>
      <w:r>
        <w:rPr>
          <w:rFonts w:ascii="Arial" w:hAnsi="Arial" w:cs="Arial"/>
          <w:shd w:val="clear" w:color="auto" w:fill="FFFFFF"/>
          <w:lang w:eastAsia="en-AU"/>
        </w:rPr>
        <w:t xml:space="preserve">The minor increase in students and staff </w:t>
      </w:r>
      <w:r w:rsidRPr="003611E4">
        <w:rPr>
          <w:rFonts w:ascii="Arial" w:hAnsi="Arial" w:cs="Arial"/>
          <w:shd w:val="clear" w:color="auto" w:fill="FFFFFF"/>
          <w:lang w:eastAsia="en-AU"/>
        </w:rPr>
        <w:t xml:space="preserve">is </w:t>
      </w:r>
      <w:r w:rsidR="00C35AFD">
        <w:rPr>
          <w:rFonts w:ascii="Arial" w:hAnsi="Arial" w:cs="Arial"/>
          <w:shd w:val="clear" w:color="auto" w:fill="FFFFFF"/>
          <w:lang w:eastAsia="en-AU"/>
        </w:rPr>
        <w:t xml:space="preserve">not </w:t>
      </w:r>
      <w:r w:rsidR="00A636F5">
        <w:rPr>
          <w:rFonts w:ascii="Arial" w:hAnsi="Arial" w:cs="Arial"/>
          <w:shd w:val="clear" w:color="auto" w:fill="FFFFFF"/>
          <w:lang w:eastAsia="en-AU"/>
        </w:rPr>
        <w:t>likely</w:t>
      </w:r>
      <w:r w:rsidR="00C35AFD">
        <w:rPr>
          <w:rFonts w:ascii="Arial" w:hAnsi="Arial" w:cs="Arial"/>
          <w:shd w:val="clear" w:color="auto" w:fill="FFFFFF"/>
          <w:lang w:eastAsia="en-AU"/>
        </w:rPr>
        <w:t xml:space="preserve"> to</w:t>
      </w:r>
      <w:r>
        <w:rPr>
          <w:rFonts w:ascii="Arial" w:hAnsi="Arial" w:cs="Arial"/>
          <w:shd w:val="clear" w:color="auto" w:fill="FFFFFF"/>
          <w:lang w:eastAsia="en-AU"/>
        </w:rPr>
        <w:t xml:space="preserve"> </w:t>
      </w:r>
      <w:r w:rsidR="00A636F5">
        <w:rPr>
          <w:rFonts w:ascii="Arial" w:hAnsi="Arial" w:cs="Arial"/>
          <w:shd w:val="clear" w:color="auto" w:fill="FFFFFF"/>
          <w:lang w:eastAsia="en-AU"/>
        </w:rPr>
        <w:t>result in any</w:t>
      </w:r>
      <w:r>
        <w:rPr>
          <w:rFonts w:ascii="Arial" w:hAnsi="Arial" w:cs="Arial"/>
          <w:shd w:val="clear" w:color="auto" w:fill="FFFFFF"/>
          <w:lang w:eastAsia="en-AU"/>
        </w:rPr>
        <w:t xml:space="preserve"> notable </w:t>
      </w:r>
      <w:r w:rsidR="00A636F5">
        <w:rPr>
          <w:rFonts w:ascii="Arial" w:hAnsi="Arial" w:cs="Arial"/>
          <w:shd w:val="clear" w:color="auto" w:fill="FFFFFF"/>
          <w:lang w:eastAsia="en-AU"/>
        </w:rPr>
        <w:t xml:space="preserve">additional </w:t>
      </w:r>
      <w:r w:rsidR="00225AEF" w:rsidRPr="00FF66BA">
        <w:rPr>
          <w:rFonts w:ascii="Arial" w:hAnsi="Arial" w:cs="Arial"/>
          <w:shd w:val="clear" w:color="auto" w:fill="FFFFFF"/>
          <w:lang w:eastAsia="en-AU"/>
        </w:rPr>
        <w:t>acoustic or amenity impacts</w:t>
      </w:r>
      <w:r w:rsidR="00225AEF">
        <w:rPr>
          <w:rFonts w:ascii="Arial" w:hAnsi="Arial" w:cs="Arial"/>
          <w:shd w:val="clear" w:color="auto" w:fill="FFFFFF"/>
          <w:lang w:eastAsia="en-AU"/>
        </w:rPr>
        <w:t xml:space="preserve"> and </w:t>
      </w:r>
      <w:r w:rsidR="009445DB">
        <w:rPr>
          <w:rFonts w:ascii="Arial" w:hAnsi="Arial" w:cs="Arial"/>
          <w:shd w:val="clear" w:color="auto" w:fill="FFFFFF"/>
          <w:lang w:eastAsia="en-AU"/>
        </w:rPr>
        <w:t xml:space="preserve">the </w:t>
      </w:r>
      <w:r w:rsidR="00225AEF">
        <w:rPr>
          <w:rFonts w:ascii="Arial" w:hAnsi="Arial" w:cs="Arial"/>
          <w:shd w:val="clear" w:color="auto" w:fill="FFFFFF"/>
          <w:lang w:eastAsia="en-AU"/>
        </w:rPr>
        <w:t xml:space="preserve">noise </w:t>
      </w:r>
      <w:r w:rsidR="001E7A9D" w:rsidRPr="003611E4">
        <w:rPr>
          <w:rFonts w:ascii="Arial" w:hAnsi="Arial" w:cs="Arial"/>
          <w:shd w:val="clear" w:color="auto" w:fill="FFFFFF"/>
          <w:lang w:eastAsia="en-AU"/>
        </w:rPr>
        <w:t xml:space="preserve">associated with the operational use of the school after construction </w:t>
      </w:r>
      <w:r w:rsidR="00F17FC3">
        <w:rPr>
          <w:rFonts w:ascii="Arial" w:hAnsi="Arial" w:cs="Arial"/>
          <w:shd w:val="clear" w:color="auto" w:fill="FFFFFF"/>
          <w:lang w:eastAsia="en-AU"/>
        </w:rPr>
        <w:t xml:space="preserve">is not anticipated to </w:t>
      </w:r>
      <w:r w:rsidR="009445DB">
        <w:rPr>
          <w:rFonts w:ascii="Arial" w:hAnsi="Arial" w:cs="Arial"/>
          <w:shd w:val="clear" w:color="auto" w:fill="FFFFFF"/>
          <w:lang w:eastAsia="en-AU"/>
        </w:rPr>
        <w:t xml:space="preserve">generally </w:t>
      </w:r>
      <w:r w:rsidR="00F17FC3">
        <w:rPr>
          <w:rFonts w:ascii="Arial" w:hAnsi="Arial" w:cs="Arial"/>
          <w:shd w:val="clear" w:color="auto" w:fill="FFFFFF"/>
          <w:lang w:eastAsia="en-AU"/>
        </w:rPr>
        <w:t>exceed current noise impacts</w:t>
      </w:r>
      <w:r w:rsidR="00A22234">
        <w:rPr>
          <w:rFonts w:ascii="Arial" w:hAnsi="Arial" w:cs="Arial"/>
          <w:shd w:val="clear" w:color="auto" w:fill="FFFFFF"/>
          <w:lang w:eastAsia="en-AU"/>
        </w:rPr>
        <w:t xml:space="preserve">. Furthermore, </w:t>
      </w:r>
      <w:r w:rsidR="00002D24">
        <w:rPr>
          <w:rFonts w:ascii="Arial" w:hAnsi="Arial" w:cs="Arial"/>
          <w:shd w:val="clear" w:color="auto" w:fill="FFFFFF"/>
          <w:lang w:eastAsia="en-AU"/>
        </w:rPr>
        <w:t>the</w:t>
      </w:r>
      <w:r w:rsidR="00425918" w:rsidRPr="00425918">
        <w:t xml:space="preserve"> </w:t>
      </w:r>
      <w:r w:rsidR="00425918" w:rsidRPr="00425918">
        <w:rPr>
          <w:rFonts w:ascii="Arial" w:hAnsi="Arial" w:cs="Arial"/>
          <w:shd w:val="clear" w:color="auto" w:fill="FFFFFF"/>
          <w:lang w:eastAsia="en-AU"/>
        </w:rPr>
        <w:t>new learning spaces are located further away from residential development compared to the location of the existing temporary demountable classrooms currently used</w:t>
      </w:r>
      <w:r w:rsidR="00425918">
        <w:rPr>
          <w:rFonts w:ascii="Arial" w:hAnsi="Arial" w:cs="Arial"/>
          <w:shd w:val="clear" w:color="auto" w:fill="FFFFFF"/>
          <w:lang w:eastAsia="en-AU"/>
        </w:rPr>
        <w:t xml:space="preserve">. </w:t>
      </w:r>
    </w:p>
    <w:p w14:paraId="07CA2D62" w14:textId="77777777" w:rsidR="00605F8C" w:rsidRDefault="00605F8C" w:rsidP="001E7A9D">
      <w:pPr>
        <w:spacing w:after="0" w:line="276" w:lineRule="auto"/>
        <w:ind w:left="720"/>
        <w:jc w:val="both"/>
        <w:rPr>
          <w:rFonts w:ascii="Arial" w:hAnsi="Arial" w:cs="Arial"/>
          <w:shd w:val="clear" w:color="auto" w:fill="FFFFFF"/>
          <w:lang w:eastAsia="en-AU"/>
        </w:rPr>
      </w:pPr>
    </w:p>
    <w:p w14:paraId="402F7E64" w14:textId="1A68F5EA" w:rsidR="00787100" w:rsidRDefault="00E10314" w:rsidP="00D74D00">
      <w:pPr>
        <w:spacing w:after="0" w:line="276" w:lineRule="auto"/>
        <w:ind w:left="720"/>
        <w:jc w:val="both"/>
        <w:rPr>
          <w:rFonts w:ascii="Arial" w:hAnsi="Arial" w:cs="Arial"/>
          <w:shd w:val="clear" w:color="auto" w:fill="FFFFFF"/>
          <w:lang w:eastAsia="en-AU"/>
        </w:rPr>
      </w:pPr>
      <w:r>
        <w:rPr>
          <w:rFonts w:ascii="Arial" w:hAnsi="Arial" w:cs="Arial"/>
          <w:shd w:val="clear" w:color="auto" w:fill="FFFFFF"/>
          <w:lang w:eastAsia="en-AU"/>
        </w:rPr>
        <w:t>Additionally,</w:t>
      </w:r>
      <w:r w:rsidR="00605F8C">
        <w:rPr>
          <w:rFonts w:ascii="Arial" w:hAnsi="Arial" w:cs="Arial"/>
          <w:shd w:val="clear" w:color="auto" w:fill="FFFFFF"/>
          <w:lang w:eastAsia="en-AU"/>
        </w:rPr>
        <w:t xml:space="preserve"> the </w:t>
      </w:r>
      <w:r w:rsidR="003932ED" w:rsidRPr="003932ED">
        <w:rPr>
          <w:rFonts w:ascii="Arial" w:hAnsi="Arial" w:cs="Arial"/>
          <w:shd w:val="clear" w:color="auto" w:fill="FFFFFF"/>
          <w:lang w:eastAsia="en-AU"/>
        </w:rPr>
        <w:t>Noise and Vibration Impact Assessment</w:t>
      </w:r>
      <w:r w:rsidR="00605F8C" w:rsidRPr="00605F8C">
        <w:rPr>
          <w:rFonts w:ascii="Arial" w:hAnsi="Arial" w:cs="Arial"/>
          <w:shd w:val="clear" w:color="auto" w:fill="FFFFFF"/>
          <w:lang w:eastAsia="en-AU"/>
        </w:rPr>
        <w:t xml:space="preserve"> </w:t>
      </w:r>
      <w:r w:rsidR="003932ED" w:rsidRPr="00605F8C">
        <w:rPr>
          <w:rFonts w:ascii="Arial" w:hAnsi="Arial" w:cs="Arial"/>
          <w:shd w:val="clear" w:color="auto" w:fill="FFFFFF"/>
          <w:lang w:eastAsia="en-AU"/>
        </w:rPr>
        <w:t>confirms</w:t>
      </w:r>
      <w:r w:rsidR="00605F8C" w:rsidRPr="00605F8C">
        <w:rPr>
          <w:rFonts w:ascii="Arial" w:hAnsi="Arial" w:cs="Arial"/>
          <w:shd w:val="clear" w:color="auto" w:fill="FFFFFF"/>
          <w:lang w:eastAsia="en-AU"/>
        </w:rPr>
        <w:t xml:space="preserve"> that noise emissions from proposed Blocks X, Y and Z are predicted to comply with the relevant project noise emission criteria and therefore the development is not expected to generate adverse noise impact on noise sensitive receivers surrounding the site.</w:t>
      </w:r>
      <w:r w:rsidR="003932ED">
        <w:rPr>
          <w:rFonts w:ascii="Arial" w:hAnsi="Arial" w:cs="Arial"/>
          <w:shd w:val="clear" w:color="auto" w:fill="FFFFFF"/>
          <w:lang w:eastAsia="en-AU"/>
        </w:rPr>
        <w:t xml:space="preserve"> </w:t>
      </w:r>
    </w:p>
    <w:p w14:paraId="22CA3952" w14:textId="77777777" w:rsidR="00427241" w:rsidRPr="001A2BC6" w:rsidRDefault="00427241" w:rsidP="00D444A2">
      <w:pPr>
        <w:pStyle w:val="ListParagraph"/>
        <w:spacing w:line="276" w:lineRule="auto"/>
        <w:jc w:val="both"/>
        <w:rPr>
          <w:rFonts w:ascii="Arial" w:hAnsi="Arial" w:cs="Arial"/>
          <w:color w:val="000000"/>
          <w:shd w:val="clear" w:color="auto" w:fill="FFFFFF"/>
          <w:lang w:eastAsia="en-AU"/>
        </w:rPr>
      </w:pPr>
    </w:p>
    <w:p w14:paraId="25D5EB9E" w14:textId="4C18B820" w:rsidR="00A31682" w:rsidRPr="00F925E9" w:rsidRDefault="00011BAC" w:rsidP="007142AE">
      <w:pPr>
        <w:pStyle w:val="ListParagraph"/>
        <w:numPr>
          <w:ilvl w:val="0"/>
          <w:numId w:val="4"/>
        </w:numPr>
        <w:spacing w:after="0" w:line="276" w:lineRule="auto"/>
        <w:jc w:val="both"/>
        <w:rPr>
          <w:rFonts w:ascii="Arial" w:hAnsi="Arial" w:cs="Arial"/>
          <w:shd w:val="clear" w:color="auto" w:fill="FFFFFF"/>
          <w:lang w:eastAsia="en-AU"/>
        </w:rPr>
      </w:pPr>
      <w:r w:rsidRPr="00F925E9">
        <w:rPr>
          <w:rFonts w:ascii="Arial" w:hAnsi="Arial" w:cs="Arial"/>
          <w:b/>
          <w:bCs/>
          <w:color w:val="000000"/>
          <w:shd w:val="clear" w:color="auto" w:fill="FFFFFF"/>
          <w:lang w:eastAsia="en-AU"/>
        </w:rPr>
        <w:t>Social impact</w:t>
      </w:r>
      <w:r w:rsidRPr="001A2BC6">
        <w:rPr>
          <w:rFonts w:ascii="Arial" w:hAnsi="Arial" w:cs="Arial"/>
          <w:color w:val="000000"/>
          <w:shd w:val="clear" w:color="auto" w:fill="FFFFFF"/>
          <w:lang w:eastAsia="en-AU"/>
        </w:rPr>
        <w:t xml:space="preserve"> –</w:t>
      </w:r>
      <w:r w:rsidR="002B6D1E" w:rsidRPr="001A2BC6">
        <w:rPr>
          <w:rFonts w:ascii="Arial" w:hAnsi="Arial" w:cs="Arial"/>
          <w:color w:val="000000"/>
          <w:shd w:val="clear" w:color="auto" w:fill="FFFFFF"/>
          <w:lang w:eastAsia="en-AU"/>
        </w:rPr>
        <w:t xml:space="preserve"> </w:t>
      </w:r>
      <w:r w:rsidR="00A31682" w:rsidRPr="00F925E9">
        <w:rPr>
          <w:rFonts w:ascii="Arial" w:hAnsi="Arial" w:cs="Arial"/>
          <w:shd w:val="clear" w:color="auto" w:fill="FFFFFF"/>
          <w:lang w:eastAsia="en-AU"/>
        </w:rPr>
        <w:t xml:space="preserve">The upgrades to the school will expand its staff </w:t>
      </w:r>
      <w:r w:rsidR="00F83FDD" w:rsidRPr="00F925E9">
        <w:rPr>
          <w:rFonts w:ascii="Arial" w:hAnsi="Arial" w:cs="Arial"/>
          <w:shd w:val="clear" w:color="auto" w:fill="FFFFFF"/>
          <w:lang w:eastAsia="en-AU"/>
        </w:rPr>
        <w:t>(</w:t>
      </w:r>
      <w:r w:rsidR="00DC2FBA">
        <w:rPr>
          <w:rFonts w:ascii="Arial" w:hAnsi="Arial" w:cs="Arial"/>
          <w:shd w:val="clear" w:color="auto" w:fill="FFFFFF"/>
          <w:lang w:eastAsia="en-AU"/>
        </w:rPr>
        <w:t xml:space="preserve">by </w:t>
      </w:r>
      <w:r w:rsidR="00F83FDD" w:rsidRPr="00F925E9">
        <w:rPr>
          <w:rFonts w:ascii="Arial" w:hAnsi="Arial" w:cs="Arial"/>
          <w:shd w:val="clear" w:color="auto" w:fill="FFFFFF"/>
          <w:lang w:eastAsia="en-AU"/>
        </w:rPr>
        <w:t xml:space="preserve">6 </w:t>
      </w:r>
      <w:r w:rsidR="00DC2FBA">
        <w:rPr>
          <w:rFonts w:ascii="Arial" w:hAnsi="Arial" w:cs="Arial"/>
          <w:shd w:val="clear" w:color="auto" w:fill="FFFFFF"/>
          <w:lang w:eastAsia="en-AU"/>
        </w:rPr>
        <w:t xml:space="preserve">additional </w:t>
      </w:r>
      <w:r w:rsidR="00F83FDD" w:rsidRPr="00F925E9">
        <w:rPr>
          <w:rFonts w:ascii="Arial" w:hAnsi="Arial" w:cs="Arial"/>
          <w:shd w:val="clear" w:color="auto" w:fill="FFFFFF"/>
          <w:lang w:eastAsia="en-AU"/>
        </w:rPr>
        <w:t xml:space="preserve">staff) </w:t>
      </w:r>
      <w:r w:rsidR="00A31682" w:rsidRPr="00F925E9">
        <w:rPr>
          <w:rFonts w:ascii="Arial" w:hAnsi="Arial" w:cs="Arial"/>
          <w:shd w:val="clear" w:color="auto" w:fill="FFFFFF"/>
          <w:lang w:eastAsia="en-AU"/>
        </w:rPr>
        <w:t xml:space="preserve">and student capacity </w:t>
      </w:r>
      <w:r w:rsidR="00F83FDD" w:rsidRPr="00F925E9">
        <w:rPr>
          <w:rFonts w:ascii="Arial" w:hAnsi="Arial" w:cs="Arial"/>
          <w:shd w:val="clear" w:color="auto" w:fill="FFFFFF"/>
          <w:lang w:eastAsia="en-AU"/>
        </w:rPr>
        <w:t xml:space="preserve">(25 </w:t>
      </w:r>
      <w:r w:rsidR="00DC2FBA">
        <w:rPr>
          <w:rFonts w:ascii="Arial" w:hAnsi="Arial" w:cs="Arial"/>
          <w:shd w:val="clear" w:color="auto" w:fill="FFFFFF"/>
          <w:lang w:eastAsia="en-AU"/>
        </w:rPr>
        <w:t xml:space="preserve">additional </w:t>
      </w:r>
      <w:r w:rsidR="00F83FDD" w:rsidRPr="00F925E9">
        <w:rPr>
          <w:rFonts w:ascii="Arial" w:hAnsi="Arial" w:cs="Arial"/>
          <w:shd w:val="clear" w:color="auto" w:fill="FFFFFF"/>
          <w:lang w:eastAsia="en-AU"/>
        </w:rPr>
        <w:t>students)</w:t>
      </w:r>
      <w:r w:rsidR="00A31682" w:rsidRPr="00F925E9">
        <w:rPr>
          <w:rFonts w:ascii="Arial" w:hAnsi="Arial" w:cs="Arial"/>
          <w:shd w:val="clear" w:color="auto" w:fill="FFFFFF"/>
          <w:lang w:eastAsia="en-AU"/>
        </w:rPr>
        <w:t>. Th</w:t>
      </w:r>
      <w:r w:rsidR="00B119B0" w:rsidRPr="00F925E9">
        <w:rPr>
          <w:rFonts w:ascii="Arial" w:hAnsi="Arial" w:cs="Arial"/>
          <w:shd w:val="clear" w:color="auto" w:fill="FFFFFF"/>
          <w:lang w:eastAsia="en-AU"/>
        </w:rPr>
        <w:t>e expansion, albeit minor,</w:t>
      </w:r>
      <w:r w:rsidR="00A31682" w:rsidRPr="00F925E9">
        <w:rPr>
          <w:rFonts w:ascii="Arial" w:hAnsi="Arial" w:cs="Arial"/>
          <w:shd w:val="clear" w:color="auto" w:fill="FFFFFF"/>
          <w:lang w:eastAsia="en-AU"/>
        </w:rPr>
        <w:t xml:space="preserve"> will accommodate a growing population in the local area in line with relevant strategic policies and plans, which anticipates growth in the number of families with children in the Canada Bay area.</w:t>
      </w:r>
    </w:p>
    <w:p w14:paraId="73857D6B" w14:textId="77777777" w:rsidR="00B119B0" w:rsidRPr="00F925E9" w:rsidRDefault="00B119B0" w:rsidP="00B119B0">
      <w:pPr>
        <w:pStyle w:val="ListParagraph"/>
        <w:spacing w:after="0" w:line="276" w:lineRule="auto"/>
        <w:jc w:val="both"/>
        <w:rPr>
          <w:rFonts w:ascii="Arial" w:hAnsi="Arial" w:cs="Arial"/>
          <w:shd w:val="clear" w:color="auto" w:fill="FFFFFF"/>
          <w:lang w:eastAsia="en-AU"/>
        </w:rPr>
      </w:pPr>
    </w:p>
    <w:p w14:paraId="1ABCD3F5" w14:textId="674F86D2" w:rsidR="00A31682" w:rsidRDefault="0095328E" w:rsidP="00A31682">
      <w:pPr>
        <w:pStyle w:val="ListParagraph"/>
        <w:spacing w:line="276" w:lineRule="auto"/>
        <w:jc w:val="both"/>
        <w:rPr>
          <w:rFonts w:ascii="Arial" w:hAnsi="Arial" w:cs="Arial"/>
          <w:shd w:val="clear" w:color="auto" w:fill="FFFFFF"/>
          <w:lang w:eastAsia="en-AU"/>
        </w:rPr>
      </w:pPr>
      <w:r>
        <w:rPr>
          <w:rFonts w:ascii="Arial" w:hAnsi="Arial" w:cs="Arial"/>
          <w:shd w:val="clear" w:color="auto" w:fill="FFFFFF"/>
          <w:lang w:eastAsia="en-AU"/>
        </w:rPr>
        <w:t>The u</w:t>
      </w:r>
      <w:r w:rsidR="00A31682" w:rsidRPr="00F925E9">
        <w:rPr>
          <w:rFonts w:ascii="Arial" w:hAnsi="Arial" w:cs="Arial"/>
          <w:shd w:val="clear" w:color="auto" w:fill="FFFFFF"/>
          <w:lang w:eastAsia="en-AU"/>
        </w:rPr>
        <w:t xml:space="preserve">pgraded school facilities and outdoor environments will provide for </w:t>
      </w:r>
      <w:r>
        <w:rPr>
          <w:rFonts w:ascii="Arial" w:hAnsi="Arial" w:cs="Arial"/>
          <w:shd w:val="clear" w:color="auto" w:fill="FFFFFF"/>
          <w:lang w:eastAsia="en-AU"/>
        </w:rPr>
        <w:t xml:space="preserve">improved </w:t>
      </w:r>
      <w:r w:rsidR="00A31682" w:rsidRPr="00F925E9">
        <w:rPr>
          <w:rFonts w:ascii="Arial" w:hAnsi="Arial" w:cs="Arial"/>
          <w:shd w:val="clear" w:color="auto" w:fill="FFFFFF"/>
          <w:lang w:eastAsia="en-AU"/>
        </w:rPr>
        <w:t>quality of learning and allow for future development opportunities. These benefits are likely to generate positive social and socio-economic benefits for students, staff and the wider community who will continue to have the opportunity to utilise joint share facilities within the site.</w:t>
      </w:r>
      <w:r w:rsidR="00F925E9" w:rsidRPr="00F925E9">
        <w:rPr>
          <w:rFonts w:ascii="Arial" w:hAnsi="Arial" w:cs="Arial"/>
          <w:shd w:val="clear" w:color="auto" w:fill="FFFFFF"/>
          <w:lang w:eastAsia="en-AU"/>
        </w:rPr>
        <w:t xml:space="preserve"> </w:t>
      </w:r>
    </w:p>
    <w:p w14:paraId="79439A4E" w14:textId="77777777" w:rsidR="00C35B9F" w:rsidRDefault="00C35B9F" w:rsidP="00A31682">
      <w:pPr>
        <w:pStyle w:val="ListParagraph"/>
        <w:spacing w:line="276" w:lineRule="auto"/>
        <w:jc w:val="both"/>
        <w:rPr>
          <w:rFonts w:ascii="Arial" w:hAnsi="Arial" w:cs="Arial"/>
          <w:shd w:val="clear" w:color="auto" w:fill="FFFFFF"/>
          <w:lang w:eastAsia="en-AU"/>
        </w:rPr>
      </w:pPr>
    </w:p>
    <w:p w14:paraId="72863349" w14:textId="77777777" w:rsidR="00C35B9F" w:rsidRDefault="00C35B9F" w:rsidP="00C35B9F">
      <w:pPr>
        <w:pStyle w:val="ListParagraph"/>
        <w:spacing w:line="276" w:lineRule="auto"/>
        <w:jc w:val="both"/>
        <w:rPr>
          <w:rFonts w:ascii="Arial" w:hAnsi="Arial" w:cs="Arial"/>
          <w:shd w:val="clear" w:color="auto" w:fill="FFFFFF"/>
          <w:lang w:eastAsia="en-AU"/>
        </w:rPr>
      </w:pPr>
      <w:r w:rsidRPr="00C35B9F">
        <w:rPr>
          <w:rFonts w:ascii="Arial" w:hAnsi="Arial" w:cs="Arial"/>
          <w:shd w:val="clear" w:color="auto" w:fill="FFFFFF"/>
          <w:lang w:eastAsia="en-AU"/>
        </w:rPr>
        <w:t>The NSW Department of Education currently provide a number of Concord High School facilities to the local community for after-hours use. These organisations include Inner West Physie and Dance, United Volleyball, Junior Basketball Academy, St Alexander Nevsky Russian School, Heartbeat Church, Next Nuri Church, Bengali Association and Inner West Motivate Sports.</w:t>
      </w:r>
    </w:p>
    <w:p w14:paraId="763BF846" w14:textId="77777777" w:rsidR="003C2BCC" w:rsidRPr="00C35B9F" w:rsidRDefault="003C2BCC" w:rsidP="00C35B9F">
      <w:pPr>
        <w:pStyle w:val="ListParagraph"/>
        <w:spacing w:line="276" w:lineRule="auto"/>
        <w:jc w:val="both"/>
        <w:rPr>
          <w:rFonts w:ascii="Arial" w:hAnsi="Arial" w:cs="Arial"/>
          <w:shd w:val="clear" w:color="auto" w:fill="FFFFFF"/>
          <w:lang w:eastAsia="en-AU"/>
        </w:rPr>
      </w:pPr>
    </w:p>
    <w:p w14:paraId="1575E685" w14:textId="46D3F3B5" w:rsidR="009924FC" w:rsidRPr="009924FC" w:rsidRDefault="00541F99" w:rsidP="007142AE">
      <w:pPr>
        <w:pStyle w:val="ListParagraph"/>
        <w:numPr>
          <w:ilvl w:val="0"/>
          <w:numId w:val="4"/>
        </w:numPr>
        <w:spacing w:after="0" w:line="276" w:lineRule="auto"/>
        <w:jc w:val="both"/>
        <w:rPr>
          <w:rFonts w:ascii="Arial" w:hAnsi="Arial" w:cs="Arial"/>
          <w:color w:val="000000"/>
          <w:shd w:val="clear" w:color="auto" w:fill="FFFFFF"/>
          <w:lang w:eastAsia="en-AU"/>
        </w:rPr>
      </w:pPr>
      <w:r w:rsidRPr="00F925E9">
        <w:rPr>
          <w:rFonts w:ascii="Arial" w:hAnsi="Arial" w:cs="Arial"/>
          <w:b/>
          <w:bCs/>
          <w:color w:val="000000"/>
          <w:shd w:val="clear" w:color="auto" w:fill="FFFFFF"/>
          <w:lang w:eastAsia="en-AU"/>
        </w:rPr>
        <w:t>Economic</w:t>
      </w:r>
      <w:r w:rsidR="00011BAC" w:rsidRPr="00F925E9">
        <w:rPr>
          <w:rFonts w:ascii="Arial" w:hAnsi="Arial" w:cs="Arial"/>
          <w:b/>
          <w:bCs/>
          <w:color w:val="000000"/>
          <w:shd w:val="clear" w:color="auto" w:fill="FFFFFF"/>
          <w:lang w:eastAsia="en-AU"/>
        </w:rPr>
        <w:t xml:space="preserve"> </w:t>
      </w:r>
      <w:r w:rsidRPr="00F925E9">
        <w:rPr>
          <w:rFonts w:ascii="Arial" w:hAnsi="Arial" w:cs="Arial"/>
          <w:b/>
          <w:bCs/>
          <w:color w:val="000000"/>
          <w:shd w:val="clear" w:color="auto" w:fill="FFFFFF"/>
          <w:lang w:eastAsia="en-AU"/>
        </w:rPr>
        <w:t>impact</w:t>
      </w:r>
      <w:r w:rsidRPr="001A2BC6">
        <w:rPr>
          <w:rFonts w:ascii="Arial" w:hAnsi="Arial" w:cs="Arial"/>
          <w:color w:val="000000"/>
          <w:shd w:val="clear" w:color="auto" w:fill="FFFFFF"/>
          <w:lang w:eastAsia="en-AU"/>
        </w:rPr>
        <w:t xml:space="preserve"> –</w:t>
      </w:r>
      <w:r w:rsidR="00DF6987">
        <w:rPr>
          <w:rFonts w:ascii="Arial" w:hAnsi="Arial" w:cs="Arial"/>
          <w:color w:val="000000"/>
          <w:shd w:val="clear" w:color="auto" w:fill="FFFFFF"/>
          <w:lang w:eastAsia="en-AU"/>
        </w:rPr>
        <w:t xml:space="preserve"> The applicant</w:t>
      </w:r>
      <w:r w:rsidR="009924FC" w:rsidRPr="009924FC">
        <w:rPr>
          <w:rFonts w:ascii="Arial" w:hAnsi="Arial" w:cs="Arial"/>
          <w:color w:val="000000"/>
          <w:shd w:val="clear" w:color="auto" w:fill="FFFFFF"/>
          <w:lang w:eastAsia="en-AU"/>
        </w:rPr>
        <w:t xml:space="preserve"> </w:t>
      </w:r>
      <w:r w:rsidR="00DF6987" w:rsidRPr="009924FC">
        <w:rPr>
          <w:rFonts w:ascii="Arial" w:hAnsi="Arial" w:cs="Arial"/>
          <w:color w:val="000000"/>
          <w:shd w:val="clear" w:color="auto" w:fill="FFFFFF"/>
          <w:lang w:eastAsia="en-AU"/>
        </w:rPr>
        <w:t>estimat</w:t>
      </w:r>
      <w:r w:rsidR="00DF6987">
        <w:rPr>
          <w:rFonts w:ascii="Arial" w:hAnsi="Arial" w:cs="Arial"/>
          <w:color w:val="000000"/>
          <w:shd w:val="clear" w:color="auto" w:fill="FFFFFF"/>
          <w:lang w:eastAsia="en-AU"/>
        </w:rPr>
        <w:t>es</w:t>
      </w:r>
      <w:r w:rsidR="009924FC" w:rsidRPr="009924FC">
        <w:rPr>
          <w:rFonts w:ascii="Arial" w:hAnsi="Arial" w:cs="Arial"/>
          <w:color w:val="000000"/>
          <w:shd w:val="clear" w:color="auto" w:fill="FFFFFF"/>
          <w:lang w:eastAsia="en-AU"/>
        </w:rPr>
        <w:t xml:space="preserve"> that sixty (60) construction jobs and six (6) full time equivalent positions will be generated by the works. Potential opportunities for further teaching and support staff recruitment in the future will also have a positive economic impact for the local community following construction.</w:t>
      </w:r>
    </w:p>
    <w:p w14:paraId="7AA4002B" w14:textId="77777777" w:rsidR="00DF6987" w:rsidRDefault="00DF6987" w:rsidP="009924FC">
      <w:pPr>
        <w:pStyle w:val="ListParagraph"/>
        <w:spacing w:after="0" w:line="276" w:lineRule="auto"/>
        <w:jc w:val="both"/>
        <w:rPr>
          <w:rFonts w:ascii="Arial" w:hAnsi="Arial" w:cs="Arial"/>
          <w:color w:val="000000"/>
          <w:shd w:val="clear" w:color="auto" w:fill="FFFFFF"/>
          <w:lang w:eastAsia="en-AU"/>
        </w:rPr>
      </w:pPr>
    </w:p>
    <w:p w14:paraId="693A5C9D" w14:textId="658FE2FB" w:rsidR="00DF6987" w:rsidRDefault="00DF6987" w:rsidP="00EF565D">
      <w:pPr>
        <w:spacing w:after="0" w:line="276" w:lineRule="auto"/>
        <w:ind w:left="720"/>
        <w:jc w:val="both"/>
        <w:rPr>
          <w:rFonts w:ascii="Arial" w:hAnsi="Arial" w:cs="Arial"/>
          <w:color w:val="000000"/>
          <w:shd w:val="clear" w:color="auto" w:fill="FFFFFF"/>
          <w:lang w:eastAsia="en-AU"/>
        </w:rPr>
      </w:pPr>
      <w:r w:rsidRPr="00A954C3">
        <w:rPr>
          <w:rFonts w:ascii="Arial" w:hAnsi="Arial" w:cs="Arial"/>
          <w:color w:val="000000"/>
          <w:shd w:val="clear" w:color="auto" w:fill="FFFFFF"/>
          <w:lang w:eastAsia="en-AU"/>
        </w:rPr>
        <w:t xml:space="preserve">The cleaning, maintenance and other services required by the future students and staff will </w:t>
      </w:r>
      <w:r w:rsidR="00A954C3">
        <w:rPr>
          <w:rFonts w:ascii="Arial" w:hAnsi="Arial" w:cs="Arial"/>
          <w:color w:val="000000"/>
          <w:shd w:val="clear" w:color="auto" w:fill="FFFFFF"/>
          <w:lang w:eastAsia="en-AU"/>
        </w:rPr>
        <w:t xml:space="preserve">a </w:t>
      </w:r>
      <w:r w:rsidR="003E2E44">
        <w:rPr>
          <w:rFonts w:ascii="Arial" w:hAnsi="Arial" w:cs="Arial"/>
          <w:color w:val="000000"/>
          <w:shd w:val="clear" w:color="auto" w:fill="FFFFFF"/>
          <w:lang w:eastAsia="en-AU"/>
        </w:rPr>
        <w:t xml:space="preserve">generate long term employment </w:t>
      </w:r>
      <w:r w:rsidRPr="003E2E44">
        <w:rPr>
          <w:rFonts w:ascii="Arial" w:hAnsi="Arial" w:cs="Arial"/>
          <w:color w:val="000000"/>
          <w:shd w:val="clear" w:color="auto" w:fill="FFFFFF"/>
          <w:lang w:eastAsia="en-AU"/>
        </w:rPr>
        <w:t>a</w:t>
      </w:r>
      <w:r w:rsidR="00B07A11">
        <w:rPr>
          <w:rFonts w:ascii="Arial" w:hAnsi="Arial" w:cs="Arial"/>
          <w:color w:val="000000"/>
          <w:shd w:val="clear" w:color="auto" w:fill="FFFFFF"/>
          <w:lang w:eastAsia="en-AU"/>
        </w:rPr>
        <w:t xml:space="preserve">s well as increased employment opportunities for staff and support staff following the minor expansion. </w:t>
      </w:r>
      <w:r w:rsidRPr="003E2E44">
        <w:rPr>
          <w:rFonts w:ascii="Arial" w:hAnsi="Arial" w:cs="Arial"/>
          <w:color w:val="000000"/>
          <w:shd w:val="clear" w:color="auto" w:fill="FFFFFF"/>
          <w:lang w:eastAsia="en-AU"/>
        </w:rPr>
        <w:t xml:space="preserve"> </w:t>
      </w:r>
    </w:p>
    <w:p w14:paraId="3B572604" w14:textId="77777777" w:rsidR="00DF6987" w:rsidRDefault="00DF6987" w:rsidP="009924FC">
      <w:pPr>
        <w:pStyle w:val="ListParagraph"/>
        <w:spacing w:after="0" w:line="276" w:lineRule="auto"/>
        <w:jc w:val="both"/>
        <w:rPr>
          <w:rFonts w:ascii="Arial" w:hAnsi="Arial" w:cs="Arial"/>
          <w:color w:val="000000"/>
          <w:shd w:val="clear" w:color="auto" w:fill="FFFFFF"/>
          <w:lang w:eastAsia="en-AU"/>
        </w:rPr>
      </w:pPr>
    </w:p>
    <w:p w14:paraId="42327E82" w14:textId="7EFFEDEA" w:rsidR="00011BAC" w:rsidRDefault="009924FC" w:rsidP="009924FC">
      <w:pPr>
        <w:pStyle w:val="ListParagraph"/>
        <w:spacing w:after="0" w:line="276" w:lineRule="auto"/>
        <w:jc w:val="both"/>
        <w:rPr>
          <w:rFonts w:ascii="Arial" w:hAnsi="Arial" w:cs="Arial"/>
          <w:color w:val="000000"/>
          <w:shd w:val="clear" w:color="auto" w:fill="FFFFFF"/>
          <w:lang w:eastAsia="en-AU"/>
        </w:rPr>
      </w:pPr>
      <w:r w:rsidRPr="009924FC">
        <w:rPr>
          <w:rFonts w:ascii="Arial" w:hAnsi="Arial" w:cs="Arial"/>
          <w:color w:val="000000"/>
          <w:shd w:val="clear" w:color="auto" w:fill="FFFFFF"/>
          <w:lang w:eastAsia="en-AU"/>
        </w:rPr>
        <w:t>No attributed negative economic impacts are expected from the additional school buildings and redevelopment.</w:t>
      </w:r>
    </w:p>
    <w:p w14:paraId="0E8950C7" w14:textId="77777777" w:rsidR="00011BAC" w:rsidRPr="001A2BC6" w:rsidRDefault="00011BAC" w:rsidP="00D444A2">
      <w:pPr>
        <w:spacing w:after="0" w:line="276" w:lineRule="auto"/>
        <w:jc w:val="both"/>
        <w:rPr>
          <w:rFonts w:ascii="Arial" w:eastAsia="Calibri" w:hAnsi="Arial" w:cs="Arial"/>
        </w:rPr>
      </w:pPr>
    </w:p>
    <w:p w14:paraId="44EC959E" w14:textId="3588FF6D" w:rsidR="00011BAC" w:rsidRPr="001A2BC6" w:rsidRDefault="00B81F3C" w:rsidP="00B81F3C">
      <w:pPr>
        <w:spacing w:after="0" w:line="276" w:lineRule="auto"/>
        <w:ind w:left="720"/>
        <w:jc w:val="both"/>
        <w:rPr>
          <w:rFonts w:ascii="Arial" w:hAnsi="Arial" w:cs="Arial"/>
        </w:rPr>
      </w:pPr>
      <w:r>
        <w:rPr>
          <w:rFonts w:ascii="Arial" w:eastAsia="Calibri" w:hAnsi="Arial" w:cs="Arial"/>
        </w:rPr>
        <w:lastRenderedPageBreak/>
        <w:t xml:space="preserve">As per the above discussion, </w:t>
      </w:r>
      <w:r w:rsidR="00011BAC" w:rsidRPr="001A2BC6">
        <w:rPr>
          <w:rFonts w:ascii="Arial" w:eastAsia="Calibri" w:hAnsi="Arial" w:cs="Arial"/>
        </w:rPr>
        <w:t xml:space="preserve">it is considered that the proposal </w:t>
      </w:r>
      <w:r w:rsidR="00011BAC" w:rsidRPr="00B91C58">
        <w:rPr>
          <w:rFonts w:ascii="Arial" w:eastAsia="Calibri" w:hAnsi="Arial" w:cs="Arial"/>
        </w:rPr>
        <w:t xml:space="preserve">will not </w:t>
      </w:r>
      <w:r w:rsidR="00011BAC" w:rsidRPr="001A2BC6">
        <w:rPr>
          <w:rFonts w:ascii="Arial" w:eastAsia="Calibri" w:hAnsi="Arial" w:cs="Arial"/>
        </w:rPr>
        <w:t xml:space="preserve">result in any significant adverse impacts in the locality as outlined above. </w:t>
      </w:r>
    </w:p>
    <w:p w14:paraId="4334B87F" w14:textId="77777777" w:rsidR="00011BAC" w:rsidRPr="001A2BC6" w:rsidRDefault="00011BAC" w:rsidP="00D444A2">
      <w:pPr>
        <w:spacing w:after="0" w:line="276" w:lineRule="auto"/>
        <w:jc w:val="both"/>
        <w:rPr>
          <w:rFonts w:ascii="Arial" w:hAnsi="Arial" w:cs="Arial"/>
          <w:color w:val="000000"/>
          <w:shd w:val="clear" w:color="auto" w:fill="FFFFFF"/>
          <w:lang w:eastAsia="en-AU"/>
        </w:rPr>
      </w:pPr>
    </w:p>
    <w:p w14:paraId="5896C1C4" w14:textId="6F247335" w:rsidR="00011BAC" w:rsidRPr="001A2BC6" w:rsidRDefault="00011BAC" w:rsidP="00D444A2">
      <w:pPr>
        <w:pStyle w:val="ListParagraph"/>
        <w:numPr>
          <w:ilvl w:val="1"/>
          <w:numId w:val="1"/>
        </w:numPr>
        <w:tabs>
          <w:tab w:val="left" w:pos="709"/>
          <w:tab w:val="left" w:pos="1560"/>
        </w:tabs>
        <w:spacing w:before="120" w:after="0" w:line="276" w:lineRule="auto"/>
        <w:ind w:left="851" w:right="23" w:hanging="851"/>
        <w:contextualSpacing w:val="0"/>
        <w:jc w:val="both"/>
        <w:rPr>
          <w:rFonts w:ascii="Arial" w:hAnsi="Arial" w:cs="Arial"/>
          <w:b/>
          <w:lang w:eastAsia="en-AU"/>
        </w:rPr>
      </w:pPr>
      <w:r w:rsidRPr="001A2BC6">
        <w:rPr>
          <w:rFonts w:ascii="Arial" w:hAnsi="Arial" w:cs="Arial"/>
          <w:b/>
          <w:lang w:eastAsia="en-AU"/>
        </w:rPr>
        <w:t>S</w:t>
      </w:r>
      <w:r w:rsidR="00142C8E" w:rsidRPr="001A2BC6">
        <w:rPr>
          <w:rFonts w:ascii="Arial" w:hAnsi="Arial" w:cs="Arial"/>
          <w:b/>
          <w:lang w:eastAsia="en-AU"/>
        </w:rPr>
        <w:t xml:space="preserve">ection </w:t>
      </w:r>
      <w:r w:rsidRPr="001A2BC6">
        <w:rPr>
          <w:rFonts w:ascii="Arial" w:hAnsi="Arial" w:cs="Arial"/>
          <w:b/>
          <w:lang w:eastAsia="en-AU"/>
        </w:rPr>
        <w:t>4.15(1)(c) - Suitability of the site</w:t>
      </w:r>
    </w:p>
    <w:p w14:paraId="2A94700B" w14:textId="77777777" w:rsidR="00011BAC" w:rsidRDefault="00011BAC" w:rsidP="00D444A2">
      <w:pPr>
        <w:spacing w:after="0" w:line="276" w:lineRule="auto"/>
        <w:jc w:val="both"/>
        <w:rPr>
          <w:rFonts w:ascii="Arial" w:hAnsi="Arial" w:cs="Arial"/>
          <w:highlight w:val="yellow"/>
        </w:rPr>
      </w:pPr>
    </w:p>
    <w:p w14:paraId="2307E903" w14:textId="4EBFA39C" w:rsidR="00AE786E" w:rsidRPr="003346E3" w:rsidRDefault="00AE786E" w:rsidP="00AE786E">
      <w:pPr>
        <w:spacing w:after="0" w:line="276" w:lineRule="auto"/>
        <w:jc w:val="both"/>
        <w:rPr>
          <w:rFonts w:ascii="Arial" w:hAnsi="Arial" w:cs="Arial"/>
        </w:rPr>
      </w:pPr>
      <w:r w:rsidRPr="00AE786E">
        <w:rPr>
          <w:rFonts w:ascii="Arial" w:hAnsi="Arial" w:cs="Arial"/>
        </w:rPr>
        <w:t>The proposed development has been assessed in relation to its</w:t>
      </w:r>
      <w:r w:rsidR="00B335C7">
        <w:rPr>
          <w:rFonts w:ascii="Arial" w:hAnsi="Arial" w:cs="Arial"/>
        </w:rPr>
        <w:t xml:space="preserve"> </w:t>
      </w:r>
      <w:r w:rsidRPr="00AE786E">
        <w:rPr>
          <w:rFonts w:ascii="Arial" w:hAnsi="Arial" w:cs="Arial"/>
        </w:rPr>
        <w:t>environmental consequences, and in terms of State Environmental Planning</w:t>
      </w:r>
      <w:r w:rsidR="00B335C7">
        <w:rPr>
          <w:rFonts w:ascii="Arial" w:hAnsi="Arial" w:cs="Arial"/>
        </w:rPr>
        <w:t xml:space="preserve"> </w:t>
      </w:r>
      <w:r w:rsidRPr="00AE786E">
        <w:rPr>
          <w:rFonts w:ascii="Arial" w:hAnsi="Arial" w:cs="Arial"/>
        </w:rPr>
        <w:t>Policy Resilience and Hazards (Chapter 4, Remediation of Land).</w:t>
      </w:r>
      <w:r w:rsidR="003346E3">
        <w:rPr>
          <w:rFonts w:ascii="Arial" w:hAnsi="Arial" w:cs="Arial"/>
        </w:rPr>
        <w:t xml:space="preserve"> </w:t>
      </w:r>
      <w:r w:rsidRPr="00AE786E">
        <w:rPr>
          <w:rFonts w:ascii="Arial" w:hAnsi="Arial" w:cs="Arial"/>
        </w:rPr>
        <w:t>Having</w:t>
      </w:r>
      <w:r w:rsidR="003346E3">
        <w:rPr>
          <w:rFonts w:ascii="Arial" w:hAnsi="Arial" w:cs="Arial"/>
        </w:rPr>
        <w:t xml:space="preserve"> </w:t>
      </w:r>
      <w:r w:rsidRPr="00AE786E">
        <w:rPr>
          <w:rFonts w:ascii="Arial" w:hAnsi="Arial" w:cs="Arial"/>
        </w:rPr>
        <w:t>regard to this assessment it is considered that the land is suitable for the</w:t>
      </w:r>
      <w:r w:rsidR="003346E3">
        <w:rPr>
          <w:rFonts w:ascii="Arial" w:hAnsi="Arial" w:cs="Arial"/>
        </w:rPr>
        <w:t xml:space="preserve"> </w:t>
      </w:r>
      <w:r w:rsidRPr="00AE786E">
        <w:rPr>
          <w:rFonts w:ascii="Arial" w:hAnsi="Arial" w:cs="Arial"/>
        </w:rPr>
        <w:t>intended development</w:t>
      </w:r>
      <w:r w:rsidR="00F765BD">
        <w:rPr>
          <w:rFonts w:ascii="Arial" w:hAnsi="Arial" w:cs="Arial"/>
        </w:rPr>
        <w:t xml:space="preserve"> subject to conditions of consent</w:t>
      </w:r>
      <w:r w:rsidRPr="00AE786E">
        <w:rPr>
          <w:rFonts w:ascii="Arial" w:hAnsi="Arial" w:cs="Arial"/>
        </w:rPr>
        <w:t>.</w:t>
      </w:r>
    </w:p>
    <w:p w14:paraId="7E1A45A8" w14:textId="77777777" w:rsidR="00F4433A" w:rsidRPr="001A2BC6" w:rsidRDefault="00F4433A" w:rsidP="00D444A2">
      <w:pPr>
        <w:pStyle w:val="rcIndent"/>
        <w:spacing w:after="0" w:line="276" w:lineRule="auto"/>
        <w:ind w:left="0"/>
        <w:rPr>
          <w:rFonts w:ascii="Arial" w:hAnsi="Arial" w:cs="Arial"/>
          <w:sz w:val="22"/>
          <w:szCs w:val="22"/>
          <w:highlight w:val="yellow"/>
        </w:rPr>
      </w:pPr>
    </w:p>
    <w:p w14:paraId="75CD382C" w14:textId="063F6884" w:rsidR="00011BAC" w:rsidRPr="001A2BC6" w:rsidRDefault="00011BAC" w:rsidP="00D444A2">
      <w:pPr>
        <w:pStyle w:val="ListParagraph"/>
        <w:numPr>
          <w:ilvl w:val="1"/>
          <w:numId w:val="1"/>
        </w:numPr>
        <w:tabs>
          <w:tab w:val="left" w:pos="709"/>
          <w:tab w:val="left" w:pos="1560"/>
        </w:tabs>
        <w:spacing w:after="0" w:line="276" w:lineRule="auto"/>
        <w:ind w:left="851" w:right="23" w:hanging="851"/>
        <w:contextualSpacing w:val="0"/>
        <w:jc w:val="both"/>
        <w:rPr>
          <w:rFonts w:ascii="Arial" w:hAnsi="Arial" w:cs="Arial"/>
          <w:b/>
          <w:lang w:eastAsia="en-AU"/>
        </w:rPr>
      </w:pPr>
      <w:r w:rsidRPr="001A2BC6">
        <w:rPr>
          <w:rFonts w:ascii="Arial" w:hAnsi="Arial" w:cs="Arial"/>
          <w:b/>
          <w:lang w:eastAsia="en-AU"/>
        </w:rPr>
        <w:t>S</w:t>
      </w:r>
      <w:r w:rsidR="00142C8E" w:rsidRPr="001A2BC6">
        <w:rPr>
          <w:rFonts w:ascii="Arial" w:hAnsi="Arial" w:cs="Arial"/>
          <w:b/>
          <w:lang w:eastAsia="en-AU"/>
        </w:rPr>
        <w:t xml:space="preserve">ection </w:t>
      </w:r>
      <w:r w:rsidRPr="001A2BC6">
        <w:rPr>
          <w:rFonts w:ascii="Arial" w:hAnsi="Arial" w:cs="Arial"/>
          <w:b/>
          <w:lang w:eastAsia="en-AU"/>
        </w:rPr>
        <w:t>4.15(1)(d) - Public Submissions</w:t>
      </w:r>
    </w:p>
    <w:p w14:paraId="5CF0E7B8" w14:textId="77777777" w:rsidR="00011BAC" w:rsidRPr="001A2BC6" w:rsidRDefault="00011BAC" w:rsidP="00D444A2">
      <w:pPr>
        <w:spacing w:after="0" w:line="276" w:lineRule="auto"/>
        <w:ind w:left="-567" w:right="-23"/>
        <w:jc w:val="both"/>
        <w:rPr>
          <w:rFonts w:ascii="Arial" w:hAnsi="Arial" w:cs="Arial"/>
          <w:highlight w:val="yellow"/>
        </w:rPr>
      </w:pPr>
    </w:p>
    <w:p w14:paraId="20F661E0" w14:textId="0DC89260" w:rsidR="00011BAC" w:rsidRPr="001A2BC6" w:rsidRDefault="00E319DF" w:rsidP="00D444A2">
      <w:pPr>
        <w:spacing w:after="0" w:line="276" w:lineRule="auto"/>
        <w:ind w:right="-23"/>
        <w:jc w:val="both"/>
        <w:rPr>
          <w:rFonts w:ascii="Arial" w:hAnsi="Arial" w:cs="Arial"/>
        </w:rPr>
      </w:pPr>
      <w:r w:rsidRPr="00E319DF">
        <w:rPr>
          <w:rFonts w:ascii="Arial" w:hAnsi="Arial" w:cs="Arial"/>
        </w:rPr>
        <w:t xml:space="preserve">The proposal was notified in accordance with the Council’s Community Participation Plan from 13 July 2023 until 3 August 2023. The notification period did not result in any submission being received by Council.  </w:t>
      </w:r>
    </w:p>
    <w:p w14:paraId="64E25913" w14:textId="77777777" w:rsidR="00F4433A" w:rsidRPr="001A2BC6" w:rsidRDefault="00F4433A" w:rsidP="00D444A2">
      <w:pPr>
        <w:spacing w:after="0" w:line="276" w:lineRule="auto"/>
        <w:jc w:val="both"/>
        <w:rPr>
          <w:rFonts w:ascii="Arial" w:hAnsi="Arial" w:cs="Arial"/>
          <w:highlight w:val="yellow"/>
        </w:rPr>
      </w:pPr>
    </w:p>
    <w:p w14:paraId="235AD742" w14:textId="2BD5A2DF" w:rsidR="00011BAC" w:rsidRPr="001A2BC6" w:rsidRDefault="00011BAC" w:rsidP="00D444A2">
      <w:pPr>
        <w:pStyle w:val="ListParagraph"/>
        <w:numPr>
          <w:ilvl w:val="1"/>
          <w:numId w:val="1"/>
        </w:numPr>
        <w:tabs>
          <w:tab w:val="left" w:pos="709"/>
          <w:tab w:val="left" w:pos="1560"/>
        </w:tabs>
        <w:spacing w:after="0" w:line="276" w:lineRule="auto"/>
        <w:ind w:left="851" w:right="23" w:hanging="851"/>
        <w:contextualSpacing w:val="0"/>
        <w:jc w:val="both"/>
        <w:rPr>
          <w:rFonts w:ascii="Arial" w:hAnsi="Arial" w:cs="Arial"/>
          <w:b/>
          <w:lang w:eastAsia="en-AU"/>
        </w:rPr>
      </w:pPr>
      <w:r w:rsidRPr="001A2BC6">
        <w:rPr>
          <w:rFonts w:ascii="Arial" w:hAnsi="Arial" w:cs="Arial"/>
          <w:b/>
          <w:lang w:eastAsia="en-AU"/>
        </w:rPr>
        <w:t>S</w:t>
      </w:r>
      <w:r w:rsidR="00A52F31" w:rsidRPr="001A2BC6">
        <w:rPr>
          <w:rFonts w:ascii="Arial" w:hAnsi="Arial" w:cs="Arial"/>
          <w:b/>
          <w:lang w:eastAsia="en-AU"/>
        </w:rPr>
        <w:t xml:space="preserve">ection </w:t>
      </w:r>
      <w:r w:rsidRPr="001A2BC6">
        <w:rPr>
          <w:rFonts w:ascii="Arial" w:hAnsi="Arial" w:cs="Arial"/>
          <w:b/>
          <w:lang w:eastAsia="en-AU"/>
        </w:rPr>
        <w:t>4.15(1)(e) - Public interest</w:t>
      </w:r>
    </w:p>
    <w:p w14:paraId="412B17BD" w14:textId="01153B06" w:rsidR="00653D81" w:rsidRPr="00B335C7" w:rsidRDefault="002A07F8" w:rsidP="00653D81">
      <w:pPr>
        <w:pStyle w:val="rcBodyText"/>
        <w:spacing w:line="276" w:lineRule="auto"/>
        <w:jc w:val="both"/>
        <w:rPr>
          <w:rFonts w:ascii="Arial" w:hAnsi="Arial" w:cs="Arial"/>
          <w:sz w:val="22"/>
          <w:szCs w:val="22"/>
        </w:rPr>
      </w:pPr>
      <w:r w:rsidRPr="001A2BC6">
        <w:rPr>
          <w:rFonts w:ascii="Arial" w:hAnsi="Arial" w:cs="Arial"/>
          <w:sz w:val="22"/>
          <w:szCs w:val="22"/>
        </w:rPr>
        <w:t>The proposal is generally consistent with the aim and objectives of relevant planning controls with adverse impacts mitigated</w:t>
      </w:r>
      <w:r w:rsidR="00653D81">
        <w:rPr>
          <w:rFonts w:ascii="Arial" w:hAnsi="Arial" w:cs="Arial"/>
          <w:sz w:val="22"/>
          <w:szCs w:val="22"/>
        </w:rPr>
        <w:t>. I</w:t>
      </w:r>
      <w:r w:rsidR="0020776C">
        <w:rPr>
          <w:rFonts w:ascii="Arial" w:hAnsi="Arial" w:cs="Arial"/>
          <w:sz w:val="22"/>
          <w:szCs w:val="22"/>
        </w:rPr>
        <w:t>t</w:t>
      </w:r>
      <w:r w:rsidR="008D6EE9" w:rsidRPr="008D6EE9">
        <w:rPr>
          <w:rFonts w:ascii="Arial" w:hAnsi="Arial" w:cs="Arial"/>
          <w:sz w:val="22"/>
          <w:szCs w:val="22"/>
        </w:rPr>
        <w:t xml:space="preserve"> promotes the coordinated and orderly, and economic use and development of the land</w:t>
      </w:r>
      <w:r w:rsidR="0020776C">
        <w:rPr>
          <w:rFonts w:ascii="Arial" w:hAnsi="Arial" w:cs="Arial"/>
          <w:sz w:val="22"/>
          <w:szCs w:val="22"/>
        </w:rPr>
        <w:t xml:space="preserve"> being </w:t>
      </w:r>
      <w:r w:rsidRPr="001A2BC6">
        <w:rPr>
          <w:rFonts w:ascii="Arial" w:hAnsi="Arial" w:cs="Arial"/>
          <w:sz w:val="22"/>
          <w:szCs w:val="22"/>
        </w:rPr>
        <w:t xml:space="preserve">for an improved educational facility for the use of existing and future students and staff. </w:t>
      </w:r>
      <w:r w:rsidR="00653D81" w:rsidRPr="00B335C7">
        <w:rPr>
          <w:rFonts w:ascii="Arial" w:hAnsi="Arial" w:cs="Arial"/>
          <w:sz w:val="22"/>
          <w:szCs w:val="22"/>
        </w:rPr>
        <w:t>As</w:t>
      </w:r>
      <w:r w:rsidR="00B335C7" w:rsidRPr="00B335C7">
        <w:rPr>
          <w:rFonts w:ascii="Arial" w:hAnsi="Arial" w:cs="Arial"/>
          <w:sz w:val="22"/>
          <w:szCs w:val="22"/>
        </w:rPr>
        <w:t xml:space="preserve"> </w:t>
      </w:r>
      <w:r w:rsidR="00653D81" w:rsidRPr="00B335C7">
        <w:rPr>
          <w:rFonts w:ascii="Arial" w:hAnsi="Arial" w:cs="Arial"/>
          <w:sz w:val="22"/>
          <w:szCs w:val="22"/>
        </w:rPr>
        <w:t>a result, the Regional Planning Panel may be satisfied that the development subject to conditions</w:t>
      </w:r>
      <w:r w:rsidR="00B335C7" w:rsidRPr="00B335C7">
        <w:rPr>
          <w:rFonts w:ascii="Arial" w:hAnsi="Arial" w:cs="Arial"/>
          <w:sz w:val="22"/>
          <w:szCs w:val="22"/>
        </w:rPr>
        <w:t xml:space="preserve"> </w:t>
      </w:r>
      <w:r w:rsidR="00653D81" w:rsidRPr="00B335C7">
        <w:rPr>
          <w:rFonts w:ascii="Arial" w:hAnsi="Arial" w:cs="Arial"/>
          <w:sz w:val="22"/>
          <w:szCs w:val="22"/>
        </w:rPr>
        <w:t>is consistent with the public interest.</w:t>
      </w:r>
    </w:p>
    <w:p w14:paraId="64F0875E" w14:textId="77777777" w:rsidR="002A07F8" w:rsidRPr="001A2BC6" w:rsidRDefault="002A07F8" w:rsidP="00D444A2">
      <w:pPr>
        <w:pStyle w:val="rcBodyText"/>
        <w:spacing w:line="276" w:lineRule="auto"/>
        <w:jc w:val="both"/>
        <w:rPr>
          <w:rFonts w:ascii="Arial" w:hAnsi="Arial" w:cs="Arial"/>
          <w:color w:val="FF0000"/>
          <w:sz w:val="22"/>
          <w:szCs w:val="22"/>
        </w:rPr>
      </w:pPr>
    </w:p>
    <w:p w14:paraId="333E1B3D" w14:textId="0E1FB151" w:rsidR="000808D5" w:rsidRDefault="000808D5" w:rsidP="00D444A2">
      <w:pPr>
        <w:pStyle w:val="ListParagraph"/>
        <w:widowControl w:val="0"/>
        <w:numPr>
          <w:ilvl w:val="0"/>
          <w:numId w:val="1"/>
        </w:numPr>
        <w:tabs>
          <w:tab w:val="left" w:pos="7485"/>
        </w:tabs>
        <w:spacing w:before="120" w:after="0" w:line="276" w:lineRule="auto"/>
        <w:ind w:right="23" w:hanging="720"/>
        <w:contextualSpacing w:val="0"/>
        <w:jc w:val="both"/>
        <w:rPr>
          <w:rFonts w:ascii="Arial" w:hAnsi="Arial" w:cs="Arial"/>
          <w:b/>
          <w:lang w:eastAsia="en-AU"/>
        </w:rPr>
      </w:pPr>
      <w:r w:rsidRPr="001A2BC6">
        <w:rPr>
          <w:rFonts w:ascii="Arial" w:hAnsi="Arial" w:cs="Arial"/>
          <w:b/>
          <w:lang w:eastAsia="en-AU"/>
        </w:rPr>
        <w:t xml:space="preserve">REFERRALS AND SUBMISSIONS </w:t>
      </w:r>
    </w:p>
    <w:p w14:paraId="5EDAAD63" w14:textId="77777777" w:rsidR="000E7ABF" w:rsidRPr="001A2BC6" w:rsidRDefault="000E7ABF" w:rsidP="000E7ABF">
      <w:pPr>
        <w:pStyle w:val="ListParagraph"/>
        <w:widowControl w:val="0"/>
        <w:tabs>
          <w:tab w:val="left" w:pos="7485"/>
        </w:tabs>
        <w:spacing w:before="120" w:after="0" w:line="276" w:lineRule="auto"/>
        <w:ind w:right="23"/>
        <w:contextualSpacing w:val="0"/>
        <w:jc w:val="both"/>
        <w:rPr>
          <w:rFonts w:ascii="Arial" w:hAnsi="Arial" w:cs="Arial"/>
          <w:b/>
          <w:lang w:eastAsia="en-AU"/>
        </w:rPr>
      </w:pPr>
    </w:p>
    <w:p w14:paraId="6472A3BE" w14:textId="25EE57D4" w:rsidR="00A52F31" w:rsidRPr="000E7ABF" w:rsidRDefault="00545E14" w:rsidP="00D444A2">
      <w:pPr>
        <w:pStyle w:val="ListParagraph"/>
        <w:widowControl w:val="0"/>
        <w:numPr>
          <w:ilvl w:val="1"/>
          <w:numId w:val="1"/>
        </w:numPr>
        <w:tabs>
          <w:tab w:val="left" w:pos="7485"/>
        </w:tabs>
        <w:spacing w:before="120" w:after="0" w:line="276" w:lineRule="auto"/>
        <w:ind w:left="709" w:right="23" w:hanging="709"/>
        <w:jc w:val="both"/>
        <w:rPr>
          <w:rFonts w:ascii="Arial" w:hAnsi="Arial" w:cs="Arial"/>
          <w:b/>
          <w:lang w:eastAsia="en-AU"/>
        </w:rPr>
      </w:pPr>
      <w:r w:rsidRPr="001A2BC6">
        <w:rPr>
          <w:rFonts w:ascii="Arial" w:hAnsi="Arial" w:cs="Arial"/>
          <w:b/>
          <w:lang w:eastAsia="en-AU"/>
        </w:rPr>
        <w:t xml:space="preserve">Agency Referrals and Concurrence </w:t>
      </w:r>
    </w:p>
    <w:p w14:paraId="1610E74B" w14:textId="56A02E43" w:rsidR="00DA7AE8" w:rsidRPr="001A2BC6" w:rsidRDefault="00210DB1" w:rsidP="00D444A2">
      <w:pPr>
        <w:widowControl w:val="0"/>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 xml:space="preserve">The development application </w:t>
      </w:r>
      <w:r w:rsidR="00BA51C6">
        <w:rPr>
          <w:rFonts w:ascii="Arial" w:hAnsi="Arial" w:cs="Arial"/>
          <w:bCs/>
          <w:lang w:eastAsia="en-AU"/>
        </w:rPr>
        <w:t xml:space="preserve">required referral </w:t>
      </w:r>
      <w:r w:rsidR="006A6024">
        <w:rPr>
          <w:rFonts w:ascii="Arial" w:hAnsi="Arial" w:cs="Arial"/>
          <w:bCs/>
          <w:lang w:eastAsia="en-AU"/>
        </w:rPr>
        <w:t xml:space="preserve">to NSW Transport </w:t>
      </w:r>
      <w:r w:rsidR="001E7312">
        <w:rPr>
          <w:rFonts w:ascii="Arial" w:hAnsi="Arial" w:cs="Arial"/>
          <w:bCs/>
          <w:lang w:eastAsia="en-AU"/>
        </w:rPr>
        <w:t xml:space="preserve">under </w:t>
      </w:r>
      <w:r w:rsidR="00552BF0" w:rsidRPr="00552BF0">
        <w:rPr>
          <w:rFonts w:ascii="Arial" w:hAnsi="Arial" w:cs="Arial"/>
          <w:bCs/>
          <w:lang w:eastAsia="en-AU"/>
        </w:rPr>
        <w:t>SEPP (Transport and Infrastructure) 2021, s2.119 (Development with frontage to classified road)</w:t>
      </w:r>
      <w:r w:rsidR="001E7312">
        <w:rPr>
          <w:rFonts w:ascii="Arial" w:hAnsi="Arial" w:cs="Arial"/>
          <w:bCs/>
          <w:lang w:eastAsia="en-AU"/>
        </w:rPr>
        <w:t xml:space="preserve">. The development was also </w:t>
      </w:r>
      <w:r w:rsidR="00F53E4F">
        <w:rPr>
          <w:rFonts w:ascii="Arial" w:hAnsi="Arial" w:cs="Arial"/>
          <w:bCs/>
          <w:lang w:eastAsia="en-AU"/>
        </w:rPr>
        <w:t>referred</w:t>
      </w:r>
      <w:r w:rsidR="001E7312">
        <w:rPr>
          <w:rFonts w:ascii="Arial" w:hAnsi="Arial" w:cs="Arial"/>
          <w:bCs/>
          <w:lang w:eastAsia="en-AU"/>
        </w:rPr>
        <w:t xml:space="preserve"> to the Canada Bay D</w:t>
      </w:r>
      <w:r w:rsidR="00F53E4F">
        <w:rPr>
          <w:rFonts w:ascii="Arial" w:hAnsi="Arial" w:cs="Arial"/>
          <w:bCs/>
          <w:lang w:eastAsia="en-AU"/>
        </w:rPr>
        <w:t>esign Review Panel</w:t>
      </w:r>
      <w:r w:rsidR="00DA7AE8" w:rsidRPr="001A2BC6">
        <w:rPr>
          <w:rFonts w:ascii="Arial" w:hAnsi="Arial" w:cs="Arial"/>
          <w:bCs/>
          <w:lang w:eastAsia="en-AU"/>
        </w:rPr>
        <w:t xml:space="preserve">. </w:t>
      </w:r>
    </w:p>
    <w:p w14:paraId="74C2390E" w14:textId="77777777" w:rsidR="00DC2047" w:rsidRPr="001A2BC6" w:rsidRDefault="00DC2047" w:rsidP="00D444A2">
      <w:pPr>
        <w:tabs>
          <w:tab w:val="left" w:pos="7485"/>
        </w:tabs>
        <w:spacing w:after="0" w:line="276" w:lineRule="auto"/>
        <w:ind w:right="23"/>
        <w:jc w:val="both"/>
        <w:rPr>
          <w:rFonts w:ascii="Arial" w:hAnsi="Arial" w:cs="Arial"/>
          <w:bCs/>
          <w:color w:val="FF0000"/>
          <w:lang w:eastAsia="en-AU"/>
        </w:rPr>
      </w:pPr>
    </w:p>
    <w:p w14:paraId="54F91A19" w14:textId="778BF57F" w:rsidR="00DA7AE8" w:rsidRPr="001A2BC6" w:rsidRDefault="00DA7AE8" w:rsidP="00D444A2">
      <w:p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 xml:space="preserve">There are no outstanding issues arising from the referral requirement subject to the imposition of the recommended conditions of consent being imposed. </w:t>
      </w:r>
    </w:p>
    <w:p w14:paraId="7EB6F58F" w14:textId="72F0C392" w:rsidR="00210DB1" w:rsidRPr="001A2BC6" w:rsidRDefault="00210DB1" w:rsidP="00D444A2">
      <w:pPr>
        <w:tabs>
          <w:tab w:val="left" w:pos="7485"/>
        </w:tabs>
        <w:spacing w:before="120" w:after="0" w:line="276" w:lineRule="auto"/>
        <w:ind w:right="23"/>
        <w:jc w:val="both"/>
        <w:rPr>
          <w:rFonts w:ascii="Arial" w:hAnsi="Arial" w:cs="Arial"/>
          <w:bCs/>
          <w:lang w:eastAsia="en-AU"/>
        </w:rPr>
      </w:pPr>
    </w:p>
    <w:p w14:paraId="39B5AC7D" w14:textId="6CE79942" w:rsidR="008A62AB" w:rsidRPr="001A2BC6" w:rsidRDefault="008A62AB" w:rsidP="00D444A2">
      <w:pPr>
        <w:pStyle w:val="Caption"/>
        <w:keepNext/>
        <w:spacing w:line="276" w:lineRule="auto"/>
        <w:ind w:left="1440" w:firstLine="720"/>
        <w:jc w:val="both"/>
        <w:rPr>
          <w:rFonts w:ascii="Arial" w:hAnsi="Arial" w:cs="Arial"/>
          <w:b/>
          <w:bCs/>
          <w:i w:val="0"/>
          <w:iCs w:val="0"/>
          <w:color w:val="auto"/>
          <w:sz w:val="22"/>
          <w:szCs w:val="22"/>
        </w:rPr>
      </w:pPr>
      <w:r w:rsidRPr="001A2BC6">
        <w:rPr>
          <w:rFonts w:ascii="Arial" w:hAnsi="Arial" w:cs="Arial"/>
          <w:b/>
          <w:bCs/>
          <w:i w:val="0"/>
          <w:iCs w:val="0"/>
          <w:color w:val="auto"/>
          <w:sz w:val="22"/>
          <w:szCs w:val="22"/>
        </w:rPr>
        <w:t xml:space="preserve">Table </w:t>
      </w:r>
      <w:r w:rsidRPr="001A2BC6">
        <w:rPr>
          <w:rFonts w:ascii="Arial" w:hAnsi="Arial" w:cs="Arial"/>
          <w:b/>
          <w:bCs/>
          <w:i w:val="0"/>
          <w:iCs w:val="0"/>
          <w:color w:val="auto"/>
          <w:sz w:val="22"/>
          <w:szCs w:val="22"/>
        </w:rPr>
        <w:fldChar w:fldCharType="begin"/>
      </w:r>
      <w:r w:rsidRPr="001A2BC6">
        <w:rPr>
          <w:rFonts w:ascii="Arial" w:hAnsi="Arial" w:cs="Arial"/>
          <w:b/>
          <w:bCs/>
          <w:i w:val="0"/>
          <w:iCs w:val="0"/>
          <w:color w:val="auto"/>
          <w:sz w:val="22"/>
          <w:szCs w:val="22"/>
        </w:rPr>
        <w:instrText xml:space="preserve"> SEQ Table \* ARABIC </w:instrText>
      </w:r>
      <w:r w:rsidRPr="001A2BC6">
        <w:rPr>
          <w:rFonts w:ascii="Arial" w:hAnsi="Arial" w:cs="Arial"/>
          <w:b/>
          <w:bCs/>
          <w:i w:val="0"/>
          <w:iCs w:val="0"/>
          <w:color w:val="auto"/>
          <w:sz w:val="22"/>
          <w:szCs w:val="22"/>
        </w:rPr>
        <w:fldChar w:fldCharType="separate"/>
      </w:r>
      <w:r w:rsidRPr="001A2BC6">
        <w:rPr>
          <w:rFonts w:ascii="Arial" w:hAnsi="Arial" w:cs="Arial"/>
          <w:b/>
          <w:bCs/>
          <w:i w:val="0"/>
          <w:iCs w:val="0"/>
          <w:color w:val="auto"/>
          <w:sz w:val="22"/>
          <w:szCs w:val="22"/>
        </w:rPr>
        <w:t>5</w:t>
      </w:r>
      <w:r w:rsidRPr="001A2BC6">
        <w:rPr>
          <w:rFonts w:ascii="Arial" w:hAnsi="Arial" w:cs="Arial"/>
          <w:b/>
          <w:bCs/>
          <w:i w:val="0"/>
          <w:iCs w:val="0"/>
          <w:color w:val="auto"/>
          <w:sz w:val="22"/>
          <w:szCs w:val="22"/>
        </w:rPr>
        <w:fldChar w:fldCharType="end"/>
      </w:r>
      <w:r w:rsidRPr="001A2BC6">
        <w:rPr>
          <w:rFonts w:ascii="Arial" w:hAnsi="Arial" w:cs="Arial"/>
          <w:b/>
          <w:bCs/>
          <w:i w:val="0"/>
          <w:iCs w:val="0"/>
          <w:color w:val="auto"/>
          <w:sz w:val="22"/>
          <w:szCs w:val="22"/>
        </w:rPr>
        <w:t>: Concurrence and Referrals to agencies</w:t>
      </w:r>
    </w:p>
    <w:tbl>
      <w:tblPr>
        <w:tblStyle w:val="DPETable"/>
        <w:tblW w:w="958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3380"/>
        <w:gridCol w:w="3331"/>
        <w:gridCol w:w="1244"/>
      </w:tblGrid>
      <w:tr w:rsidR="002F19FF" w:rsidRPr="002F19FF" w14:paraId="5A20DFEB" w14:textId="77777777" w:rsidTr="00785930">
        <w:trPr>
          <w:cnfStyle w:val="100000000000" w:firstRow="1" w:lastRow="0" w:firstColumn="0" w:lastColumn="0" w:oddVBand="0" w:evenVBand="0" w:oddHBand="0" w:evenHBand="0" w:firstRowFirstColumn="0" w:firstRowLastColumn="0" w:lastRowFirstColumn="0" w:lastRowLastColumn="0"/>
          <w:jc w:val="center"/>
        </w:trPr>
        <w:tc>
          <w:tcPr>
            <w:tcW w:w="1629" w:type="dxa"/>
            <w:shd w:val="clear" w:color="auto" w:fill="D9D9D9" w:themeFill="background1" w:themeFillShade="D9"/>
          </w:tcPr>
          <w:p w14:paraId="24BBF978" w14:textId="77777777" w:rsidR="002F19FF" w:rsidRPr="002F19FF" w:rsidRDefault="002F19FF" w:rsidP="00D444A2">
            <w:pPr>
              <w:spacing w:line="276" w:lineRule="auto"/>
              <w:jc w:val="both"/>
              <w:rPr>
                <w:rFonts w:ascii="Arial" w:hAnsi="Arial" w:cs="Arial"/>
                <w:b w:val="0"/>
                <w:bCs/>
                <w:iCs/>
                <w:color w:val="auto"/>
                <w:sz w:val="22"/>
                <w:szCs w:val="22"/>
              </w:rPr>
            </w:pPr>
            <w:r w:rsidRPr="002F19FF">
              <w:rPr>
                <w:rFonts w:ascii="Arial" w:hAnsi="Arial" w:cs="Arial"/>
                <w:bCs/>
                <w:iCs/>
                <w:color w:val="auto"/>
                <w:sz w:val="22"/>
                <w:szCs w:val="22"/>
              </w:rPr>
              <w:t>Agency</w:t>
            </w:r>
          </w:p>
          <w:p w14:paraId="5A5E3826" w14:textId="77777777" w:rsidR="002F19FF" w:rsidRPr="002F19FF" w:rsidRDefault="002F19FF" w:rsidP="00D444A2">
            <w:pPr>
              <w:spacing w:line="276" w:lineRule="auto"/>
              <w:jc w:val="both"/>
              <w:rPr>
                <w:rFonts w:ascii="Arial" w:hAnsi="Arial" w:cs="Arial"/>
                <w:b w:val="0"/>
                <w:bCs/>
                <w:iCs/>
                <w:color w:val="auto"/>
                <w:sz w:val="22"/>
                <w:szCs w:val="22"/>
              </w:rPr>
            </w:pPr>
          </w:p>
        </w:tc>
        <w:tc>
          <w:tcPr>
            <w:tcW w:w="3403" w:type="dxa"/>
            <w:shd w:val="clear" w:color="auto" w:fill="D9D9D9" w:themeFill="background1" w:themeFillShade="D9"/>
          </w:tcPr>
          <w:p w14:paraId="6B9CF58D" w14:textId="77777777" w:rsidR="002F19FF" w:rsidRPr="002F19FF" w:rsidRDefault="002F19FF" w:rsidP="00D444A2">
            <w:pPr>
              <w:spacing w:line="276" w:lineRule="auto"/>
              <w:jc w:val="both"/>
              <w:rPr>
                <w:rFonts w:ascii="Arial" w:hAnsi="Arial" w:cs="Arial"/>
                <w:b w:val="0"/>
                <w:bCs/>
                <w:iCs/>
                <w:color w:val="auto"/>
                <w:sz w:val="22"/>
                <w:szCs w:val="22"/>
              </w:rPr>
            </w:pPr>
            <w:r w:rsidRPr="002F19FF">
              <w:rPr>
                <w:rFonts w:ascii="Arial" w:hAnsi="Arial" w:cs="Arial"/>
                <w:bCs/>
                <w:iCs/>
                <w:color w:val="auto"/>
                <w:sz w:val="22"/>
                <w:szCs w:val="22"/>
              </w:rPr>
              <w:t>Concurrence/</w:t>
            </w:r>
          </w:p>
          <w:p w14:paraId="7F8503B3" w14:textId="77777777" w:rsidR="002F19FF" w:rsidRPr="002F19FF" w:rsidRDefault="002F19FF" w:rsidP="00D444A2">
            <w:pPr>
              <w:spacing w:line="276" w:lineRule="auto"/>
              <w:jc w:val="both"/>
              <w:rPr>
                <w:rFonts w:ascii="Arial" w:hAnsi="Arial" w:cs="Arial"/>
                <w:b w:val="0"/>
                <w:bCs/>
                <w:iCs/>
                <w:color w:val="auto"/>
                <w:sz w:val="22"/>
                <w:szCs w:val="22"/>
              </w:rPr>
            </w:pPr>
            <w:r w:rsidRPr="002F19FF">
              <w:rPr>
                <w:rFonts w:ascii="Arial" w:hAnsi="Arial" w:cs="Arial"/>
                <w:bCs/>
                <w:iCs/>
                <w:color w:val="auto"/>
                <w:sz w:val="22"/>
                <w:szCs w:val="22"/>
              </w:rPr>
              <w:t>referral trigger</w:t>
            </w:r>
          </w:p>
        </w:tc>
        <w:tc>
          <w:tcPr>
            <w:tcW w:w="3355" w:type="dxa"/>
            <w:shd w:val="clear" w:color="auto" w:fill="D9D9D9" w:themeFill="background1" w:themeFillShade="D9"/>
          </w:tcPr>
          <w:p w14:paraId="2CEBF65F" w14:textId="77777777" w:rsidR="002F19FF" w:rsidRPr="002F19FF" w:rsidRDefault="002F19FF" w:rsidP="00D444A2">
            <w:pPr>
              <w:spacing w:line="276" w:lineRule="auto"/>
              <w:jc w:val="both"/>
              <w:rPr>
                <w:rFonts w:ascii="Arial" w:hAnsi="Arial" w:cs="Arial"/>
                <w:b w:val="0"/>
                <w:bCs/>
                <w:iCs/>
                <w:color w:val="auto"/>
                <w:sz w:val="22"/>
                <w:szCs w:val="22"/>
              </w:rPr>
            </w:pPr>
            <w:r w:rsidRPr="002F19FF">
              <w:rPr>
                <w:rFonts w:ascii="Arial" w:hAnsi="Arial" w:cs="Arial"/>
                <w:bCs/>
                <w:iCs/>
                <w:color w:val="auto"/>
                <w:sz w:val="22"/>
                <w:szCs w:val="22"/>
              </w:rPr>
              <w:t xml:space="preserve">Comments </w:t>
            </w:r>
          </w:p>
          <w:p w14:paraId="7357563A" w14:textId="77777777" w:rsidR="002F19FF" w:rsidRPr="002F19FF" w:rsidRDefault="002F19FF" w:rsidP="00D444A2">
            <w:pPr>
              <w:spacing w:line="276" w:lineRule="auto"/>
              <w:jc w:val="both"/>
              <w:rPr>
                <w:rFonts w:ascii="Arial" w:hAnsi="Arial" w:cs="Arial"/>
                <w:b w:val="0"/>
                <w:bCs/>
                <w:iCs/>
                <w:color w:val="auto"/>
                <w:sz w:val="22"/>
                <w:szCs w:val="22"/>
              </w:rPr>
            </w:pPr>
            <w:r w:rsidRPr="002F19FF">
              <w:rPr>
                <w:rFonts w:ascii="Arial" w:hAnsi="Arial" w:cs="Arial"/>
                <w:bCs/>
                <w:iCs/>
                <w:color w:val="auto"/>
                <w:sz w:val="22"/>
                <w:szCs w:val="22"/>
              </w:rPr>
              <w:t>(Issue, resolution, conditions)</w:t>
            </w:r>
          </w:p>
        </w:tc>
        <w:tc>
          <w:tcPr>
            <w:tcW w:w="1195" w:type="dxa"/>
            <w:shd w:val="clear" w:color="auto" w:fill="D9D9D9" w:themeFill="background1" w:themeFillShade="D9"/>
          </w:tcPr>
          <w:p w14:paraId="7893E65A" w14:textId="77777777" w:rsidR="002F19FF" w:rsidRPr="002F19FF" w:rsidRDefault="002F19FF" w:rsidP="00D444A2">
            <w:pPr>
              <w:spacing w:line="276" w:lineRule="auto"/>
              <w:jc w:val="both"/>
              <w:rPr>
                <w:rFonts w:ascii="Arial" w:hAnsi="Arial" w:cs="Arial"/>
                <w:b w:val="0"/>
                <w:bCs/>
                <w:iCs/>
                <w:color w:val="auto"/>
                <w:sz w:val="22"/>
                <w:szCs w:val="22"/>
              </w:rPr>
            </w:pPr>
            <w:r w:rsidRPr="002F19FF">
              <w:rPr>
                <w:rFonts w:ascii="Arial" w:hAnsi="Arial" w:cs="Arial"/>
                <w:bCs/>
                <w:iCs/>
                <w:color w:val="auto"/>
                <w:sz w:val="22"/>
                <w:szCs w:val="22"/>
              </w:rPr>
              <w:t>Resolved</w:t>
            </w:r>
          </w:p>
          <w:p w14:paraId="5CF9117D" w14:textId="77777777" w:rsidR="002F19FF" w:rsidRPr="002F19FF" w:rsidRDefault="002F19FF" w:rsidP="00D444A2">
            <w:pPr>
              <w:spacing w:line="276" w:lineRule="auto"/>
              <w:jc w:val="both"/>
              <w:rPr>
                <w:rFonts w:ascii="Arial" w:hAnsi="Arial" w:cs="Arial"/>
                <w:b w:val="0"/>
                <w:bCs/>
                <w:iCs/>
                <w:color w:val="auto"/>
                <w:sz w:val="22"/>
                <w:szCs w:val="22"/>
              </w:rPr>
            </w:pPr>
          </w:p>
        </w:tc>
      </w:tr>
      <w:tr w:rsidR="002F19FF" w:rsidRPr="002F19FF" w14:paraId="0BA21DD4" w14:textId="77777777" w:rsidTr="00785930">
        <w:trPr>
          <w:jc w:val="center"/>
        </w:trPr>
        <w:tc>
          <w:tcPr>
            <w:tcW w:w="9582" w:type="dxa"/>
            <w:gridSpan w:val="4"/>
            <w:shd w:val="clear" w:color="auto" w:fill="F2F2F2" w:themeFill="background1" w:themeFillShade="F2"/>
          </w:tcPr>
          <w:p w14:paraId="3A3B2FB6" w14:textId="77777777" w:rsidR="002F19FF" w:rsidRPr="002F19FF" w:rsidRDefault="002F19FF" w:rsidP="00D444A2">
            <w:pPr>
              <w:spacing w:line="276" w:lineRule="auto"/>
              <w:jc w:val="both"/>
              <w:rPr>
                <w:rFonts w:ascii="Arial" w:hAnsi="Arial" w:cs="Arial"/>
                <w:b/>
                <w:iCs/>
                <w:color w:val="auto"/>
                <w:sz w:val="22"/>
                <w:szCs w:val="22"/>
              </w:rPr>
            </w:pPr>
            <w:r w:rsidRPr="002F19FF">
              <w:rPr>
                <w:rFonts w:ascii="Arial" w:hAnsi="Arial" w:cs="Arial"/>
                <w:b/>
                <w:iCs/>
                <w:color w:val="auto"/>
                <w:sz w:val="22"/>
                <w:szCs w:val="22"/>
              </w:rPr>
              <w:t xml:space="preserve">Concurrence Requirements </w:t>
            </w:r>
            <w:r w:rsidRPr="002F19FF">
              <w:rPr>
                <w:rFonts w:ascii="Arial" w:hAnsi="Arial" w:cs="Arial"/>
                <w:iCs/>
                <w:color w:val="auto"/>
                <w:sz w:val="22"/>
                <w:szCs w:val="22"/>
              </w:rPr>
              <w:t>(s4.13 of EP&amp;A Act)</w:t>
            </w:r>
            <w:r w:rsidRPr="002F19FF">
              <w:rPr>
                <w:rFonts w:ascii="Arial" w:hAnsi="Arial" w:cs="Arial"/>
                <w:b/>
                <w:iCs/>
                <w:color w:val="auto"/>
                <w:sz w:val="22"/>
                <w:szCs w:val="22"/>
              </w:rPr>
              <w:t xml:space="preserve"> </w:t>
            </w:r>
          </w:p>
        </w:tc>
      </w:tr>
      <w:tr w:rsidR="002F19FF" w:rsidRPr="002F19FF" w14:paraId="56D15A34" w14:textId="77777777" w:rsidTr="00785930">
        <w:trPr>
          <w:jc w:val="center"/>
        </w:trPr>
        <w:tc>
          <w:tcPr>
            <w:tcW w:w="1629" w:type="dxa"/>
          </w:tcPr>
          <w:p w14:paraId="655F1725"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lang w:val="en-AU"/>
              </w:rPr>
              <w:t>Environment, Energy &amp; Science Group within DPIE</w:t>
            </w:r>
          </w:p>
        </w:tc>
        <w:tc>
          <w:tcPr>
            <w:tcW w:w="3403" w:type="dxa"/>
          </w:tcPr>
          <w:p w14:paraId="0C07CB13"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lang w:val="en-AU"/>
              </w:rPr>
              <w:t xml:space="preserve">S7.12(2) - </w:t>
            </w:r>
            <w:r w:rsidRPr="002F19FF">
              <w:rPr>
                <w:rFonts w:ascii="Arial" w:hAnsi="Arial" w:cs="Arial"/>
                <w:i/>
                <w:iCs/>
                <w:color w:val="auto"/>
                <w:sz w:val="22"/>
                <w:szCs w:val="22"/>
                <w:lang w:val="en-AU"/>
              </w:rPr>
              <w:t>Biodiversity Conservation Act 2016</w:t>
            </w:r>
          </w:p>
        </w:tc>
        <w:tc>
          <w:tcPr>
            <w:tcW w:w="3355" w:type="dxa"/>
          </w:tcPr>
          <w:p w14:paraId="22064935"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The proposal does not trigger a referral. </w:t>
            </w:r>
          </w:p>
        </w:tc>
        <w:tc>
          <w:tcPr>
            <w:tcW w:w="1195" w:type="dxa"/>
          </w:tcPr>
          <w:p w14:paraId="66333DA9"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N/A</w:t>
            </w:r>
          </w:p>
        </w:tc>
      </w:tr>
      <w:tr w:rsidR="002F19FF" w:rsidRPr="002F19FF" w14:paraId="56F79140" w14:textId="77777777" w:rsidTr="00785930">
        <w:trPr>
          <w:jc w:val="center"/>
        </w:trPr>
        <w:tc>
          <w:tcPr>
            <w:tcW w:w="9582" w:type="dxa"/>
            <w:gridSpan w:val="4"/>
            <w:shd w:val="clear" w:color="auto" w:fill="F2F2F2" w:themeFill="background1" w:themeFillShade="F2"/>
          </w:tcPr>
          <w:p w14:paraId="54CCFC4A" w14:textId="77777777" w:rsidR="002F19FF" w:rsidRPr="002F19FF" w:rsidRDefault="002F19FF" w:rsidP="00D444A2">
            <w:pPr>
              <w:spacing w:line="276" w:lineRule="auto"/>
              <w:jc w:val="both"/>
              <w:rPr>
                <w:rFonts w:ascii="Arial" w:hAnsi="Arial" w:cs="Arial"/>
                <w:b/>
                <w:iCs/>
                <w:color w:val="auto"/>
                <w:sz w:val="22"/>
                <w:szCs w:val="22"/>
              </w:rPr>
            </w:pPr>
            <w:r w:rsidRPr="002F19FF">
              <w:rPr>
                <w:rFonts w:ascii="Arial" w:hAnsi="Arial" w:cs="Arial"/>
                <w:b/>
                <w:iCs/>
                <w:color w:val="auto"/>
                <w:sz w:val="22"/>
                <w:szCs w:val="22"/>
              </w:rPr>
              <w:t xml:space="preserve">Referral/Consultation Agencies </w:t>
            </w:r>
          </w:p>
        </w:tc>
      </w:tr>
      <w:tr w:rsidR="002F19FF" w:rsidRPr="002F19FF" w14:paraId="36F380D6" w14:textId="77777777" w:rsidTr="00785930">
        <w:trPr>
          <w:jc w:val="center"/>
        </w:trPr>
        <w:tc>
          <w:tcPr>
            <w:tcW w:w="1629" w:type="dxa"/>
          </w:tcPr>
          <w:p w14:paraId="728C3371"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lastRenderedPageBreak/>
              <w:t>RFS</w:t>
            </w:r>
          </w:p>
        </w:tc>
        <w:tc>
          <w:tcPr>
            <w:tcW w:w="3403" w:type="dxa"/>
          </w:tcPr>
          <w:p w14:paraId="079E652C"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S4.14 – EP&amp;A Act</w:t>
            </w:r>
          </w:p>
          <w:p w14:paraId="629C0AD8"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Development on bushfire prone land</w:t>
            </w:r>
          </w:p>
        </w:tc>
        <w:tc>
          <w:tcPr>
            <w:tcW w:w="3355" w:type="dxa"/>
          </w:tcPr>
          <w:p w14:paraId="1758F3B6"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The site is not located on bushfire prone land </w:t>
            </w:r>
          </w:p>
        </w:tc>
        <w:tc>
          <w:tcPr>
            <w:tcW w:w="1195" w:type="dxa"/>
          </w:tcPr>
          <w:p w14:paraId="4A8A4E87"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lang w:val="en-AU"/>
              </w:rPr>
              <w:t>N/A</w:t>
            </w:r>
          </w:p>
        </w:tc>
      </w:tr>
      <w:tr w:rsidR="002F19FF" w:rsidRPr="002F19FF" w14:paraId="63DA73D1" w14:textId="77777777" w:rsidTr="00785930">
        <w:trPr>
          <w:jc w:val="center"/>
        </w:trPr>
        <w:tc>
          <w:tcPr>
            <w:tcW w:w="1629" w:type="dxa"/>
          </w:tcPr>
          <w:p w14:paraId="36A26BE2" w14:textId="77777777" w:rsidR="002F19FF" w:rsidRPr="002F19FF" w:rsidRDefault="002F19FF" w:rsidP="00D444A2">
            <w:pPr>
              <w:spacing w:line="276" w:lineRule="auto"/>
              <w:jc w:val="both"/>
              <w:rPr>
                <w:rFonts w:ascii="Arial" w:hAnsi="Arial" w:cs="Arial"/>
                <w:iCs/>
                <w:color w:val="00B050"/>
                <w:sz w:val="22"/>
                <w:szCs w:val="22"/>
              </w:rPr>
            </w:pPr>
            <w:r w:rsidRPr="002F19FF">
              <w:rPr>
                <w:rFonts w:ascii="Arial" w:hAnsi="Arial" w:cs="Arial"/>
                <w:iCs/>
                <w:color w:val="auto"/>
                <w:sz w:val="22"/>
                <w:szCs w:val="22"/>
                <w:lang w:val="en-AU"/>
              </w:rPr>
              <w:t>Transport for NSW</w:t>
            </w:r>
          </w:p>
        </w:tc>
        <w:tc>
          <w:tcPr>
            <w:tcW w:w="3403" w:type="dxa"/>
          </w:tcPr>
          <w:p w14:paraId="10118449" w14:textId="77777777" w:rsidR="002F19FF" w:rsidRPr="002F19FF" w:rsidRDefault="002F19FF" w:rsidP="00D444A2">
            <w:pPr>
              <w:spacing w:line="276" w:lineRule="auto"/>
              <w:jc w:val="both"/>
              <w:rPr>
                <w:rFonts w:ascii="Arial" w:hAnsi="Arial" w:cs="Arial"/>
                <w:iCs/>
                <w:color w:val="00B050"/>
                <w:sz w:val="22"/>
                <w:szCs w:val="22"/>
              </w:rPr>
            </w:pPr>
            <w:bookmarkStart w:id="4" w:name="_Hlk156893413"/>
            <w:r w:rsidRPr="002F19FF">
              <w:rPr>
                <w:rFonts w:ascii="Arial" w:hAnsi="Arial" w:cs="Arial"/>
                <w:iCs/>
                <w:color w:val="auto"/>
                <w:sz w:val="22"/>
                <w:szCs w:val="22"/>
                <w:lang w:val="en-AU"/>
              </w:rPr>
              <w:t xml:space="preserve">SEPP (Transport and Infrastructure) 2021, s2.119 (Development with frontage to classified road) </w:t>
            </w:r>
            <w:bookmarkEnd w:id="4"/>
          </w:p>
        </w:tc>
        <w:tc>
          <w:tcPr>
            <w:tcW w:w="3355" w:type="dxa"/>
          </w:tcPr>
          <w:p w14:paraId="0B0CAD6E" w14:textId="7BF6BA53"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TfNSW reviewed the proposed development and raised no objections subject to the submitted School Travel Plan is updated as per TfNSW comments.     </w:t>
            </w:r>
          </w:p>
        </w:tc>
        <w:tc>
          <w:tcPr>
            <w:tcW w:w="1195" w:type="dxa"/>
          </w:tcPr>
          <w:p w14:paraId="0065FE53"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Yes </w:t>
            </w:r>
          </w:p>
        </w:tc>
      </w:tr>
      <w:tr w:rsidR="002A07F8" w:rsidRPr="001A2BC6" w14:paraId="56C28923" w14:textId="77777777" w:rsidTr="00D0194F">
        <w:trPr>
          <w:jc w:val="center"/>
        </w:trPr>
        <w:tc>
          <w:tcPr>
            <w:tcW w:w="1629" w:type="dxa"/>
            <w:tcBorders>
              <w:top w:val="single" w:sz="4" w:space="0" w:color="auto"/>
              <w:left w:val="single" w:sz="4" w:space="0" w:color="auto"/>
              <w:right w:val="single" w:sz="4" w:space="0" w:color="auto"/>
            </w:tcBorders>
          </w:tcPr>
          <w:p w14:paraId="251A2189" w14:textId="1B9C9C24" w:rsidR="002A07F8" w:rsidRPr="001A2BC6" w:rsidRDefault="002A07F8" w:rsidP="00D444A2">
            <w:pPr>
              <w:spacing w:line="276" w:lineRule="auto"/>
              <w:jc w:val="both"/>
              <w:rPr>
                <w:rFonts w:ascii="Arial" w:hAnsi="Arial" w:cs="Arial"/>
                <w:iCs/>
                <w:sz w:val="22"/>
                <w:szCs w:val="22"/>
              </w:rPr>
            </w:pPr>
            <w:bookmarkStart w:id="5" w:name="_Hlk155695992"/>
            <w:r w:rsidRPr="001A2BC6">
              <w:rPr>
                <w:rFonts w:ascii="Arial" w:hAnsi="Arial" w:cs="Arial"/>
                <w:color w:val="auto"/>
                <w:sz w:val="22"/>
                <w:szCs w:val="22"/>
              </w:rPr>
              <w:t xml:space="preserve">Design Review Panel </w:t>
            </w:r>
          </w:p>
        </w:tc>
        <w:tc>
          <w:tcPr>
            <w:tcW w:w="3403" w:type="dxa"/>
            <w:tcBorders>
              <w:top w:val="single" w:sz="4" w:space="0" w:color="auto"/>
              <w:left w:val="single" w:sz="4" w:space="0" w:color="auto"/>
              <w:right w:val="single" w:sz="4" w:space="0" w:color="auto"/>
            </w:tcBorders>
          </w:tcPr>
          <w:p w14:paraId="621EDEC7" w14:textId="77777777" w:rsidR="002A07F8" w:rsidRPr="001A2BC6" w:rsidRDefault="002A07F8" w:rsidP="00D444A2">
            <w:pPr>
              <w:pStyle w:val="FigureCaption"/>
              <w:spacing w:before="0" w:after="0" w:line="276" w:lineRule="auto"/>
              <w:ind w:left="0"/>
              <w:jc w:val="both"/>
              <w:rPr>
                <w:rFonts w:ascii="Arial" w:hAnsi="Arial" w:cs="Arial"/>
                <w:b w:val="0"/>
                <w:color w:val="auto"/>
                <w:sz w:val="22"/>
                <w:szCs w:val="22"/>
              </w:rPr>
            </w:pPr>
            <w:r w:rsidRPr="001A2BC6">
              <w:rPr>
                <w:rFonts w:ascii="Arial" w:hAnsi="Arial" w:cs="Arial"/>
                <w:color w:val="auto"/>
                <w:sz w:val="22"/>
                <w:szCs w:val="22"/>
                <w:lang w:val="en-AU"/>
              </w:rPr>
              <w:t>Cl 28(2)(a) – SEPP 65</w:t>
            </w:r>
          </w:p>
          <w:p w14:paraId="55555FFE" w14:textId="77777777" w:rsidR="002A07F8" w:rsidRPr="001A2BC6" w:rsidRDefault="002A07F8" w:rsidP="00D444A2">
            <w:pPr>
              <w:pStyle w:val="FigureCaption"/>
              <w:spacing w:before="0" w:after="0" w:line="276" w:lineRule="auto"/>
              <w:ind w:left="0"/>
              <w:jc w:val="both"/>
              <w:rPr>
                <w:rFonts w:ascii="Arial" w:hAnsi="Arial" w:cs="Arial"/>
                <w:color w:val="auto"/>
                <w:sz w:val="22"/>
                <w:szCs w:val="22"/>
              </w:rPr>
            </w:pPr>
          </w:p>
          <w:p w14:paraId="76854A01" w14:textId="5174BE68" w:rsidR="002A07F8" w:rsidRPr="001A2BC6" w:rsidRDefault="002A07F8" w:rsidP="00D444A2">
            <w:pPr>
              <w:spacing w:line="276" w:lineRule="auto"/>
              <w:jc w:val="both"/>
              <w:rPr>
                <w:rFonts w:ascii="Arial" w:hAnsi="Arial" w:cs="Arial"/>
                <w:color w:val="auto"/>
                <w:sz w:val="22"/>
                <w:szCs w:val="22"/>
              </w:rPr>
            </w:pPr>
            <w:r w:rsidRPr="001A2BC6">
              <w:rPr>
                <w:rFonts w:ascii="Arial" w:hAnsi="Arial" w:cs="Arial"/>
                <w:color w:val="auto"/>
                <w:sz w:val="22"/>
                <w:szCs w:val="22"/>
              </w:rPr>
              <w:t xml:space="preserve">The proposal does not relate to a residents flat building and hence is not formally required to be reviewed by the Design Review Panel. However, by request </w:t>
            </w:r>
            <w:r w:rsidR="00C54903" w:rsidRPr="001A2BC6">
              <w:rPr>
                <w:rFonts w:ascii="Arial" w:hAnsi="Arial" w:cs="Arial"/>
                <w:color w:val="auto"/>
                <w:sz w:val="22"/>
                <w:szCs w:val="22"/>
              </w:rPr>
              <w:t>of</w:t>
            </w:r>
            <w:r w:rsidRPr="001A2BC6">
              <w:rPr>
                <w:rFonts w:ascii="Arial" w:hAnsi="Arial" w:cs="Arial"/>
                <w:color w:val="auto"/>
                <w:sz w:val="22"/>
                <w:szCs w:val="22"/>
              </w:rPr>
              <w:t xml:space="preserve"> the RPP, the proposal was referred to the DRP for general comments in terms of design. </w:t>
            </w:r>
          </w:p>
        </w:tc>
        <w:tc>
          <w:tcPr>
            <w:tcW w:w="3355" w:type="dxa"/>
            <w:tcBorders>
              <w:top w:val="single" w:sz="4" w:space="0" w:color="auto"/>
              <w:left w:val="single" w:sz="4" w:space="0" w:color="auto"/>
              <w:right w:val="single" w:sz="4" w:space="0" w:color="auto"/>
            </w:tcBorders>
          </w:tcPr>
          <w:p w14:paraId="233D34F6" w14:textId="56B6FEEF" w:rsidR="00C54903" w:rsidRDefault="00C54903" w:rsidP="00D444A2">
            <w:pPr>
              <w:spacing w:line="276" w:lineRule="auto"/>
              <w:jc w:val="both"/>
              <w:rPr>
                <w:rFonts w:ascii="Arial" w:hAnsi="Arial" w:cs="Arial"/>
                <w:iCs/>
                <w:color w:val="auto"/>
                <w:sz w:val="22"/>
                <w:szCs w:val="22"/>
              </w:rPr>
            </w:pPr>
            <w:r w:rsidRPr="00D444A2">
              <w:rPr>
                <w:rFonts w:ascii="Arial" w:hAnsi="Arial" w:cs="Arial"/>
                <w:iCs/>
                <w:color w:val="auto"/>
                <w:sz w:val="22"/>
                <w:szCs w:val="22"/>
              </w:rPr>
              <w:t>The DRP noted that the proposal has been subject to a number of Panel reviews including the State Design Review Panel with the architectural design and associated landscaping in its final phase.</w:t>
            </w:r>
          </w:p>
          <w:p w14:paraId="7CF2DEE1" w14:textId="77777777" w:rsidR="00D444A2" w:rsidRPr="00D444A2" w:rsidRDefault="00D444A2" w:rsidP="00D444A2">
            <w:pPr>
              <w:spacing w:line="276" w:lineRule="auto"/>
              <w:jc w:val="both"/>
              <w:rPr>
                <w:rFonts w:ascii="Arial" w:hAnsi="Arial" w:cs="Arial"/>
                <w:iCs/>
                <w:color w:val="auto"/>
                <w:sz w:val="22"/>
                <w:szCs w:val="22"/>
              </w:rPr>
            </w:pPr>
          </w:p>
          <w:p w14:paraId="7274F2E9" w14:textId="0C5D62E4" w:rsidR="002A07F8" w:rsidRPr="001A2BC6" w:rsidRDefault="00C54903" w:rsidP="00D444A2">
            <w:pPr>
              <w:spacing w:line="276" w:lineRule="auto"/>
              <w:jc w:val="both"/>
              <w:rPr>
                <w:rFonts w:ascii="Arial" w:hAnsi="Arial" w:cs="Arial"/>
                <w:color w:val="auto"/>
                <w:sz w:val="22"/>
                <w:szCs w:val="22"/>
              </w:rPr>
            </w:pPr>
            <w:r w:rsidRPr="001A2BC6">
              <w:rPr>
                <w:rFonts w:ascii="Arial" w:hAnsi="Arial" w:cs="Arial"/>
                <w:sz w:val="22"/>
                <w:szCs w:val="22"/>
              </w:rPr>
              <w:t xml:space="preserve">The DRP was generally supportive of the proposal as presented at the meeting.  </w:t>
            </w:r>
          </w:p>
        </w:tc>
        <w:tc>
          <w:tcPr>
            <w:tcW w:w="1195" w:type="dxa"/>
          </w:tcPr>
          <w:p w14:paraId="0B97B9E0" w14:textId="3861170D" w:rsidR="002A07F8" w:rsidRPr="001A2BC6" w:rsidRDefault="002A07F8" w:rsidP="00D444A2">
            <w:pPr>
              <w:spacing w:line="276" w:lineRule="auto"/>
              <w:jc w:val="both"/>
              <w:rPr>
                <w:rFonts w:ascii="Arial" w:hAnsi="Arial" w:cs="Arial"/>
                <w:iCs/>
                <w:sz w:val="22"/>
                <w:szCs w:val="22"/>
              </w:rPr>
            </w:pPr>
            <w:r w:rsidRPr="001A2BC6">
              <w:rPr>
                <w:rFonts w:ascii="Arial" w:hAnsi="Arial" w:cs="Arial"/>
                <w:iCs/>
                <w:color w:val="auto"/>
                <w:sz w:val="22"/>
                <w:szCs w:val="22"/>
              </w:rPr>
              <w:t>Yes (see discussion in Part 5 below)</w:t>
            </w:r>
            <w:r w:rsidRPr="001A2BC6">
              <w:rPr>
                <w:rFonts w:ascii="Arial" w:hAnsi="Arial" w:cs="Arial"/>
                <w:iCs/>
                <w:sz w:val="22"/>
                <w:szCs w:val="22"/>
              </w:rPr>
              <w:t xml:space="preserve"> </w:t>
            </w:r>
          </w:p>
        </w:tc>
      </w:tr>
      <w:bookmarkEnd w:id="5"/>
      <w:tr w:rsidR="002F19FF" w:rsidRPr="002F19FF" w14:paraId="05D4A8CE" w14:textId="77777777" w:rsidTr="00785930">
        <w:trPr>
          <w:jc w:val="center"/>
        </w:trPr>
        <w:tc>
          <w:tcPr>
            <w:tcW w:w="9582" w:type="dxa"/>
            <w:gridSpan w:val="4"/>
            <w:shd w:val="clear" w:color="auto" w:fill="F2F2F2" w:themeFill="background1" w:themeFillShade="F2"/>
          </w:tcPr>
          <w:p w14:paraId="4E9A0593" w14:textId="77777777" w:rsidR="002F19FF" w:rsidRPr="002F19FF" w:rsidRDefault="002F19FF" w:rsidP="00D444A2">
            <w:pPr>
              <w:spacing w:line="276" w:lineRule="auto"/>
              <w:jc w:val="both"/>
              <w:rPr>
                <w:rFonts w:ascii="Arial" w:hAnsi="Arial" w:cs="Arial"/>
                <w:b/>
                <w:iCs/>
                <w:color w:val="auto"/>
                <w:sz w:val="22"/>
                <w:szCs w:val="22"/>
              </w:rPr>
            </w:pPr>
            <w:r w:rsidRPr="002F19FF">
              <w:rPr>
                <w:rFonts w:ascii="Arial" w:hAnsi="Arial" w:cs="Arial"/>
                <w:b/>
                <w:iCs/>
                <w:color w:val="auto"/>
                <w:sz w:val="22"/>
                <w:szCs w:val="22"/>
              </w:rPr>
              <w:t xml:space="preserve">Integrated Development (S 4.46 of the EP&amp;A Act) </w:t>
            </w:r>
          </w:p>
        </w:tc>
      </w:tr>
      <w:tr w:rsidR="002F19FF" w:rsidRPr="002F19FF" w14:paraId="7C6A3CD6" w14:textId="77777777" w:rsidTr="00785930">
        <w:trPr>
          <w:jc w:val="center"/>
        </w:trPr>
        <w:tc>
          <w:tcPr>
            <w:tcW w:w="1629" w:type="dxa"/>
          </w:tcPr>
          <w:p w14:paraId="4A5C967D"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RFS</w:t>
            </w:r>
          </w:p>
        </w:tc>
        <w:tc>
          <w:tcPr>
            <w:tcW w:w="3403" w:type="dxa"/>
          </w:tcPr>
          <w:p w14:paraId="5D062754" w14:textId="77777777" w:rsidR="002F19FF" w:rsidRPr="002F19FF" w:rsidRDefault="002F19FF" w:rsidP="00D444A2">
            <w:pPr>
              <w:spacing w:line="276" w:lineRule="auto"/>
              <w:jc w:val="both"/>
              <w:rPr>
                <w:rFonts w:ascii="Arial" w:hAnsi="Arial" w:cs="Arial"/>
                <w:i/>
                <w:iCs/>
                <w:color w:val="auto"/>
                <w:sz w:val="22"/>
                <w:szCs w:val="22"/>
                <w:lang w:val="en-AU"/>
              </w:rPr>
            </w:pPr>
            <w:r w:rsidRPr="002F19FF">
              <w:rPr>
                <w:rFonts w:ascii="Arial" w:hAnsi="Arial" w:cs="Arial"/>
                <w:iCs/>
                <w:color w:val="auto"/>
                <w:sz w:val="22"/>
                <w:szCs w:val="22"/>
                <w:lang w:val="en-AU"/>
              </w:rPr>
              <w:t xml:space="preserve">S100B - </w:t>
            </w:r>
            <w:r w:rsidRPr="002F19FF">
              <w:rPr>
                <w:rFonts w:ascii="Arial" w:hAnsi="Arial" w:cs="Arial"/>
                <w:i/>
                <w:iCs/>
                <w:color w:val="auto"/>
                <w:sz w:val="22"/>
                <w:szCs w:val="22"/>
                <w:lang w:val="en-AU"/>
              </w:rPr>
              <w:t>Rural Fires Act 1997</w:t>
            </w:r>
          </w:p>
          <w:p w14:paraId="501FAD43" w14:textId="77777777" w:rsidR="002F19FF" w:rsidRPr="002F19FF" w:rsidRDefault="002F19FF" w:rsidP="00D444A2">
            <w:pPr>
              <w:spacing w:line="276" w:lineRule="auto"/>
              <w:jc w:val="both"/>
              <w:rPr>
                <w:rFonts w:ascii="Arial" w:hAnsi="Arial" w:cs="Arial"/>
                <w:iCs/>
                <w:color w:val="auto"/>
                <w:sz w:val="22"/>
                <w:szCs w:val="22"/>
                <w:lang w:val="en-AU"/>
              </w:rPr>
            </w:pPr>
            <w:r w:rsidRPr="002F19FF">
              <w:rPr>
                <w:rFonts w:ascii="Arial" w:hAnsi="Arial" w:cs="Arial"/>
                <w:iCs/>
                <w:color w:val="auto"/>
                <w:sz w:val="22"/>
                <w:szCs w:val="22"/>
                <w:lang w:val="en-AU"/>
              </w:rPr>
              <w:t>bush fire safety of subdivision of land that could lawfully be used for residential or rural residential purposes or development of land for special fire protection purposes</w:t>
            </w:r>
          </w:p>
        </w:tc>
        <w:tc>
          <w:tcPr>
            <w:tcW w:w="3355" w:type="dxa"/>
          </w:tcPr>
          <w:p w14:paraId="6A46C4D2"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The site is not located on bushfire prone land </w:t>
            </w:r>
          </w:p>
        </w:tc>
        <w:tc>
          <w:tcPr>
            <w:tcW w:w="1195" w:type="dxa"/>
          </w:tcPr>
          <w:p w14:paraId="37F99231"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lang w:val="en-AU"/>
              </w:rPr>
              <w:t>N/A</w:t>
            </w:r>
          </w:p>
        </w:tc>
      </w:tr>
      <w:tr w:rsidR="002F19FF" w:rsidRPr="002F19FF" w14:paraId="1F210C15" w14:textId="77777777" w:rsidTr="00785930">
        <w:trPr>
          <w:jc w:val="center"/>
        </w:trPr>
        <w:tc>
          <w:tcPr>
            <w:tcW w:w="1629" w:type="dxa"/>
          </w:tcPr>
          <w:p w14:paraId="12ACD22F" w14:textId="77777777" w:rsidR="002F19FF" w:rsidRPr="007D5EB9" w:rsidRDefault="002F19FF" w:rsidP="00D444A2">
            <w:pPr>
              <w:spacing w:line="276" w:lineRule="auto"/>
              <w:jc w:val="both"/>
              <w:rPr>
                <w:rFonts w:ascii="Arial" w:hAnsi="Arial" w:cs="Arial"/>
                <w:iCs/>
                <w:color w:val="auto"/>
                <w:sz w:val="22"/>
                <w:szCs w:val="22"/>
              </w:rPr>
            </w:pPr>
            <w:r w:rsidRPr="007D5EB9">
              <w:rPr>
                <w:rFonts w:ascii="Arial" w:hAnsi="Arial" w:cs="Arial"/>
                <w:iCs/>
                <w:color w:val="auto"/>
                <w:sz w:val="22"/>
                <w:szCs w:val="22"/>
                <w:lang w:val="en-AU"/>
              </w:rPr>
              <w:t xml:space="preserve">Transport for NSW </w:t>
            </w:r>
          </w:p>
        </w:tc>
        <w:tc>
          <w:tcPr>
            <w:tcW w:w="3403" w:type="dxa"/>
          </w:tcPr>
          <w:p w14:paraId="0B08130B" w14:textId="77777777" w:rsidR="002F19FF" w:rsidRPr="007D5EB9" w:rsidRDefault="002F19FF" w:rsidP="00D444A2">
            <w:pPr>
              <w:spacing w:line="276" w:lineRule="auto"/>
              <w:jc w:val="both"/>
              <w:rPr>
                <w:rFonts w:ascii="Arial" w:hAnsi="Arial" w:cs="Arial"/>
                <w:iCs/>
                <w:color w:val="auto"/>
                <w:sz w:val="22"/>
                <w:szCs w:val="22"/>
                <w:lang w:val="en-AU"/>
              </w:rPr>
            </w:pPr>
            <w:r w:rsidRPr="007D5EB9">
              <w:rPr>
                <w:rFonts w:ascii="Arial" w:hAnsi="Arial" w:cs="Arial"/>
                <w:iCs/>
                <w:color w:val="auto"/>
                <w:sz w:val="22"/>
                <w:szCs w:val="22"/>
                <w:lang w:val="en-AU"/>
              </w:rPr>
              <w:t>S138 - Roads Act 1993 for works in the road reserve.</w:t>
            </w:r>
          </w:p>
          <w:p w14:paraId="4FCF48CA" w14:textId="77777777" w:rsidR="002F19FF" w:rsidRPr="007D5EB9" w:rsidRDefault="002F19FF" w:rsidP="00D444A2">
            <w:pPr>
              <w:spacing w:line="276" w:lineRule="auto"/>
              <w:jc w:val="both"/>
              <w:rPr>
                <w:rFonts w:ascii="Arial" w:hAnsi="Arial" w:cs="Arial"/>
                <w:iCs/>
                <w:color w:val="auto"/>
                <w:sz w:val="22"/>
                <w:szCs w:val="22"/>
                <w:lang w:val="en-AU"/>
              </w:rPr>
            </w:pPr>
          </w:p>
          <w:p w14:paraId="49F66ABE" w14:textId="77777777" w:rsidR="002F19FF" w:rsidRPr="007D5EB9" w:rsidRDefault="002F19FF" w:rsidP="00D444A2">
            <w:pPr>
              <w:spacing w:line="276" w:lineRule="auto"/>
              <w:jc w:val="both"/>
              <w:rPr>
                <w:rFonts w:ascii="Arial" w:hAnsi="Arial" w:cs="Arial"/>
                <w:iCs/>
                <w:color w:val="auto"/>
                <w:sz w:val="22"/>
                <w:szCs w:val="22"/>
                <w:lang w:val="en-AU"/>
              </w:rPr>
            </w:pPr>
          </w:p>
        </w:tc>
        <w:tc>
          <w:tcPr>
            <w:tcW w:w="3355" w:type="dxa"/>
          </w:tcPr>
          <w:p w14:paraId="2F21E96D" w14:textId="77777777" w:rsidR="00961564" w:rsidRDefault="002F19FF" w:rsidP="00B348A5">
            <w:pPr>
              <w:autoSpaceDE w:val="0"/>
              <w:autoSpaceDN w:val="0"/>
              <w:adjustRightInd w:val="0"/>
              <w:spacing w:line="276" w:lineRule="auto"/>
              <w:jc w:val="both"/>
              <w:rPr>
                <w:rFonts w:ascii="Arial" w:eastAsiaTheme="minorHAnsi" w:hAnsi="Arial" w:cs="Arial"/>
                <w:iCs/>
                <w:color w:val="auto"/>
                <w:sz w:val="22"/>
                <w:szCs w:val="22"/>
                <w:lang w:val="en-AU" w:eastAsia="en-US"/>
              </w:rPr>
            </w:pPr>
            <w:bookmarkStart w:id="6" w:name="_Hlk156909615"/>
            <w:r w:rsidRPr="007D5EB9">
              <w:rPr>
                <w:rFonts w:ascii="Arial" w:eastAsiaTheme="minorHAnsi" w:hAnsi="Arial" w:cs="Arial"/>
                <w:iCs/>
                <w:color w:val="auto"/>
                <w:sz w:val="22"/>
                <w:szCs w:val="22"/>
                <w:lang w:val="en-AU" w:eastAsia="en-US"/>
              </w:rPr>
              <w:t>The development proposes to improve the Crane Street drop-off/pick-up area to encourage more students to use this facility</w:t>
            </w:r>
            <w:r w:rsidR="00D95D2A" w:rsidRPr="007D5EB9">
              <w:rPr>
                <w:rFonts w:ascii="Arial" w:eastAsiaTheme="minorHAnsi" w:hAnsi="Arial" w:cs="Arial"/>
                <w:iCs/>
                <w:color w:val="auto"/>
                <w:sz w:val="22"/>
                <w:szCs w:val="22"/>
                <w:lang w:val="en-AU" w:eastAsia="en-US"/>
              </w:rPr>
              <w:t>.</w:t>
            </w:r>
          </w:p>
          <w:p w14:paraId="00C8E595" w14:textId="06C8845E" w:rsidR="002F19FF" w:rsidRDefault="0019090E" w:rsidP="00B348A5">
            <w:pPr>
              <w:autoSpaceDE w:val="0"/>
              <w:autoSpaceDN w:val="0"/>
              <w:adjustRightInd w:val="0"/>
              <w:spacing w:line="276" w:lineRule="auto"/>
              <w:jc w:val="both"/>
              <w:rPr>
                <w:rFonts w:ascii="Arial" w:eastAsiaTheme="minorHAnsi" w:hAnsi="Arial" w:cs="Arial"/>
                <w:iCs/>
                <w:color w:val="auto"/>
                <w:sz w:val="22"/>
                <w:szCs w:val="22"/>
                <w:lang w:val="en-AU" w:eastAsia="en-US"/>
              </w:rPr>
            </w:pPr>
            <w:r>
              <w:rPr>
                <w:rFonts w:ascii="Arial" w:eastAsiaTheme="minorHAnsi" w:hAnsi="Arial" w:cs="Arial"/>
                <w:iCs/>
                <w:color w:val="auto"/>
                <w:sz w:val="22"/>
                <w:szCs w:val="22"/>
                <w:lang w:val="en-AU" w:eastAsia="en-US"/>
              </w:rPr>
              <w:t xml:space="preserve">Council’s traffic engineer has advised that as </w:t>
            </w:r>
            <w:r w:rsidR="00EB5042">
              <w:rPr>
                <w:rFonts w:ascii="Arial" w:eastAsiaTheme="minorHAnsi" w:hAnsi="Arial" w:cs="Arial"/>
                <w:iCs/>
                <w:color w:val="auto"/>
                <w:sz w:val="22"/>
                <w:szCs w:val="22"/>
                <w:lang w:val="en-AU" w:eastAsia="en-US"/>
              </w:rPr>
              <w:t>this</w:t>
            </w:r>
            <w:r>
              <w:rPr>
                <w:rFonts w:ascii="Arial" w:eastAsiaTheme="minorHAnsi" w:hAnsi="Arial" w:cs="Arial"/>
                <w:iCs/>
                <w:color w:val="auto"/>
                <w:sz w:val="22"/>
                <w:szCs w:val="22"/>
                <w:lang w:val="en-AU" w:eastAsia="en-US"/>
              </w:rPr>
              <w:t xml:space="preserve"> work</w:t>
            </w:r>
            <w:r w:rsidR="00EB5042">
              <w:rPr>
                <w:rFonts w:ascii="Arial" w:eastAsiaTheme="minorHAnsi" w:hAnsi="Arial" w:cs="Arial"/>
                <w:iCs/>
                <w:color w:val="auto"/>
                <w:sz w:val="22"/>
                <w:szCs w:val="22"/>
                <w:lang w:val="en-AU" w:eastAsia="en-US"/>
              </w:rPr>
              <w:t xml:space="preserve"> is </w:t>
            </w:r>
            <w:r>
              <w:rPr>
                <w:rFonts w:ascii="Arial" w:eastAsiaTheme="minorHAnsi" w:hAnsi="Arial" w:cs="Arial"/>
                <w:iCs/>
                <w:color w:val="auto"/>
                <w:sz w:val="22"/>
                <w:szCs w:val="22"/>
                <w:lang w:val="en-AU" w:eastAsia="en-US"/>
              </w:rPr>
              <w:t>outside of the site boundaries</w:t>
            </w:r>
            <w:r w:rsidR="00EB5042">
              <w:rPr>
                <w:rFonts w:ascii="Arial" w:eastAsiaTheme="minorHAnsi" w:hAnsi="Arial" w:cs="Arial"/>
                <w:iCs/>
                <w:color w:val="auto"/>
                <w:sz w:val="22"/>
                <w:szCs w:val="22"/>
                <w:lang w:val="en-AU" w:eastAsia="en-US"/>
              </w:rPr>
              <w:t>, it</w:t>
            </w:r>
            <w:r w:rsidR="00961564">
              <w:rPr>
                <w:rFonts w:ascii="Arial" w:eastAsiaTheme="minorHAnsi" w:hAnsi="Arial" w:cs="Arial"/>
                <w:iCs/>
                <w:color w:val="auto"/>
                <w:sz w:val="22"/>
                <w:szCs w:val="22"/>
                <w:lang w:val="en-AU" w:eastAsia="en-US"/>
              </w:rPr>
              <w:t xml:space="preserve"> will not be considered as part of this application. </w:t>
            </w:r>
            <w:bookmarkEnd w:id="6"/>
            <w:r w:rsidR="00713487">
              <w:rPr>
                <w:rFonts w:ascii="Arial" w:eastAsiaTheme="minorHAnsi" w:hAnsi="Arial" w:cs="Arial"/>
                <w:iCs/>
                <w:color w:val="auto"/>
                <w:sz w:val="22"/>
                <w:szCs w:val="22"/>
                <w:lang w:val="en-AU" w:eastAsia="en-US"/>
              </w:rPr>
              <w:t>Instead,</w:t>
            </w:r>
            <w:r w:rsidR="00556799">
              <w:rPr>
                <w:rFonts w:ascii="Arial" w:eastAsiaTheme="minorHAnsi" w:hAnsi="Arial" w:cs="Arial"/>
                <w:iCs/>
                <w:color w:val="auto"/>
                <w:sz w:val="22"/>
                <w:szCs w:val="22"/>
                <w:lang w:val="en-AU" w:eastAsia="en-US"/>
              </w:rPr>
              <w:t xml:space="preserve"> a separate application to </w:t>
            </w:r>
            <w:r w:rsidR="00713487">
              <w:rPr>
                <w:rFonts w:ascii="Arial" w:eastAsiaTheme="minorHAnsi" w:hAnsi="Arial" w:cs="Arial"/>
                <w:iCs/>
                <w:color w:val="auto"/>
                <w:sz w:val="22"/>
                <w:szCs w:val="22"/>
                <w:lang w:val="en-AU" w:eastAsia="en-US"/>
              </w:rPr>
              <w:t>the</w:t>
            </w:r>
          </w:p>
          <w:p w14:paraId="244EF535" w14:textId="03D87049" w:rsidR="00713487" w:rsidRPr="007D5EB9" w:rsidRDefault="00713487" w:rsidP="00B348A5">
            <w:pPr>
              <w:autoSpaceDE w:val="0"/>
              <w:autoSpaceDN w:val="0"/>
              <w:adjustRightInd w:val="0"/>
              <w:spacing w:line="276" w:lineRule="auto"/>
              <w:jc w:val="both"/>
              <w:rPr>
                <w:rFonts w:ascii="Arial" w:eastAsiaTheme="minorHAnsi" w:hAnsi="Arial" w:cs="Arial"/>
                <w:iCs/>
                <w:color w:val="auto"/>
                <w:sz w:val="22"/>
                <w:szCs w:val="22"/>
                <w:lang w:val="en-AU" w:eastAsia="en-US"/>
              </w:rPr>
            </w:pPr>
            <w:r w:rsidRPr="00713487">
              <w:rPr>
                <w:rFonts w:ascii="Arial" w:eastAsiaTheme="minorHAnsi" w:hAnsi="Arial" w:cs="Arial"/>
                <w:iCs/>
                <w:color w:val="auto"/>
                <w:sz w:val="22"/>
                <w:szCs w:val="22"/>
                <w:lang w:val="en-AU" w:eastAsia="en-US"/>
              </w:rPr>
              <w:t>Local Traffic Committee via Council’s Traffic and Transport Department</w:t>
            </w:r>
            <w:r>
              <w:rPr>
                <w:rFonts w:ascii="Arial" w:eastAsiaTheme="minorHAnsi" w:hAnsi="Arial" w:cs="Arial"/>
                <w:iCs/>
                <w:color w:val="auto"/>
                <w:sz w:val="22"/>
                <w:szCs w:val="22"/>
                <w:lang w:val="en-AU" w:eastAsia="en-US"/>
              </w:rPr>
              <w:t xml:space="preserve"> is required. The applicant has been advised accordingly. </w:t>
            </w:r>
          </w:p>
        </w:tc>
        <w:tc>
          <w:tcPr>
            <w:tcW w:w="1195" w:type="dxa"/>
          </w:tcPr>
          <w:p w14:paraId="0421C8CD" w14:textId="3F6A11D3" w:rsidR="002F19FF" w:rsidRPr="007D5EB9" w:rsidRDefault="00961564" w:rsidP="003B48C7">
            <w:pPr>
              <w:spacing w:line="276" w:lineRule="auto"/>
              <w:jc w:val="both"/>
              <w:rPr>
                <w:rFonts w:ascii="Arial" w:hAnsi="Arial" w:cs="Arial"/>
                <w:iCs/>
                <w:color w:val="auto"/>
                <w:sz w:val="22"/>
                <w:szCs w:val="22"/>
                <w:lang w:val="en-AU"/>
              </w:rPr>
            </w:pPr>
            <w:r>
              <w:rPr>
                <w:rFonts w:ascii="Arial" w:hAnsi="Arial" w:cs="Arial"/>
                <w:iCs/>
                <w:color w:val="auto"/>
                <w:sz w:val="22"/>
                <w:szCs w:val="22"/>
                <w:lang w:val="en-AU"/>
              </w:rPr>
              <w:t>N/A</w:t>
            </w:r>
          </w:p>
        </w:tc>
      </w:tr>
      <w:tr w:rsidR="002F19FF" w:rsidRPr="002F19FF" w14:paraId="09DA6FCC" w14:textId="77777777" w:rsidTr="00785930">
        <w:trPr>
          <w:jc w:val="center"/>
        </w:trPr>
        <w:tc>
          <w:tcPr>
            <w:tcW w:w="1629" w:type="dxa"/>
          </w:tcPr>
          <w:p w14:paraId="51D95087"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lastRenderedPageBreak/>
              <w:t>Heritage NSW</w:t>
            </w:r>
          </w:p>
        </w:tc>
        <w:tc>
          <w:tcPr>
            <w:tcW w:w="3403" w:type="dxa"/>
          </w:tcPr>
          <w:p w14:paraId="18F32F26" w14:textId="77777777" w:rsidR="002F19FF" w:rsidRPr="002F19FF" w:rsidRDefault="002F19FF" w:rsidP="00D444A2">
            <w:pPr>
              <w:spacing w:line="276" w:lineRule="auto"/>
              <w:jc w:val="both"/>
              <w:rPr>
                <w:rFonts w:ascii="Arial" w:hAnsi="Arial" w:cs="Arial"/>
                <w:iCs/>
                <w:color w:val="auto"/>
                <w:sz w:val="22"/>
                <w:szCs w:val="22"/>
                <w:lang w:val="en-AU"/>
              </w:rPr>
            </w:pPr>
            <w:r w:rsidRPr="002F19FF">
              <w:rPr>
                <w:rFonts w:ascii="Arial" w:hAnsi="Arial" w:cs="Arial"/>
                <w:iCs/>
                <w:color w:val="auto"/>
                <w:sz w:val="22"/>
                <w:szCs w:val="22"/>
                <w:lang w:val="en-AU"/>
              </w:rPr>
              <w:t xml:space="preserve">S58 of the Heritage Act 1977 for demolition or works etc to an item </w:t>
            </w:r>
            <w:r w:rsidRPr="002F19FF">
              <w:rPr>
                <w:rFonts w:ascii="Arial" w:hAnsi="Arial" w:cs="Arial"/>
                <w:bCs/>
                <w:iCs/>
                <w:color w:val="auto"/>
                <w:sz w:val="22"/>
                <w:szCs w:val="22"/>
                <w:lang w:val="en-AU"/>
              </w:rPr>
              <w:t xml:space="preserve">listed on State Heritage Register or with an interim heritage order. </w:t>
            </w:r>
          </w:p>
        </w:tc>
        <w:tc>
          <w:tcPr>
            <w:tcW w:w="3355" w:type="dxa"/>
          </w:tcPr>
          <w:p w14:paraId="4464920E"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The site is not listed on the State Heritage Register </w:t>
            </w:r>
          </w:p>
        </w:tc>
        <w:tc>
          <w:tcPr>
            <w:tcW w:w="1195" w:type="dxa"/>
          </w:tcPr>
          <w:p w14:paraId="61440757" w14:textId="77777777" w:rsidR="002F19FF" w:rsidRPr="002F19FF" w:rsidRDefault="002F19FF" w:rsidP="00D444A2">
            <w:pPr>
              <w:spacing w:line="276" w:lineRule="auto"/>
              <w:jc w:val="both"/>
              <w:rPr>
                <w:rFonts w:ascii="Arial" w:hAnsi="Arial" w:cs="Arial"/>
                <w:iCs/>
                <w:color w:val="auto"/>
                <w:sz w:val="22"/>
                <w:szCs w:val="22"/>
                <w:lang w:val="en-AU"/>
              </w:rPr>
            </w:pPr>
            <w:r w:rsidRPr="002F19FF">
              <w:rPr>
                <w:rFonts w:ascii="Arial" w:hAnsi="Arial" w:cs="Arial"/>
                <w:iCs/>
                <w:color w:val="auto"/>
                <w:sz w:val="22"/>
                <w:szCs w:val="22"/>
                <w:lang w:val="en-AU"/>
              </w:rPr>
              <w:t>N/A</w:t>
            </w:r>
          </w:p>
        </w:tc>
      </w:tr>
    </w:tbl>
    <w:p w14:paraId="2CEA95BE" w14:textId="735EAD3F" w:rsidR="00A52F31" w:rsidRPr="001A2BC6" w:rsidRDefault="00A52F31" w:rsidP="00D444A2">
      <w:pPr>
        <w:spacing w:line="276" w:lineRule="auto"/>
        <w:jc w:val="both"/>
        <w:rPr>
          <w:rFonts w:ascii="Arial" w:hAnsi="Arial" w:cs="Arial"/>
          <w:b/>
          <w:lang w:eastAsia="en-AU"/>
        </w:rPr>
      </w:pPr>
    </w:p>
    <w:p w14:paraId="539956DC" w14:textId="77777777" w:rsidR="005D362B" w:rsidRPr="001A2BC6" w:rsidRDefault="005D362B" w:rsidP="00D444A2">
      <w:pPr>
        <w:pStyle w:val="ListParagraph"/>
        <w:numPr>
          <w:ilvl w:val="1"/>
          <w:numId w:val="1"/>
        </w:numPr>
        <w:tabs>
          <w:tab w:val="left" w:pos="7485"/>
        </w:tabs>
        <w:spacing w:before="120" w:after="0" w:line="276" w:lineRule="auto"/>
        <w:ind w:left="709" w:right="23" w:hanging="709"/>
        <w:contextualSpacing w:val="0"/>
        <w:jc w:val="both"/>
        <w:rPr>
          <w:rFonts w:ascii="Arial" w:hAnsi="Arial" w:cs="Arial"/>
          <w:b/>
          <w:lang w:eastAsia="en-AU"/>
        </w:rPr>
      </w:pPr>
      <w:r w:rsidRPr="001A2BC6">
        <w:rPr>
          <w:rFonts w:ascii="Arial" w:hAnsi="Arial" w:cs="Arial"/>
          <w:b/>
          <w:lang w:eastAsia="en-AU"/>
        </w:rPr>
        <w:t>Council Officer Referrals</w:t>
      </w:r>
    </w:p>
    <w:p w14:paraId="4AEB0FAC" w14:textId="77777777" w:rsidR="005D362B" w:rsidRPr="001A2BC6" w:rsidRDefault="005D362B" w:rsidP="00D444A2">
      <w:pPr>
        <w:spacing w:after="0" w:line="276" w:lineRule="auto"/>
        <w:jc w:val="both"/>
        <w:rPr>
          <w:rFonts w:ascii="Arial" w:hAnsi="Arial" w:cs="Arial"/>
          <w:bCs/>
          <w:lang w:eastAsia="en-AU"/>
        </w:rPr>
      </w:pPr>
    </w:p>
    <w:p w14:paraId="70AC7B66" w14:textId="445A681B" w:rsidR="006878EF" w:rsidRPr="001A2BC6" w:rsidRDefault="00D33904" w:rsidP="00D444A2">
      <w:pPr>
        <w:spacing w:after="0" w:line="276" w:lineRule="auto"/>
        <w:jc w:val="both"/>
        <w:rPr>
          <w:rFonts w:ascii="Arial" w:hAnsi="Arial" w:cs="Arial"/>
          <w:bCs/>
          <w:lang w:eastAsia="en-AU"/>
        </w:rPr>
      </w:pPr>
      <w:r w:rsidRPr="001A2BC6">
        <w:rPr>
          <w:rFonts w:ascii="Arial" w:hAnsi="Arial" w:cs="Arial"/>
          <w:bCs/>
          <w:lang w:eastAsia="en-AU"/>
        </w:rPr>
        <w:t>The development appl</w:t>
      </w:r>
      <w:r w:rsidR="00E330FA" w:rsidRPr="001A2BC6">
        <w:rPr>
          <w:rFonts w:ascii="Arial" w:hAnsi="Arial" w:cs="Arial"/>
          <w:bCs/>
          <w:lang w:eastAsia="en-AU"/>
        </w:rPr>
        <w:t xml:space="preserve">ication has been referred to various Council officers for technical review as outlined </w:t>
      </w:r>
      <w:r w:rsidR="00E330FA" w:rsidRPr="001A2BC6">
        <w:rPr>
          <w:rFonts w:ascii="Arial" w:hAnsi="Arial" w:cs="Arial"/>
          <w:b/>
          <w:lang w:eastAsia="en-AU"/>
        </w:rPr>
        <w:t xml:space="preserve">Table </w:t>
      </w:r>
      <w:r w:rsidR="005D362B" w:rsidRPr="001A2BC6">
        <w:rPr>
          <w:rFonts w:ascii="Arial" w:hAnsi="Arial" w:cs="Arial"/>
          <w:b/>
          <w:lang w:eastAsia="en-AU"/>
        </w:rPr>
        <w:t>6</w:t>
      </w:r>
      <w:r w:rsidR="00E330FA" w:rsidRPr="001A2BC6">
        <w:rPr>
          <w:rFonts w:ascii="Arial" w:hAnsi="Arial" w:cs="Arial"/>
          <w:b/>
          <w:lang w:eastAsia="en-AU"/>
        </w:rPr>
        <w:t>.</w:t>
      </w:r>
      <w:r w:rsidR="00E330FA" w:rsidRPr="001A2BC6">
        <w:rPr>
          <w:rFonts w:ascii="Arial" w:hAnsi="Arial" w:cs="Arial"/>
          <w:bCs/>
          <w:lang w:eastAsia="en-AU"/>
        </w:rPr>
        <w:t xml:space="preserve"> </w:t>
      </w:r>
    </w:p>
    <w:p w14:paraId="46A9F8EA" w14:textId="45C652BD" w:rsidR="00E330FA" w:rsidRPr="001A2BC6" w:rsidRDefault="00E330FA" w:rsidP="00D444A2">
      <w:pPr>
        <w:spacing w:line="276" w:lineRule="auto"/>
        <w:jc w:val="both"/>
        <w:rPr>
          <w:rFonts w:ascii="Arial" w:hAnsi="Arial" w:cs="Arial"/>
          <w:b/>
          <w:lang w:eastAsia="en-AU"/>
        </w:rPr>
      </w:pPr>
    </w:p>
    <w:p w14:paraId="22EB9BA2" w14:textId="083C2A89" w:rsidR="00860036" w:rsidRPr="001A2BC6" w:rsidRDefault="00860036" w:rsidP="00D444A2">
      <w:pPr>
        <w:shd w:val="clear" w:color="auto" w:fill="FFFFFF"/>
        <w:spacing w:after="120" w:line="276" w:lineRule="auto"/>
        <w:ind w:right="-23"/>
        <w:jc w:val="both"/>
        <w:rPr>
          <w:rFonts w:ascii="Arial" w:hAnsi="Arial" w:cs="Arial"/>
          <w:b/>
          <w:bCs/>
        </w:rPr>
      </w:pPr>
      <w:r w:rsidRPr="001A2BC6">
        <w:rPr>
          <w:rFonts w:ascii="Arial" w:hAnsi="Arial" w:cs="Arial"/>
          <w:b/>
          <w:bCs/>
        </w:rPr>
        <w:t xml:space="preserve">Table </w:t>
      </w:r>
      <w:r w:rsidRPr="001A2BC6">
        <w:rPr>
          <w:rFonts w:ascii="Arial" w:hAnsi="Arial" w:cs="Arial"/>
          <w:b/>
          <w:bCs/>
        </w:rPr>
        <w:fldChar w:fldCharType="begin"/>
      </w:r>
      <w:r w:rsidRPr="001A2BC6">
        <w:rPr>
          <w:rFonts w:ascii="Arial" w:hAnsi="Arial" w:cs="Arial"/>
          <w:b/>
          <w:bCs/>
        </w:rPr>
        <w:instrText xml:space="preserve"> SEQ Table \* ARABIC </w:instrText>
      </w:r>
      <w:r w:rsidRPr="001A2BC6">
        <w:rPr>
          <w:rFonts w:ascii="Arial" w:hAnsi="Arial" w:cs="Arial"/>
          <w:b/>
          <w:bCs/>
        </w:rPr>
        <w:fldChar w:fldCharType="separate"/>
      </w:r>
      <w:r w:rsidR="008A62AB" w:rsidRPr="001A2BC6">
        <w:rPr>
          <w:rFonts w:ascii="Arial" w:hAnsi="Arial" w:cs="Arial"/>
          <w:b/>
          <w:bCs/>
          <w:noProof/>
        </w:rPr>
        <w:t>6</w:t>
      </w:r>
      <w:r w:rsidRPr="001A2BC6">
        <w:rPr>
          <w:rFonts w:ascii="Arial" w:hAnsi="Arial" w:cs="Arial"/>
          <w:b/>
          <w:bCs/>
        </w:rPr>
        <w:fldChar w:fldCharType="end"/>
      </w:r>
      <w:r w:rsidRPr="001A2BC6">
        <w:rPr>
          <w:rFonts w:ascii="Arial" w:hAnsi="Arial" w:cs="Arial"/>
          <w:b/>
          <w:bCs/>
        </w:rPr>
        <w:t>: Consideration of Council Referrals</w:t>
      </w:r>
    </w:p>
    <w:tbl>
      <w:tblPr>
        <w:tblStyle w:val="DPETable"/>
        <w:tblW w:w="85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5606"/>
        <w:gridCol w:w="1354"/>
      </w:tblGrid>
      <w:tr w:rsidR="002F19FF" w:rsidRPr="002F19FF" w14:paraId="43D6333B" w14:textId="77777777" w:rsidTr="002F19FF">
        <w:trPr>
          <w:cnfStyle w:val="100000000000" w:firstRow="1" w:lastRow="0" w:firstColumn="0" w:lastColumn="0" w:oddVBand="0" w:evenVBand="0" w:oddHBand="0" w:evenHBand="0" w:firstRowFirstColumn="0" w:firstRowLastColumn="0" w:lastRowFirstColumn="0" w:lastRowLastColumn="0"/>
          <w:jc w:val="center"/>
        </w:trPr>
        <w:tc>
          <w:tcPr>
            <w:tcW w:w="1635" w:type="dxa"/>
          </w:tcPr>
          <w:p w14:paraId="2D6C4068" w14:textId="77777777" w:rsidR="002F19FF" w:rsidRPr="002F19FF" w:rsidRDefault="002F19FF" w:rsidP="00D444A2">
            <w:pPr>
              <w:spacing w:line="276" w:lineRule="auto"/>
              <w:jc w:val="both"/>
              <w:rPr>
                <w:rFonts w:ascii="Arial" w:hAnsi="Arial" w:cs="Arial"/>
                <w:b w:val="0"/>
                <w:bCs/>
                <w:iCs/>
                <w:color w:val="auto"/>
                <w:sz w:val="22"/>
                <w:szCs w:val="22"/>
              </w:rPr>
            </w:pPr>
            <w:r w:rsidRPr="002F19FF">
              <w:rPr>
                <w:rFonts w:ascii="Arial" w:hAnsi="Arial" w:cs="Arial"/>
                <w:bCs/>
                <w:iCs/>
                <w:color w:val="auto"/>
                <w:sz w:val="22"/>
                <w:szCs w:val="22"/>
              </w:rPr>
              <w:t>Officer</w:t>
            </w:r>
          </w:p>
        </w:tc>
        <w:tc>
          <w:tcPr>
            <w:tcW w:w="5606" w:type="dxa"/>
          </w:tcPr>
          <w:p w14:paraId="2CEF91CD" w14:textId="77777777" w:rsidR="002F19FF" w:rsidRPr="002F19FF" w:rsidRDefault="002F19FF" w:rsidP="00D444A2">
            <w:pPr>
              <w:spacing w:line="276" w:lineRule="auto"/>
              <w:jc w:val="both"/>
              <w:rPr>
                <w:rFonts w:ascii="Arial" w:hAnsi="Arial" w:cs="Arial"/>
                <w:b w:val="0"/>
                <w:bCs/>
                <w:iCs/>
                <w:color w:val="auto"/>
                <w:sz w:val="22"/>
                <w:szCs w:val="22"/>
              </w:rPr>
            </w:pPr>
            <w:r w:rsidRPr="002F19FF">
              <w:rPr>
                <w:rFonts w:ascii="Arial" w:hAnsi="Arial" w:cs="Arial"/>
                <w:bCs/>
                <w:iCs/>
                <w:color w:val="auto"/>
                <w:sz w:val="22"/>
                <w:szCs w:val="22"/>
              </w:rPr>
              <w:t>Comments</w:t>
            </w:r>
          </w:p>
        </w:tc>
        <w:tc>
          <w:tcPr>
            <w:tcW w:w="1354" w:type="dxa"/>
          </w:tcPr>
          <w:p w14:paraId="7DB92BE7" w14:textId="77777777" w:rsidR="002F19FF" w:rsidRPr="002F19FF" w:rsidRDefault="002F19FF" w:rsidP="00D444A2">
            <w:pPr>
              <w:spacing w:line="276" w:lineRule="auto"/>
              <w:jc w:val="both"/>
              <w:rPr>
                <w:rFonts w:ascii="Arial" w:hAnsi="Arial" w:cs="Arial"/>
                <w:b w:val="0"/>
                <w:bCs/>
                <w:iCs/>
                <w:color w:val="auto"/>
                <w:sz w:val="22"/>
                <w:szCs w:val="22"/>
              </w:rPr>
            </w:pPr>
            <w:r w:rsidRPr="002F19FF">
              <w:rPr>
                <w:rFonts w:ascii="Arial" w:hAnsi="Arial" w:cs="Arial"/>
                <w:bCs/>
                <w:iCs/>
                <w:color w:val="auto"/>
                <w:sz w:val="22"/>
                <w:szCs w:val="22"/>
              </w:rPr>
              <w:t xml:space="preserve">Resolved </w:t>
            </w:r>
          </w:p>
        </w:tc>
      </w:tr>
      <w:tr w:rsidR="002F19FF" w:rsidRPr="002F19FF" w14:paraId="24365ECB" w14:textId="77777777" w:rsidTr="002F19FF">
        <w:trPr>
          <w:jc w:val="center"/>
        </w:trPr>
        <w:tc>
          <w:tcPr>
            <w:tcW w:w="1635" w:type="dxa"/>
          </w:tcPr>
          <w:p w14:paraId="0B783115"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Engineering </w:t>
            </w:r>
          </w:p>
        </w:tc>
        <w:tc>
          <w:tcPr>
            <w:tcW w:w="5606" w:type="dxa"/>
          </w:tcPr>
          <w:p w14:paraId="5451ADD4" w14:textId="2C50E04B" w:rsidR="00446146"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Council’s Engineering Officer reviewed </w:t>
            </w:r>
            <w:r w:rsidR="002868E3" w:rsidRPr="002F19FF">
              <w:rPr>
                <w:rFonts w:ascii="Arial" w:hAnsi="Arial" w:cs="Arial"/>
                <w:iCs/>
                <w:color w:val="auto"/>
                <w:sz w:val="22"/>
                <w:szCs w:val="22"/>
              </w:rPr>
              <w:t xml:space="preserve">the </w:t>
            </w:r>
            <w:r w:rsidR="002868E3">
              <w:rPr>
                <w:rFonts w:ascii="Arial" w:hAnsi="Arial" w:cs="Arial"/>
                <w:iCs/>
                <w:color w:val="auto"/>
                <w:sz w:val="22"/>
                <w:szCs w:val="22"/>
              </w:rPr>
              <w:t>amended stormwater</w:t>
            </w:r>
            <w:r w:rsidRPr="002F19FF">
              <w:rPr>
                <w:rFonts w:ascii="Arial" w:hAnsi="Arial" w:cs="Arial"/>
                <w:iCs/>
                <w:color w:val="auto"/>
                <w:sz w:val="22"/>
                <w:szCs w:val="22"/>
              </w:rPr>
              <w:t xml:space="preserve"> concept plan and </w:t>
            </w:r>
            <w:r w:rsidR="00446146">
              <w:rPr>
                <w:rFonts w:ascii="Arial" w:hAnsi="Arial" w:cs="Arial"/>
                <w:iCs/>
                <w:color w:val="auto"/>
                <w:sz w:val="22"/>
                <w:szCs w:val="22"/>
              </w:rPr>
              <w:t xml:space="preserve">raised </w:t>
            </w:r>
            <w:r w:rsidR="00CE5B0C">
              <w:rPr>
                <w:rFonts w:ascii="Arial" w:hAnsi="Arial" w:cs="Arial"/>
                <w:iCs/>
                <w:color w:val="auto"/>
                <w:sz w:val="22"/>
                <w:szCs w:val="22"/>
              </w:rPr>
              <w:t xml:space="preserve">a number of </w:t>
            </w:r>
            <w:r w:rsidR="00446146">
              <w:rPr>
                <w:rFonts w:ascii="Arial" w:hAnsi="Arial" w:cs="Arial"/>
                <w:iCs/>
                <w:color w:val="auto"/>
                <w:sz w:val="22"/>
                <w:szCs w:val="22"/>
              </w:rPr>
              <w:t xml:space="preserve">issues. </w:t>
            </w:r>
          </w:p>
          <w:p w14:paraId="30F55899" w14:textId="77777777" w:rsidR="00446146" w:rsidRDefault="00446146" w:rsidP="00D444A2">
            <w:pPr>
              <w:spacing w:line="276" w:lineRule="auto"/>
              <w:jc w:val="both"/>
              <w:rPr>
                <w:rFonts w:ascii="Arial" w:hAnsi="Arial" w:cs="Arial"/>
                <w:iCs/>
                <w:color w:val="auto"/>
                <w:sz w:val="22"/>
                <w:szCs w:val="22"/>
              </w:rPr>
            </w:pPr>
          </w:p>
          <w:p w14:paraId="1CFFB385" w14:textId="567F9B09" w:rsidR="0010593C" w:rsidRPr="002F19FF" w:rsidRDefault="0010593C" w:rsidP="00D444A2">
            <w:pPr>
              <w:spacing w:line="276" w:lineRule="auto"/>
              <w:jc w:val="both"/>
              <w:rPr>
                <w:rFonts w:ascii="Arial" w:hAnsi="Arial" w:cs="Arial"/>
                <w:iCs/>
                <w:color w:val="auto"/>
                <w:sz w:val="22"/>
                <w:szCs w:val="22"/>
              </w:rPr>
            </w:pPr>
            <w:r w:rsidRPr="0010593C">
              <w:rPr>
                <w:rFonts w:ascii="Arial" w:hAnsi="Arial" w:cs="Arial"/>
                <w:iCs/>
                <w:color w:val="auto"/>
                <w:sz w:val="22"/>
                <w:szCs w:val="22"/>
              </w:rPr>
              <w:t xml:space="preserve">The additional information submitted is satisfactory and no further issues are raised in terms of </w:t>
            </w:r>
            <w:r w:rsidR="00CE5B0C">
              <w:rPr>
                <w:rFonts w:ascii="Arial" w:hAnsi="Arial" w:cs="Arial"/>
                <w:iCs/>
                <w:color w:val="auto"/>
                <w:sz w:val="22"/>
                <w:szCs w:val="22"/>
              </w:rPr>
              <w:t xml:space="preserve">stormwater. </w:t>
            </w:r>
          </w:p>
        </w:tc>
        <w:tc>
          <w:tcPr>
            <w:tcW w:w="1354" w:type="dxa"/>
          </w:tcPr>
          <w:p w14:paraId="17E57561" w14:textId="77777777" w:rsidR="00D74C41" w:rsidRPr="005500FC" w:rsidRDefault="002F19FF" w:rsidP="00D444A2">
            <w:pPr>
              <w:spacing w:line="276" w:lineRule="auto"/>
              <w:jc w:val="both"/>
              <w:rPr>
                <w:rFonts w:ascii="Arial" w:hAnsi="Arial" w:cs="Arial"/>
                <w:iCs/>
                <w:sz w:val="22"/>
                <w:szCs w:val="22"/>
              </w:rPr>
            </w:pPr>
            <w:r w:rsidRPr="002F19FF">
              <w:rPr>
                <w:rFonts w:ascii="Arial" w:hAnsi="Arial" w:cs="Arial"/>
                <w:iCs/>
              </w:rPr>
              <w:t xml:space="preserve"> </w:t>
            </w:r>
            <w:r w:rsidR="00D74C41" w:rsidRPr="005500FC">
              <w:rPr>
                <w:rFonts w:ascii="Arial" w:hAnsi="Arial" w:cs="Arial"/>
                <w:iCs/>
                <w:sz w:val="22"/>
                <w:szCs w:val="22"/>
              </w:rPr>
              <w:t xml:space="preserve">Yes </w:t>
            </w:r>
          </w:p>
          <w:p w14:paraId="1B8DA66D" w14:textId="76CC2CA3" w:rsidR="002F19FF" w:rsidRPr="002F19FF" w:rsidRDefault="002F19FF" w:rsidP="00D444A2">
            <w:pPr>
              <w:spacing w:line="276" w:lineRule="auto"/>
              <w:jc w:val="both"/>
              <w:rPr>
                <w:rFonts w:ascii="Arial" w:hAnsi="Arial" w:cs="Arial"/>
                <w:iCs/>
                <w:color w:val="auto"/>
                <w:sz w:val="22"/>
                <w:szCs w:val="22"/>
              </w:rPr>
            </w:pPr>
          </w:p>
        </w:tc>
      </w:tr>
      <w:tr w:rsidR="002F19FF" w:rsidRPr="002F19FF" w14:paraId="421F08D4" w14:textId="77777777" w:rsidTr="002F19FF">
        <w:trPr>
          <w:jc w:val="center"/>
        </w:trPr>
        <w:tc>
          <w:tcPr>
            <w:tcW w:w="1635" w:type="dxa"/>
          </w:tcPr>
          <w:p w14:paraId="54DF5841"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Traffic </w:t>
            </w:r>
          </w:p>
        </w:tc>
        <w:tc>
          <w:tcPr>
            <w:tcW w:w="5606" w:type="dxa"/>
          </w:tcPr>
          <w:p w14:paraId="17498C88" w14:textId="5503421C"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Council’s Traffic Engineering Officer reviewed the proposal and raised </w:t>
            </w:r>
            <w:r w:rsidRPr="001A2BC6">
              <w:rPr>
                <w:rFonts w:ascii="Arial" w:hAnsi="Arial" w:cs="Arial"/>
                <w:iCs/>
                <w:color w:val="auto"/>
                <w:sz w:val="22"/>
                <w:szCs w:val="22"/>
              </w:rPr>
              <w:t xml:space="preserve">no </w:t>
            </w:r>
            <w:r w:rsidRPr="002F19FF">
              <w:rPr>
                <w:rFonts w:ascii="Arial" w:hAnsi="Arial" w:cs="Arial"/>
                <w:iCs/>
                <w:color w:val="auto"/>
                <w:sz w:val="22"/>
                <w:szCs w:val="22"/>
              </w:rPr>
              <w:t>concerns in relation to traffic generation and car parking</w:t>
            </w:r>
            <w:r w:rsidRPr="001A2BC6">
              <w:rPr>
                <w:rFonts w:ascii="Arial" w:hAnsi="Arial" w:cs="Arial"/>
                <w:iCs/>
                <w:color w:val="auto"/>
                <w:sz w:val="22"/>
                <w:szCs w:val="22"/>
              </w:rPr>
              <w:t xml:space="preserve"> subject to recommended conditions. </w:t>
            </w:r>
          </w:p>
        </w:tc>
        <w:tc>
          <w:tcPr>
            <w:tcW w:w="1354" w:type="dxa"/>
          </w:tcPr>
          <w:p w14:paraId="0201A0C5" w14:textId="77777777" w:rsidR="002F19FF" w:rsidRPr="001A2BC6" w:rsidRDefault="002F19FF" w:rsidP="00D444A2">
            <w:pPr>
              <w:spacing w:line="276" w:lineRule="auto"/>
              <w:jc w:val="both"/>
              <w:rPr>
                <w:rFonts w:ascii="Arial" w:hAnsi="Arial" w:cs="Arial"/>
                <w:iCs/>
                <w:color w:val="auto"/>
                <w:sz w:val="22"/>
                <w:szCs w:val="22"/>
              </w:rPr>
            </w:pPr>
            <w:r w:rsidRPr="001A2BC6">
              <w:rPr>
                <w:rFonts w:ascii="Arial" w:hAnsi="Arial" w:cs="Arial"/>
                <w:iCs/>
                <w:color w:val="auto"/>
                <w:sz w:val="22"/>
                <w:szCs w:val="22"/>
              </w:rPr>
              <w:t xml:space="preserve">Yes </w:t>
            </w:r>
          </w:p>
          <w:p w14:paraId="6EAB711B" w14:textId="11D96826" w:rsidR="002F19FF" w:rsidRPr="002F19FF" w:rsidRDefault="002F19FF" w:rsidP="00D444A2">
            <w:pPr>
              <w:spacing w:line="276" w:lineRule="auto"/>
              <w:jc w:val="both"/>
              <w:rPr>
                <w:rFonts w:ascii="Arial" w:hAnsi="Arial" w:cs="Arial"/>
                <w:iCs/>
                <w:color w:val="auto"/>
                <w:sz w:val="22"/>
                <w:szCs w:val="22"/>
              </w:rPr>
            </w:pPr>
          </w:p>
        </w:tc>
      </w:tr>
      <w:tr w:rsidR="002F19FF" w:rsidRPr="002F19FF" w14:paraId="1DE6B45D" w14:textId="77777777" w:rsidTr="002F19FF">
        <w:trPr>
          <w:jc w:val="center"/>
        </w:trPr>
        <w:tc>
          <w:tcPr>
            <w:tcW w:w="1635" w:type="dxa"/>
          </w:tcPr>
          <w:p w14:paraId="3BA275C6"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Building</w:t>
            </w:r>
          </w:p>
        </w:tc>
        <w:tc>
          <w:tcPr>
            <w:tcW w:w="5606" w:type="dxa"/>
          </w:tcPr>
          <w:p w14:paraId="628CEEB7"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No objections subject to recommended conditions</w:t>
            </w:r>
          </w:p>
        </w:tc>
        <w:tc>
          <w:tcPr>
            <w:tcW w:w="1354" w:type="dxa"/>
          </w:tcPr>
          <w:p w14:paraId="53AECEC0"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Yes</w:t>
            </w:r>
          </w:p>
          <w:p w14:paraId="743E87A5" w14:textId="5C7D21E4" w:rsidR="002F19FF" w:rsidRPr="002F19FF" w:rsidRDefault="002F19FF" w:rsidP="00D444A2">
            <w:pPr>
              <w:spacing w:line="276" w:lineRule="auto"/>
              <w:jc w:val="both"/>
              <w:rPr>
                <w:rFonts w:ascii="Arial" w:hAnsi="Arial" w:cs="Arial"/>
                <w:iCs/>
                <w:color w:val="auto"/>
                <w:sz w:val="22"/>
                <w:szCs w:val="22"/>
              </w:rPr>
            </w:pPr>
          </w:p>
        </w:tc>
      </w:tr>
      <w:tr w:rsidR="002F19FF" w:rsidRPr="002F19FF" w14:paraId="1613FC20" w14:textId="77777777" w:rsidTr="002F19FF">
        <w:trPr>
          <w:jc w:val="center"/>
        </w:trPr>
        <w:tc>
          <w:tcPr>
            <w:tcW w:w="1635" w:type="dxa"/>
          </w:tcPr>
          <w:p w14:paraId="36A20B28"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Acid Sulphate Soils </w:t>
            </w:r>
          </w:p>
        </w:tc>
        <w:tc>
          <w:tcPr>
            <w:tcW w:w="5606" w:type="dxa"/>
          </w:tcPr>
          <w:p w14:paraId="0192E04A"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No objections subject to recommended conditions</w:t>
            </w:r>
          </w:p>
        </w:tc>
        <w:tc>
          <w:tcPr>
            <w:tcW w:w="1354" w:type="dxa"/>
          </w:tcPr>
          <w:p w14:paraId="7AB339CA"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Yes</w:t>
            </w:r>
          </w:p>
          <w:p w14:paraId="48BD0274" w14:textId="478A087C" w:rsidR="002F19FF" w:rsidRPr="002F19FF" w:rsidRDefault="002F19FF" w:rsidP="00D444A2">
            <w:pPr>
              <w:spacing w:line="276" w:lineRule="auto"/>
              <w:jc w:val="both"/>
              <w:rPr>
                <w:rFonts w:ascii="Arial" w:hAnsi="Arial" w:cs="Arial"/>
                <w:iCs/>
                <w:color w:val="auto"/>
                <w:sz w:val="22"/>
                <w:szCs w:val="22"/>
              </w:rPr>
            </w:pPr>
          </w:p>
        </w:tc>
      </w:tr>
      <w:tr w:rsidR="002F19FF" w:rsidRPr="002F19FF" w14:paraId="12D670C8" w14:textId="77777777" w:rsidTr="002F19FF">
        <w:trPr>
          <w:jc w:val="center"/>
        </w:trPr>
        <w:tc>
          <w:tcPr>
            <w:tcW w:w="1635" w:type="dxa"/>
          </w:tcPr>
          <w:p w14:paraId="17BC2541"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Noise</w:t>
            </w:r>
          </w:p>
        </w:tc>
        <w:tc>
          <w:tcPr>
            <w:tcW w:w="5606" w:type="dxa"/>
          </w:tcPr>
          <w:p w14:paraId="27EDE8FC"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No objections subject to recommended conditions</w:t>
            </w:r>
          </w:p>
        </w:tc>
        <w:tc>
          <w:tcPr>
            <w:tcW w:w="1354" w:type="dxa"/>
          </w:tcPr>
          <w:p w14:paraId="6D0FD220"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Yes</w:t>
            </w:r>
          </w:p>
          <w:p w14:paraId="12FD19E0" w14:textId="15746307" w:rsidR="002F19FF" w:rsidRPr="002F19FF" w:rsidRDefault="002F19FF" w:rsidP="00D444A2">
            <w:pPr>
              <w:spacing w:line="276" w:lineRule="auto"/>
              <w:jc w:val="both"/>
              <w:rPr>
                <w:rFonts w:ascii="Arial" w:hAnsi="Arial" w:cs="Arial"/>
                <w:iCs/>
                <w:color w:val="auto"/>
                <w:sz w:val="22"/>
                <w:szCs w:val="22"/>
              </w:rPr>
            </w:pPr>
          </w:p>
        </w:tc>
      </w:tr>
      <w:tr w:rsidR="002F19FF" w:rsidRPr="002F19FF" w14:paraId="2E36F4F0" w14:textId="77777777" w:rsidTr="002F19FF">
        <w:trPr>
          <w:jc w:val="center"/>
        </w:trPr>
        <w:tc>
          <w:tcPr>
            <w:tcW w:w="1635" w:type="dxa"/>
          </w:tcPr>
          <w:p w14:paraId="47B16A4B"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Contamination </w:t>
            </w:r>
          </w:p>
        </w:tc>
        <w:tc>
          <w:tcPr>
            <w:tcW w:w="5606" w:type="dxa"/>
          </w:tcPr>
          <w:p w14:paraId="7C479D94"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No objections subject to recommended conditions</w:t>
            </w:r>
          </w:p>
        </w:tc>
        <w:tc>
          <w:tcPr>
            <w:tcW w:w="1354" w:type="dxa"/>
          </w:tcPr>
          <w:p w14:paraId="62752AE7"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Yes</w:t>
            </w:r>
          </w:p>
          <w:p w14:paraId="43FBCEBD" w14:textId="2D07BF30" w:rsidR="002F19FF" w:rsidRPr="002F19FF" w:rsidRDefault="002F19FF" w:rsidP="00D444A2">
            <w:pPr>
              <w:spacing w:line="276" w:lineRule="auto"/>
              <w:jc w:val="both"/>
              <w:rPr>
                <w:rFonts w:ascii="Arial" w:hAnsi="Arial" w:cs="Arial"/>
                <w:iCs/>
                <w:color w:val="auto"/>
                <w:sz w:val="22"/>
                <w:szCs w:val="22"/>
              </w:rPr>
            </w:pPr>
          </w:p>
        </w:tc>
      </w:tr>
      <w:tr w:rsidR="002F19FF" w:rsidRPr="002F19FF" w14:paraId="28142A88" w14:textId="77777777" w:rsidTr="002F19FF">
        <w:trPr>
          <w:jc w:val="center"/>
        </w:trPr>
        <w:tc>
          <w:tcPr>
            <w:tcW w:w="1635" w:type="dxa"/>
          </w:tcPr>
          <w:p w14:paraId="0D5F7195"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Heritage</w:t>
            </w:r>
          </w:p>
        </w:tc>
        <w:tc>
          <w:tcPr>
            <w:tcW w:w="5606" w:type="dxa"/>
          </w:tcPr>
          <w:p w14:paraId="1C075465" w14:textId="77777777" w:rsidR="00357FF1"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Council’s Heritage Officer reviewed the </w:t>
            </w:r>
            <w:r w:rsidR="002868E3">
              <w:rPr>
                <w:rFonts w:ascii="Arial" w:hAnsi="Arial" w:cs="Arial"/>
                <w:iCs/>
                <w:color w:val="auto"/>
                <w:sz w:val="22"/>
                <w:szCs w:val="22"/>
              </w:rPr>
              <w:t xml:space="preserve">original </w:t>
            </w:r>
            <w:r w:rsidRPr="002F19FF">
              <w:rPr>
                <w:rFonts w:ascii="Arial" w:hAnsi="Arial" w:cs="Arial"/>
                <w:iCs/>
                <w:color w:val="auto"/>
                <w:sz w:val="22"/>
                <w:szCs w:val="22"/>
              </w:rPr>
              <w:t xml:space="preserve">proposal and raised concerns with the number of trees removed due to the proposed car park extension and the location of Block I (uniform shop). </w:t>
            </w:r>
          </w:p>
          <w:p w14:paraId="367A825E" w14:textId="77777777" w:rsidR="00AC6EF1" w:rsidRDefault="00AC6EF1" w:rsidP="00D444A2">
            <w:pPr>
              <w:spacing w:line="276" w:lineRule="auto"/>
              <w:jc w:val="both"/>
              <w:rPr>
                <w:rFonts w:ascii="Arial" w:hAnsi="Arial" w:cs="Arial"/>
                <w:iCs/>
                <w:color w:val="auto"/>
                <w:sz w:val="22"/>
                <w:szCs w:val="22"/>
              </w:rPr>
            </w:pPr>
          </w:p>
          <w:p w14:paraId="2195252A" w14:textId="029DC8DB" w:rsidR="002F19FF" w:rsidRPr="002F19FF" w:rsidRDefault="00357FF1" w:rsidP="00D444A2">
            <w:pPr>
              <w:spacing w:line="276" w:lineRule="auto"/>
              <w:jc w:val="both"/>
              <w:rPr>
                <w:rFonts w:ascii="Arial" w:hAnsi="Arial" w:cs="Arial"/>
                <w:iCs/>
                <w:color w:val="auto"/>
                <w:sz w:val="22"/>
                <w:szCs w:val="22"/>
              </w:rPr>
            </w:pPr>
            <w:r>
              <w:rPr>
                <w:rFonts w:ascii="Arial" w:hAnsi="Arial" w:cs="Arial"/>
                <w:iCs/>
                <w:color w:val="auto"/>
                <w:sz w:val="22"/>
                <w:szCs w:val="22"/>
              </w:rPr>
              <w:t xml:space="preserve">The </w:t>
            </w:r>
            <w:r w:rsidRPr="001A2BC6">
              <w:rPr>
                <w:rFonts w:ascii="Arial" w:hAnsi="Arial" w:cs="Arial"/>
                <w:iCs/>
                <w:color w:val="auto"/>
                <w:sz w:val="22"/>
                <w:szCs w:val="22"/>
              </w:rPr>
              <w:t xml:space="preserve">additional information </w:t>
            </w:r>
            <w:r>
              <w:rPr>
                <w:rFonts w:ascii="Arial" w:hAnsi="Arial" w:cs="Arial"/>
                <w:iCs/>
                <w:color w:val="auto"/>
                <w:sz w:val="22"/>
                <w:szCs w:val="22"/>
              </w:rPr>
              <w:t xml:space="preserve">submitted is </w:t>
            </w:r>
            <w:r w:rsidRPr="001A2BC6">
              <w:rPr>
                <w:rFonts w:ascii="Arial" w:hAnsi="Arial" w:cs="Arial"/>
                <w:iCs/>
                <w:color w:val="auto"/>
                <w:sz w:val="22"/>
                <w:szCs w:val="22"/>
              </w:rPr>
              <w:t>satisfactory</w:t>
            </w:r>
            <w:r>
              <w:rPr>
                <w:rFonts w:ascii="Arial" w:hAnsi="Arial" w:cs="Arial"/>
                <w:iCs/>
                <w:color w:val="auto"/>
                <w:sz w:val="22"/>
                <w:szCs w:val="22"/>
              </w:rPr>
              <w:t xml:space="preserve"> and no further issues are raised in terms of heritage. See discussion in part 5 below. </w:t>
            </w:r>
          </w:p>
        </w:tc>
        <w:tc>
          <w:tcPr>
            <w:tcW w:w="1354" w:type="dxa"/>
          </w:tcPr>
          <w:p w14:paraId="71BF9366" w14:textId="32560910" w:rsidR="002F19FF" w:rsidRPr="002F19FF" w:rsidRDefault="002A07F8" w:rsidP="00D444A2">
            <w:pPr>
              <w:spacing w:line="276" w:lineRule="auto"/>
              <w:jc w:val="both"/>
              <w:rPr>
                <w:rFonts w:ascii="Arial" w:hAnsi="Arial" w:cs="Arial"/>
                <w:iCs/>
                <w:color w:val="auto"/>
                <w:sz w:val="22"/>
                <w:szCs w:val="22"/>
              </w:rPr>
            </w:pPr>
            <w:r w:rsidRPr="001A2BC6">
              <w:rPr>
                <w:rFonts w:ascii="Arial" w:hAnsi="Arial" w:cs="Arial"/>
                <w:iCs/>
                <w:color w:val="auto"/>
                <w:sz w:val="22"/>
                <w:szCs w:val="22"/>
              </w:rPr>
              <w:t xml:space="preserve">Yes </w:t>
            </w:r>
          </w:p>
          <w:p w14:paraId="5D869368" w14:textId="77777777" w:rsidR="002F19FF" w:rsidRPr="002F19FF" w:rsidRDefault="002F19FF" w:rsidP="00D444A2">
            <w:pPr>
              <w:spacing w:line="276" w:lineRule="auto"/>
              <w:jc w:val="both"/>
              <w:rPr>
                <w:rFonts w:ascii="Arial" w:hAnsi="Arial" w:cs="Arial"/>
                <w:iCs/>
                <w:color w:val="auto"/>
                <w:sz w:val="22"/>
                <w:szCs w:val="22"/>
              </w:rPr>
            </w:pPr>
          </w:p>
          <w:p w14:paraId="0ED1F798" w14:textId="3BF2FD62" w:rsidR="002F19FF" w:rsidRPr="002F19FF" w:rsidRDefault="002F19FF" w:rsidP="00D444A2">
            <w:pPr>
              <w:spacing w:line="276" w:lineRule="auto"/>
              <w:jc w:val="both"/>
              <w:rPr>
                <w:rFonts w:ascii="Arial" w:hAnsi="Arial" w:cs="Arial"/>
                <w:iCs/>
                <w:color w:val="auto"/>
                <w:sz w:val="22"/>
                <w:szCs w:val="22"/>
              </w:rPr>
            </w:pPr>
          </w:p>
        </w:tc>
      </w:tr>
      <w:tr w:rsidR="002F19FF" w:rsidRPr="002F19FF" w14:paraId="1BD30F9E" w14:textId="77777777" w:rsidTr="002F19FF">
        <w:trPr>
          <w:jc w:val="center"/>
        </w:trPr>
        <w:tc>
          <w:tcPr>
            <w:tcW w:w="1635" w:type="dxa"/>
          </w:tcPr>
          <w:p w14:paraId="28B0729B"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lastRenderedPageBreak/>
              <w:t>Landscape Architect</w:t>
            </w:r>
          </w:p>
        </w:tc>
        <w:tc>
          <w:tcPr>
            <w:tcW w:w="5606" w:type="dxa"/>
          </w:tcPr>
          <w:p w14:paraId="18015EC7" w14:textId="77777777" w:rsid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Council’s Landscape Architect reviewed the </w:t>
            </w:r>
            <w:r w:rsidR="003B0A80">
              <w:rPr>
                <w:rFonts w:ascii="Arial" w:hAnsi="Arial" w:cs="Arial"/>
                <w:iCs/>
                <w:color w:val="auto"/>
                <w:sz w:val="22"/>
                <w:szCs w:val="22"/>
              </w:rPr>
              <w:t xml:space="preserve">original </w:t>
            </w:r>
            <w:r w:rsidRPr="002F19FF">
              <w:rPr>
                <w:rFonts w:ascii="Arial" w:hAnsi="Arial" w:cs="Arial"/>
                <w:iCs/>
                <w:color w:val="auto"/>
                <w:sz w:val="22"/>
                <w:szCs w:val="22"/>
              </w:rPr>
              <w:t xml:space="preserve">proposal and raised concerns including the planting selection. </w:t>
            </w:r>
          </w:p>
          <w:p w14:paraId="4AAD69E1" w14:textId="77777777" w:rsidR="00AC6EF1" w:rsidRDefault="00AC6EF1" w:rsidP="00D444A2">
            <w:pPr>
              <w:spacing w:line="276" w:lineRule="auto"/>
              <w:jc w:val="both"/>
              <w:rPr>
                <w:rFonts w:ascii="Arial" w:hAnsi="Arial" w:cs="Arial"/>
                <w:iCs/>
                <w:color w:val="auto"/>
                <w:sz w:val="22"/>
                <w:szCs w:val="22"/>
              </w:rPr>
            </w:pPr>
          </w:p>
          <w:p w14:paraId="14297DED" w14:textId="2B4C6FFA" w:rsidR="00AC6EF1" w:rsidRPr="002F19FF" w:rsidRDefault="00AC6EF1" w:rsidP="00D444A2">
            <w:pPr>
              <w:spacing w:line="276" w:lineRule="auto"/>
              <w:jc w:val="both"/>
              <w:rPr>
                <w:rFonts w:ascii="Arial" w:hAnsi="Arial" w:cs="Arial"/>
                <w:iCs/>
                <w:color w:val="auto"/>
                <w:sz w:val="22"/>
                <w:szCs w:val="22"/>
              </w:rPr>
            </w:pPr>
            <w:r w:rsidRPr="00AC6EF1">
              <w:rPr>
                <w:rFonts w:ascii="Arial" w:hAnsi="Arial" w:cs="Arial"/>
                <w:iCs/>
                <w:color w:val="auto"/>
                <w:sz w:val="22"/>
                <w:szCs w:val="22"/>
              </w:rPr>
              <w:t xml:space="preserve">The additional information submitted is satisfactory and no further issues are raised in terms of </w:t>
            </w:r>
            <w:r w:rsidR="00D04FC2">
              <w:rPr>
                <w:rFonts w:ascii="Arial" w:hAnsi="Arial" w:cs="Arial"/>
                <w:iCs/>
                <w:color w:val="auto"/>
                <w:sz w:val="22"/>
                <w:szCs w:val="22"/>
              </w:rPr>
              <w:t>landscaping/planting selection</w:t>
            </w:r>
            <w:r w:rsidRPr="00AC6EF1">
              <w:rPr>
                <w:rFonts w:ascii="Arial" w:hAnsi="Arial" w:cs="Arial"/>
                <w:iCs/>
                <w:color w:val="auto"/>
                <w:sz w:val="22"/>
                <w:szCs w:val="22"/>
              </w:rPr>
              <w:t>. See discussion in part 5 below.</w:t>
            </w:r>
          </w:p>
        </w:tc>
        <w:tc>
          <w:tcPr>
            <w:tcW w:w="1354" w:type="dxa"/>
          </w:tcPr>
          <w:p w14:paraId="16D0A9DE" w14:textId="5919E359" w:rsidR="002F19FF" w:rsidRPr="002F19FF" w:rsidRDefault="002A07F8" w:rsidP="00D444A2">
            <w:pPr>
              <w:spacing w:line="276" w:lineRule="auto"/>
              <w:jc w:val="both"/>
              <w:rPr>
                <w:rFonts w:ascii="Arial" w:hAnsi="Arial" w:cs="Arial"/>
                <w:iCs/>
                <w:color w:val="auto"/>
                <w:sz w:val="22"/>
                <w:szCs w:val="22"/>
              </w:rPr>
            </w:pPr>
            <w:r w:rsidRPr="001A2BC6">
              <w:rPr>
                <w:rFonts w:ascii="Arial" w:hAnsi="Arial" w:cs="Arial"/>
                <w:iCs/>
                <w:color w:val="auto"/>
                <w:sz w:val="22"/>
                <w:szCs w:val="22"/>
              </w:rPr>
              <w:t xml:space="preserve">Yes </w:t>
            </w:r>
          </w:p>
          <w:p w14:paraId="5E116909" w14:textId="77777777" w:rsidR="002F19FF" w:rsidRPr="002F19FF" w:rsidRDefault="002F19FF" w:rsidP="00D444A2">
            <w:pPr>
              <w:spacing w:line="276" w:lineRule="auto"/>
              <w:jc w:val="both"/>
              <w:rPr>
                <w:rFonts w:ascii="Arial" w:hAnsi="Arial" w:cs="Arial"/>
                <w:iCs/>
                <w:color w:val="auto"/>
                <w:sz w:val="22"/>
                <w:szCs w:val="22"/>
              </w:rPr>
            </w:pPr>
          </w:p>
          <w:p w14:paraId="5CF771BC" w14:textId="2E9CB3C1" w:rsidR="002F19FF" w:rsidRPr="002F19FF" w:rsidRDefault="002F19FF" w:rsidP="00D444A2">
            <w:pPr>
              <w:spacing w:line="276" w:lineRule="auto"/>
              <w:jc w:val="both"/>
              <w:rPr>
                <w:rFonts w:ascii="Arial" w:hAnsi="Arial" w:cs="Arial"/>
                <w:iCs/>
                <w:color w:val="auto"/>
                <w:sz w:val="22"/>
                <w:szCs w:val="22"/>
              </w:rPr>
            </w:pPr>
          </w:p>
        </w:tc>
      </w:tr>
      <w:tr w:rsidR="002F19FF" w:rsidRPr="002F19FF" w14:paraId="1F5C0F68" w14:textId="77777777" w:rsidTr="002F19FF">
        <w:trPr>
          <w:jc w:val="center"/>
        </w:trPr>
        <w:tc>
          <w:tcPr>
            <w:tcW w:w="1635" w:type="dxa"/>
          </w:tcPr>
          <w:p w14:paraId="0B0ADD78" w14:textId="77777777" w:rsidR="002F19FF" w:rsidRP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Arborist </w:t>
            </w:r>
          </w:p>
        </w:tc>
        <w:tc>
          <w:tcPr>
            <w:tcW w:w="5606" w:type="dxa"/>
          </w:tcPr>
          <w:p w14:paraId="638A5E5E" w14:textId="6E82FD1B" w:rsidR="002F19FF" w:rsidRDefault="002F19FF" w:rsidP="00D444A2">
            <w:pPr>
              <w:spacing w:line="276" w:lineRule="auto"/>
              <w:jc w:val="both"/>
              <w:rPr>
                <w:rFonts w:ascii="Arial" w:hAnsi="Arial" w:cs="Arial"/>
                <w:iCs/>
                <w:color w:val="auto"/>
                <w:sz w:val="22"/>
                <w:szCs w:val="22"/>
              </w:rPr>
            </w:pPr>
            <w:r w:rsidRPr="002F19FF">
              <w:rPr>
                <w:rFonts w:ascii="Arial" w:hAnsi="Arial" w:cs="Arial"/>
                <w:iCs/>
                <w:color w:val="auto"/>
                <w:sz w:val="22"/>
                <w:szCs w:val="22"/>
              </w:rPr>
              <w:t xml:space="preserve">Council’s Arborist reviewed the proposal and raised concerns including the impact on trees from the car park extension and location of the OSD tank. </w:t>
            </w:r>
          </w:p>
          <w:p w14:paraId="68A13B60" w14:textId="77777777" w:rsidR="00AC6EF1" w:rsidRDefault="00AC6EF1" w:rsidP="00D444A2">
            <w:pPr>
              <w:spacing w:line="276" w:lineRule="auto"/>
              <w:jc w:val="both"/>
              <w:rPr>
                <w:rFonts w:ascii="Arial" w:hAnsi="Arial" w:cs="Arial"/>
                <w:iCs/>
                <w:color w:val="auto"/>
                <w:sz w:val="22"/>
                <w:szCs w:val="22"/>
              </w:rPr>
            </w:pPr>
          </w:p>
          <w:p w14:paraId="3ADEF97E" w14:textId="05E430FB" w:rsidR="00AC6EF1" w:rsidRPr="002F19FF" w:rsidRDefault="00AC6EF1" w:rsidP="00D444A2">
            <w:pPr>
              <w:spacing w:line="276" w:lineRule="auto"/>
              <w:jc w:val="both"/>
              <w:rPr>
                <w:rFonts w:ascii="Arial" w:hAnsi="Arial" w:cs="Arial"/>
                <w:iCs/>
                <w:color w:val="auto"/>
                <w:sz w:val="22"/>
                <w:szCs w:val="22"/>
              </w:rPr>
            </w:pPr>
            <w:r w:rsidRPr="00AC6EF1">
              <w:rPr>
                <w:rFonts w:ascii="Arial" w:hAnsi="Arial" w:cs="Arial"/>
                <w:iCs/>
                <w:color w:val="auto"/>
                <w:sz w:val="22"/>
                <w:szCs w:val="22"/>
              </w:rPr>
              <w:t xml:space="preserve">The additional information submitted is satisfactory and no further issues are raised in terms of </w:t>
            </w:r>
            <w:r w:rsidR="00D04FC2">
              <w:rPr>
                <w:rFonts w:ascii="Arial" w:hAnsi="Arial" w:cs="Arial"/>
                <w:iCs/>
                <w:color w:val="auto"/>
                <w:sz w:val="22"/>
                <w:szCs w:val="22"/>
              </w:rPr>
              <w:t>impact on existing trees</w:t>
            </w:r>
            <w:r w:rsidRPr="00AC6EF1">
              <w:rPr>
                <w:rFonts w:ascii="Arial" w:hAnsi="Arial" w:cs="Arial"/>
                <w:iCs/>
                <w:color w:val="auto"/>
                <w:sz w:val="22"/>
                <w:szCs w:val="22"/>
              </w:rPr>
              <w:t>. See discussion in part 5 below.</w:t>
            </w:r>
          </w:p>
        </w:tc>
        <w:tc>
          <w:tcPr>
            <w:tcW w:w="1354" w:type="dxa"/>
          </w:tcPr>
          <w:p w14:paraId="171639C2" w14:textId="14746C19" w:rsidR="002F19FF" w:rsidRPr="002F19FF" w:rsidRDefault="002A07F8" w:rsidP="00D444A2">
            <w:pPr>
              <w:spacing w:line="276" w:lineRule="auto"/>
              <w:jc w:val="both"/>
              <w:rPr>
                <w:rFonts w:ascii="Arial" w:hAnsi="Arial" w:cs="Arial"/>
                <w:iCs/>
                <w:color w:val="auto"/>
                <w:sz w:val="22"/>
                <w:szCs w:val="22"/>
              </w:rPr>
            </w:pPr>
            <w:r w:rsidRPr="001A2BC6">
              <w:rPr>
                <w:rFonts w:ascii="Arial" w:hAnsi="Arial" w:cs="Arial"/>
                <w:iCs/>
                <w:color w:val="auto"/>
                <w:sz w:val="22"/>
                <w:szCs w:val="22"/>
              </w:rPr>
              <w:t>Yes</w:t>
            </w:r>
          </w:p>
          <w:p w14:paraId="4AB278EE" w14:textId="77777777" w:rsidR="002F19FF" w:rsidRPr="002F19FF" w:rsidRDefault="002F19FF" w:rsidP="00D444A2">
            <w:pPr>
              <w:spacing w:line="276" w:lineRule="auto"/>
              <w:jc w:val="both"/>
              <w:rPr>
                <w:rFonts w:ascii="Arial" w:hAnsi="Arial" w:cs="Arial"/>
                <w:iCs/>
                <w:color w:val="auto"/>
                <w:sz w:val="22"/>
                <w:szCs w:val="22"/>
              </w:rPr>
            </w:pPr>
          </w:p>
          <w:p w14:paraId="3BD617CE" w14:textId="169C7525" w:rsidR="002F19FF" w:rsidRPr="002F19FF" w:rsidRDefault="002F19FF" w:rsidP="00D444A2">
            <w:pPr>
              <w:spacing w:line="276" w:lineRule="auto"/>
              <w:jc w:val="both"/>
              <w:rPr>
                <w:rFonts w:ascii="Arial" w:hAnsi="Arial" w:cs="Arial"/>
                <w:iCs/>
                <w:color w:val="FF0000"/>
                <w:sz w:val="22"/>
                <w:szCs w:val="22"/>
              </w:rPr>
            </w:pPr>
          </w:p>
        </w:tc>
      </w:tr>
    </w:tbl>
    <w:p w14:paraId="6460E7A9" w14:textId="77777777" w:rsidR="00E330FA" w:rsidRPr="001A2BC6" w:rsidRDefault="00E330FA" w:rsidP="00D444A2">
      <w:pPr>
        <w:spacing w:line="276" w:lineRule="auto"/>
        <w:jc w:val="both"/>
        <w:rPr>
          <w:rFonts w:ascii="Arial" w:hAnsi="Arial" w:cs="Arial"/>
          <w:b/>
          <w:lang w:eastAsia="en-AU"/>
        </w:rPr>
      </w:pPr>
    </w:p>
    <w:p w14:paraId="18C8C5E7" w14:textId="50CBC4DF" w:rsidR="00E330FA" w:rsidRPr="001A2BC6" w:rsidRDefault="00782EF7" w:rsidP="00D444A2">
      <w:pPr>
        <w:widowControl w:val="0"/>
        <w:spacing w:line="276" w:lineRule="auto"/>
        <w:jc w:val="both"/>
        <w:rPr>
          <w:rFonts w:ascii="Arial" w:hAnsi="Arial" w:cs="Arial"/>
          <w:bCs/>
          <w:lang w:eastAsia="en-AU"/>
        </w:rPr>
      </w:pPr>
      <w:r w:rsidRPr="001A2BC6">
        <w:rPr>
          <w:rFonts w:ascii="Arial" w:hAnsi="Arial" w:cs="Arial"/>
          <w:bCs/>
          <w:lang w:eastAsia="en-AU"/>
        </w:rPr>
        <w:t xml:space="preserve">The </w:t>
      </w:r>
      <w:r w:rsidR="002A07F8" w:rsidRPr="001A2BC6">
        <w:rPr>
          <w:rFonts w:ascii="Arial" w:hAnsi="Arial" w:cs="Arial"/>
          <w:bCs/>
          <w:lang w:eastAsia="en-AU"/>
        </w:rPr>
        <w:t xml:space="preserve">applicant’s additional information is satisfactory. Originally raised issues </w:t>
      </w:r>
      <w:r w:rsidR="00446146">
        <w:rPr>
          <w:rFonts w:ascii="Arial" w:hAnsi="Arial" w:cs="Arial"/>
          <w:bCs/>
          <w:lang w:eastAsia="en-AU"/>
        </w:rPr>
        <w:t xml:space="preserve">have been </w:t>
      </w:r>
      <w:r w:rsidR="002A07F8" w:rsidRPr="001A2BC6">
        <w:rPr>
          <w:rFonts w:ascii="Arial" w:hAnsi="Arial" w:cs="Arial"/>
          <w:bCs/>
          <w:lang w:eastAsia="en-AU"/>
        </w:rPr>
        <w:t>resolved as discussed in</w:t>
      </w:r>
      <w:r w:rsidRPr="001A2BC6">
        <w:rPr>
          <w:rFonts w:ascii="Arial" w:hAnsi="Arial" w:cs="Arial"/>
          <w:bCs/>
          <w:lang w:eastAsia="en-AU"/>
        </w:rPr>
        <w:t xml:space="preserve"> </w:t>
      </w:r>
      <w:r w:rsidR="002A07F8" w:rsidRPr="001A2BC6">
        <w:rPr>
          <w:rFonts w:ascii="Arial" w:hAnsi="Arial" w:cs="Arial"/>
          <w:bCs/>
          <w:lang w:eastAsia="en-AU"/>
        </w:rPr>
        <w:t xml:space="preserve">Part 5 - </w:t>
      </w:r>
      <w:r w:rsidRPr="001A2BC6">
        <w:rPr>
          <w:rFonts w:ascii="Arial" w:hAnsi="Arial" w:cs="Arial"/>
          <w:bCs/>
          <w:lang w:eastAsia="en-AU"/>
        </w:rPr>
        <w:t xml:space="preserve">Key Issues section of this report. </w:t>
      </w:r>
    </w:p>
    <w:p w14:paraId="2BC0BC6B" w14:textId="77777777" w:rsidR="00A52F31" w:rsidRPr="001A2BC6" w:rsidRDefault="00A52F31" w:rsidP="00D444A2">
      <w:pPr>
        <w:pStyle w:val="ListParagraph"/>
        <w:widowControl w:val="0"/>
        <w:spacing w:line="276" w:lineRule="auto"/>
        <w:jc w:val="both"/>
        <w:rPr>
          <w:rFonts w:ascii="Arial" w:hAnsi="Arial" w:cs="Arial"/>
          <w:b/>
          <w:lang w:eastAsia="en-AU"/>
        </w:rPr>
      </w:pPr>
    </w:p>
    <w:p w14:paraId="6F649D1A" w14:textId="174D4A92" w:rsidR="00545E14" w:rsidRPr="001A2BC6" w:rsidRDefault="00545E14" w:rsidP="00D444A2">
      <w:pPr>
        <w:pStyle w:val="ListParagraph"/>
        <w:widowControl w:val="0"/>
        <w:numPr>
          <w:ilvl w:val="1"/>
          <w:numId w:val="1"/>
        </w:numPr>
        <w:tabs>
          <w:tab w:val="left" w:pos="7485"/>
        </w:tabs>
        <w:spacing w:before="120" w:after="0" w:line="276" w:lineRule="auto"/>
        <w:ind w:left="709" w:right="23" w:hanging="709"/>
        <w:contextualSpacing w:val="0"/>
        <w:jc w:val="both"/>
        <w:rPr>
          <w:rFonts w:ascii="Arial" w:hAnsi="Arial" w:cs="Arial"/>
          <w:b/>
          <w:lang w:eastAsia="en-AU"/>
        </w:rPr>
      </w:pPr>
      <w:r w:rsidRPr="001A2BC6">
        <w:rPr>
          <w:rFonts w:ascii="Arial" w:hAnsi="Arial" w:cs="Arial"/>
          <w:b/>
          <w:lang w:eastAsia="en-AU"/>
        </w:rPr>
        <w:t xml:space="preserve">Community Consultation </w:t>
      </w:r>
    </w:p>
    <w:p w14:paraId="76342B03" w14:textId="77777777" w:rsidR="00D91E98" w:rsidRPr="001A2BC6" w:rsidRDefault="00D91E98" w:rsidP="00D444A2">
      <w:pPr>
        <w:widowControl w:val="0"/>
        <w:tabs>
          <w:tab w:val="left" w:pos="7485"/>
        </w:tabs>
        <w:spacing w:before="120" w:after="0" w:line="276" w:lineRule="auto"/>
        <w:ind w:right="23"/>
        <w:jc w:val="both"/>
        <w:rPr>
          <w:rFonts w:ascii="Arial" w:hAnsi="Arial" w:cs="Arial"/>
          <w:b/>
          <w:lang w:eastAsia="en-AU"/>
        </w:rPr>
      </w:pPr>
    </w:p>
    <w:p w14:paraId="4FD98F4B" w14:textId="63A812B7" w:rsidR="00786A45" w:rsidRPr="001A2BC6" w:rsidRDefault="00BD30EE" w:rsidP="00D444A2">
      <w:pPr>
        <w:widowControl w:val="0"/>
        <w:tabs>
          <w:tab w:val="left" w:pos="7485"/>
        </w:tabs>
        <w:spacing w:after="0" w:line="276" w:lineRule="auto"/>
        <w:ind w:right="23"/>
        <w:jc w:val="both"/>
        <w:rPr>
          <w:rFonts w:ascii="Arial" w:hAnsi="Arial" w:cs="Arial"/>
          <w:lang w:eastAsia="en-AU"/>
        </w:rPr>
      </w:pPr>
      <w:r w:rsidRPr="001A2BC6">
        <w:rPr>
          <w:rFonts w:ascii="Arial" w:hAnsi="Arial" w:cs="Arial"/>
          <w:lang w:eastAsia="en-AU"/>
        </w:rPr>
        <w:t xml:space="preserve">The proposal was notified in accordance with the Council’s Community Participation Plan from 13 July 2023 until 3 August 2023. The notification period did not result in any submission being received by Council.  </w:t>
      </w:r>
    </w:p>
    <w:p w14:paraId="39A01A72" w14:textId="77777777" w:rsidR="00BD30EE" w:rsidRPr="001A2BC6" w:rsidRDefault="00BD30EE" w:rsidP="00D444A2">
      <w:pPr>
        <w:widowControl w:val="0"/>
        <w:tabs>
          <w:tab w:val="left" w:pos="7485"/>
        </w:tabs>
        <w:spacing w:after="0" w:line="276" w:lineRule="auto"/>
        <w:ind w:right="23"/>
        <w:jc w:val="both"/>
        <w:rPr>
          <w:rFonts w:ascii="Arial" w:hAnsi="Arial" w:cs="Arial"/>
          <w:color w:val="FF0000"/>
          <w:lang w:eastAsia="en-AU"/>
        </w:rPr>
      </w:pPr>
    </w:p>
    <w:p w14:paraId="6575FEEF" w14:textId="27C12CA3" w:rsidR="000808D5" w:rsidRPr="001A2BC6" w:rsidRDefault="000808D5" w:rsidP="00D444A2">
      <w:pPr>
        <w:pStyle w:val="ListParagraph"/>
        <w:numPr>
          <w:ilvl w:val="0"/>
          <w:numId w:val="1"/>
        </w:numPr>
        <w:tabs>
          <w:tab w:val="left" w:pos="7485"/>
        </w:tabs>
        <w:spacing w:before="120" w:after="0" w:line="276" w:lineRule="auto"/>
        <w:ind w:right="23" w:hanging="720"/>
        <w:contextualSpacing w:val="0"/>
        <w:jc w:val="both"/>
        <w:rPr>
          <w:rFonts w:ascii="Arial" w:hAnsi="Arial" w:cs="Arial"/>
          <w:b/>
          <w:lang w:eastAsia="en-AU"/>
        </w:rPr>
      </w:pPr>
      <w:r w:rsidRPr="001A2BC6">
        <w:rPr>
          <w:rFonts w:ascii="Arial" w:hAnsi="Arial" w:cs="Arial"/>
          <w:b/>
          <w:lang w:eastAsia="en-AU"/>
        </w:rPr>
        <w:t>KEY ISSUES</w:t>
      </w:r>
    </w:p>
    <w:p w14:paraId="3B4DAB6F" w14:textId="4E236BD1" w:rsidR="003C4002" w:rsidRDefault="00AD7A5C" w:rsidP="00D444A2">
      <w:pPr>
        <w:tabs>
          <w:tab w:val="left" w:pos="7485"/>
        </w:tabs>
        <w:spacing w:before="120" w:after="0" w:line="276" w:lineRule="auto"/>
        <w:ind w:right="23"/>
        <w:jc w:val="both"/>
        <w:rPr>
          <w:rFonts w:ascii="Arial" w:hAnsi="Arial" w:cs="Arial"/>
          <w:lang w:eastAsia="en-AU"/>
        </w:rPr>
      </w:pPr>
      <w:r w:rsidRPr="001A2BC6">
        <w:rPr>
          <w:rFonts w:ascii="Arial" w:hAnsi="Arial" w:cs="Arial"/>
          <w:lang w:eastAsia="en-AU"/>
        </w:rPr>
        <w:t>The following key issue</w:t>
      </w:r>
      <w:r w:rsidR="000D3A24" w:rsidRPr="001A2BC6">
        <w:rPr>
          <w:rFonts w:ascii="Arial" w:hAnsi="Arial" w:cs="Arial"/>
          <w:lang w:eastAsia="en-AU"/>
        </w:rPr>
        <w:t>s</w:t>
      </w:r>
      <w:r w:rsidRPr="001A2BC6">
        <w:rPr>
          <w:rFonts w:ascii="Arial" w:hAnsi="Arial" w:cs="Arial"/>
          <w:lang w:eastAsia="en-AU"/>
        </w:rPr>
        <w:t xml:space="preserve"> are relevant to the assessment of this application having considered the </w:t>
      </w:r>
      <w:r w:rsidR="000D3A24" w:rsidRPr="001A2BC6">
        <w:rPr>
          <w:rFonts w:ascii="Arial" w:hAnsi="Arial" w:cs="Arial"/>
          <w:lang w:eastAsia="en-AU"/>
        </w:rPr>
        <w:t>relevant</w:t>
      </w:r>
      <w:r w:rsidR="00656EAD" w:rsidRPr="001A2BC6">
        <w:rPr>
          <w:rFonts w:ascii="Arial" w:hAnsi="Arial" w:cs="Arial"/>
          <w:lang w:eastAsia="en-AU"/>
        </w:rPr>
        <w:t xml:space="preserve"> planning controls and </w:t>
      </w:r>
      <w:r w:rsidR="003C4002" w:rsidRPr="001A2BC6">
        <w:rPr>
          <w:rFonts w:ascii="Arial" w:hAnsi="Arial" w:cs="Arial"/>
          <w:lang w:eastAsia="en-AU"/>
        </w:rPr>
        <w:t>the proposal in detail</w:t>
      </w:r>
      <w:r w:rsidR="00955FB4" w:rsidRPr="001A2BC6">
        <w:rPr>
          <w:rFonts w:ascii="Arial" w:hAnsi="Arial" w:cs="Arial"/>
          <w:lang w:eastAsia="en-AU"/>
        </w:rPr>
        <w:t>:</w:t>
      </w:r>
    </w:p>
    <w:p w14:paraId="48CCEDF3" w14:textId="77777777" w:rsidR="006C4A96" w:rsidRPr="001A2BC6" w:rsidRDefault="006C4A96" w:rsidP="00D444A2">
      <w:pPr>
        <w:tabs>
          <w:tab w:val="left" w:pos="7485"/>
        </w:tabs>
        <w:spacing w:before="120" w:after="0" w:line="276" w:lineRule="auto"/>
        <w:ind w:right="23"/>
        <w:jc w:val="both"/>
        <w:rPr>
          <w:rFonts w:ascii="Arial" w:hAnsi="Arial" w:cs="Arial"/>
          <w:lang w:eastAsia="en-AU"/>
        </w:rPr>
      </w:pPr>
    </w:p>
    <w:p w14:paraId="1AA8ABBC" w14:textId="5D811180" w:rsidR="0001034F" w:rsidRPr="006C4A96" w:rsidRDefault="0001034F" w:rsidP="00D444A2">
      <w:pPr>
        <w:pStyle w:val="ListParagraph"/>
        <w:numPr>
          <w:ilvl w:val="1"/>
          <w:numId w:val="1"/>
        </w:numPr>
        <w:tabs>
          <w:tab w:val="left" w:pos="709"/>
          <w:tab w:val="left" w:pos="7485"/>
        </w:tabs>
        <w:spacing w:before="120" w:after="0" w:line="276" w:lineRule="auto"/>
        <w:ind w:left="851" w:right="23" w:hanging="851"/>
        <w:jc w:val="both"/>
        <w:rPr>
          <w:rFonts w:ascii="Arial" w:hAnsi="Arial" w:cs="Arial"/>
          <w:b/>
          <w:lang w:eastAsia="en-AU"/>
        </w:rPr>
      </w:pPr>
      <w:r w:rsidRPr="006C4A96">
        <w:rPr>
          <w:rFonts w:ascii="Arial" w:hAnsi="Arial" w:cs="Arial"/>
          <w:b/>
          <w:lang w:eastAsia="en-AU"/>
        </w:rPr>
        <w:t xml:space="preserve">Building Height </w:t>
      </w:r>
    </w:p>
    <w:p w14:paraId="1420FFBA" w14:textId="77777777" w:rsidR="0001034F" w:rsidRPr="001A2BC6" w:rsidRDefault="0001034F" w:rsidP="00D444A2">
      <w:pPr>
        <w:tabs>
          <w:tab w:val="left" w:pos="709"/>
          <w:tab w:val="left" w:pos="7485"/>
        </w:tabs>
        <w:spacing w:before="120" w:after="0" w:line="276" w:lineRule="auto"/>
        <w:ind w:right="23"/>
        <w:jc w:val="both"/>
        <w:rPr>
          <w:rFonts w:ascii="Arial" w:hAnsi="Arial" w:cs="Arial"/>
          <w:bCs/>
          <w:lang w:eastAsia="en-AU"/>
        </w:rPr>
      </w:pPr>
      <w:r w:rsidRPr="001A2BC6">
        <w:rPr>
          <w:rFonts w:ascii="Arial" w:hAnsi="Arial" w:cs="Arial"/>
          <w:bCs/>
          <w:lang w:eastAsia="en-AU"/>
        </w:rPr>
        <w:t xml:space="preserve">The proposal is non-compliant with Clause 4.3 Height of Buildings of the CBLEP 2013. Pursuant to the LEP, the site has a maximum building height of 8.5m with the proposal having a height of 18.29m. The non-compliance relates to 9.79m or 115%. The applicant has submitted a Clause 4.6 objection to vary the development standard. </w:t>
      </w:r>
    </w:p>
    <w:p w14:paraId="610F7472" w14:textId="50A35332" w:rsidR="0001034F" w:rsidRDefault="002A07F8" w:rsidP="00D444A2">
      <w:pPr>
        <w:tabs>
          <w:tab w:val="left" w:pos="709"/>
          <w:tab w:val="left" w:pos="7485"/>
        </w:tabs>
        <w:spacing w:before="120" w:after="0" w:line="276" w:lineRule="auto"/>
        <w:ind w:right="23"/>
        <w:jc w:val="both"/>
        <w:rPr>
          <w:rFonts w:ascii="Arial" w:hAnsi="Arial" w:cs="Arial"/>
          <w:bCs/>
          <w:lang w:eastAsia="en-AU"/>
        </w:rPr>
      </w:pPr>
      <w:r w:rsidRPr="001A2BC6">
        <w:rPr>
          <w:rFonts w:ascii="Arial" w:hAnsi="Arial" w:cs="Arial"/>
          <w:b/>
          <w:lang w:eastAsia="en-AU"/>
        </w:rPr>
        <w:t>Resolution:</w:t>
      </w:r>
      <w:r w:rsidRPr="001A2BC6">
        <w:rPr>
          <w:rFonts w:ascii="Arial" w:hAnsi="Arial" w:cs="Arial"/>
          <w:bCs/>
          <w:lang w:eastAsia="en-AU"/>
        </w:rPr>
        <w:t xml:space="preserve"> </w:t>
      </w:r>
      <w:r w:rsidR="0001034F" w:rsidRPr="001A2BC6">
        <w:rPr>
          <w:rFonts w:ascii="Arial" w:hAnsi="Arial" w:cs="Arial"/>
          <w:bCs/>
          <w:lang w:eastAsia="en-AU"/>
        </w:rPr>
        <w:t>As discussed within this report above, the applicant’s written Clause 4.6 objection is well founded and demonstrates why strict compliance is both unreasonable and unnecessary under the circumstances of the case</w:t>
      </w:r>
      <w:r w:rsidR="008A6CCB">
        <w:rPr>
          <w:rFonts w:ascii="Arial" w:hAnsi="Arial" w:cs="Arial"/>
          <w:bCs/>
          <w:lang w:eastAsia="en-AU"/>
        </w:rPr>
        <w:t xml:space="preserve"> and that the proposed variation results in a better outcome for the site</w:t>
      </w:r>
      <w:r w:rsidR="0001034F" w:rsidRPr="001A2BC6">
        <w:rPr>
          <w:rFonts w:ascii="Arial" w:hAnsi="Arial" w:cs="Arial"/>
          <w:bCs/>
          <w:lang w:eastAsia="en-AU"/>
        </w:rPr>
        <w:t xml:space="preserve">. Council therefore does not object to the building height variation sought.   </w:t>
      </w:r>
    </w:p>
    <w:p w14:paraId="1610157E" w14:textId="77777777" w:rsidR="006C4A96" w:rsidRPr="001A2BC6" w:rsidRDefault="006C4A96" w:rsidP="00D444A2">
      <w:pPr>
        <w:tabs>
          <w:tab w:val="left" w:pos="709"/>
          <w:tab w:val="left" w:pos="7485"/>
        </w:tabs>
        <w:spacing w:before="120" w:after="0" w:line="276" w:lineRule="auto"/>
        <w:ind w:right="23"/>
        <w:jc w:val="both"/>
        <w:rPr>
          <w:rFonts w:ascii="Arial" w:hAnsi="Arial" w:cs="Arial"/>
          <w:bCs/>
          <w:lang w:eastAsia="en-AU"/>
        </w:rPr>
      </w:pPr>
    </w:p>
    <w:p w14:paraId="31DA63DF" w14:textId="38254097" w:rsidR="00545E14" w:rsidRPr="001A2BC6" w:rsidRDefault="0001034F" w:rsidP="00D444A2">
      <w:pPr>
        <w:tabs>
          <w:tab w:val="left" w:pos="709"/>
          <w:tab w:val="left" w:pos="7485"/>
        </w:tabs>
        <w:spacing w:before="120" w:after="0" w:line="276" w:lineRule="auto"/>
        <w:ind w:right="23"/>
        <w:jc w:val="both"/>
        <w:rPr>
          <w:rFonts w:ascii="Arial" w:hAnsi="Arial" w:cs="Arial"/>
          <w:bCs/>
          <w:lang w:eastAsia="en-AU"/>
        </w:rPr>
      </w:pPr>
      <w:r w:rsidRPr="001A2BC6">
        <w:rPr>
          <w:rFonts w:ascii="Arial" w:hAnsi="Arial" w:cs="Arial"/>
          <w:bCs/>
          <w:lang w:eastAsia="en-AU"/>
        </w:rPr>
        <w:t>5.2</w:t>
      </w:r>
      <w:r w:rsidRPr="001A2BC6">
        <w:rPr>
          <w:rFonts w:ascii="Arial" w:hAnsi="Arial" w:cs="Arial"/>
          <w:bCs/>
          <w:lang w:eastAsia="en-AU"/>
        </w:rPr>
        <w:tab/>
      </w:r>
      <w:r w:rsidRPr="006C4A96">
        <w:rPr>
          <w:rFonts w:ascii="Arial" w:hAnsi="Arial" w:cs="Arial"/>
          <w:b/>
          <w:lang w:eastAsia="en-AU"/>
        </w:rPr>
        <w:t>Heritage</w:t>
      </w:r>
    </w:p>
    <w:p w14:paraId="41A06EA0" w14:textId="04812238" w:rsidR="0001034F" w:rsidRPr="001A2BC6" w:rsidRDefault="0001034F" w:rsidP="00D444A2">
      <w:pPr>
        <w:tabs>
          <w:tab w:val="left" w:pos="7485"/>
        </w:tabs>
        <w:spacing w:before="120" w:after="0" w:line="276" w:lineRule="auto"/>
        <w:ind w:right="23"/>
        <w:jc w:val="both"/>
        <w:rPr>
          <w:rFonts w:ascii="Arial" w:hAnsi="Arial" w:cs="Arial"/>
          <w:lang w:eastAsia="en-AU"/>
        </w:rPr>
      </w:pPr>
      <w:r w:rsidRPr="001A2BC6">
        <w:rPr>
          <w:rFonts w:ascii="Arial" w:hAnsi="Arial" w:cs="Arial"/>
          <w:lang w:eastAsia="en-AU"/>
        </w:rPr>
        <w:lastRenderedPageBreak/>
        <w:t xml:space="preserve">Council’s Heritage Officer raised concerns with the loss of numerous trees as a result of the proposed extension to the staff car park </w:t>
      </w:r>
      <w:r w:rsidR="002A07F8" w:rsidRPr="001A2BC6">
        <w:rPr>
          <w:rFonts w:ascii="Arial" w:hAnsi="Arial" w:cs="Arial"/>
          <w:lang w:eastAsia="en-AU"/>
        </w:rPr>
        <w:t>adversely impact</w:t>
      </w:r>
      <w:r w:rsidR="008A6CCB">
        <w:rPr>
          <w:rFonts w:ascii="Arial" w:hAnsi="Arial" w:cs="Arial"/>
          <w:lang w:eastAsia="en-AU"/>
        </w:rPr>
        <w:t>ing</w:t>
      </w:r>
      <w:r w:rsidR="002A07F8" w:rsidRPr="001A2BC6">
        <w:rPr>
          <w:rFonts w:ascii="Arial" w:hAnsi="Arial" w:cs="Arial"/>
          <w:lang w:eastAsia="en-AU"/>
        </w:rPr>
        <w:t xml:space="preserve"> on the landscape qualities of the site with further impact on retained trees due to new drainage works including a very large OSD tank under the carpark, and construction of a new carpark surface </w:t>
      </w:r>
      <w:r w:rsidRPr="001A2BC6">
        <w:rPr>
          <w:rFonts w:ascii="Arial" w:hAnsi="Arial" w:cs="Arial"/>
          <w:lang w:eastAsia="en-AU"/>
        </w:rPr>
        <w:t>a</w:t>
      </w:r>
      <w:r w:rsidR="002A07F8" w:rsidRPr="001A2BC6">
        <w:rPr>
          <w:rFonts w:ascii="Arial" w:hAnsi="Arial" w:cs="Arial"/>
          <w:lang w:eastAsia="en-AU"/>
        </w:rPr>
        <w:t xml:space="preserve">s well as the </w:t>
      </w:r>
      <w:r w:rsidRPr="001A2BC6">
        <w:rPr>
          <w:rFonts w:ascii="Arial" w:hAnsi="Arial" w:cs="Arial"/>
          <w:lang w:eastAsia="en-AU"/>
        </w:rPr>
        <w:t>relocation of Modular Block 1 (uniform shop) to the west of the staff car park as it would become a visually intrusive element</w:t>
      </w:r>
      <w:r w:rsidR="002A07F8" w:rsidRPr="001A2BC6">
        <w:rPr>
          <w:rFonts w:ascii="Arial" w:hAnsi="Arial" w:cs="Arial"/>
          <w:lang w:eastAsia="en-AU"/>
        </w:rPr>
        <w:t>.</w:t>
      </w:r>
      <w:r w:rsidRPr="001A2BC6">
        <w:rPr>
          <w:rFonts w:ascii="Arial" w:hAnsi="Arial" w:cs="Arial"/>
          <w:lang w:eastAsia="en-AU"/>
        </w:rPr>
        <w:t xml:space="preserve"> </w:t>
      </w:r>
      <w:r w:rsidR="002A07F8" w:rsidRPr="001A2BC6">
        <w:rPr>
          <w:rFonts w:ascii="Arial" w:hAnsi="Arial" w:cs="Arial"/>
          <w:lang w:eastAsia="en-AU"/>
        </w:rPr>
        <w:t xml:space="preserve">They recommended </w:t>
      </w:r>
      <w:r w:rsidR="003F0857">
        <w:rPr>
          <w:rFonts w:ascii="Arial" w:hAnsi="Arial" w:cs="Arial"/>
          <w:lang w:eastAsia="en-AU"/>
        </w:rPr>
        <w:t xml:space="preserve">that the </w:t>
      </w:r>
      <w:r w:rsidRPr="001A2BC6">
        <w:rPr>
          <w:rFonts w:ascii="Arial" w:hAnsi="Arial" w:cs="Arial"/>
          <w:lang w:eastAsia="en-AU"/>
        </w:rPr>
        <w:t xml:space="preserve">additional new car parking </w:t>
      </w:r>
      <w:r w:rsidR="003F0857">
        <w:rPr>
          <w:rFonts w:ascii="Arial" w:hAnsi="Arial" w:cs="Arial"/>
          <w:lang w:eastAsia="en-AU"/>
        </w:rPr>
        <w:t>should</w:t>
      </w:r>
      <w:r w:rsidRPr="001A2BC6">
        <w:rPr>
          <w:rFonts w:ascii="Arial" w:hAnsi="Arial" w:cs="Arial"/>
          <w:lang w:eastAsia="en-AU"/>
        </w:rPr>
        <w:t xml:space="preserve"> be located elsewhere within the site</w:t>
      </w:r>
      <w:r w:rsidR="003F0857">
        <w:rPr>
          <w:rFonts w:ascii="Arial" w:hAnsi="Arial" w:cs="Arial"/>
          <w:lang w:eastAsia="en-AU"/>
        </w:rPr>
        <w:t>;</w:t>
      </w:r>
      <w:r w:rsidRPr="001A2BC6">
        <w:rPr>
          <w:rFonts w:ascii="Arial" w:hAnsi="Arial" w:cs="Arial"/>
          <w:lang w:eastAsia="en-AU"/>
        </w:rPr>
        <w:t xml:space="preserve"> </w:t>
      </w:r>
      <w:r w:rsidR="0087602B" w:rsidRPr="001A2BC6">
        <w:rPr>
          <w:rFonts w:ascii="Arial" w:hAnsi="Arial" w:cs="Arial"/>
          <w:lang w:eastAsia="en-AU"/>
        </w:rPr>
        <w:t>similarly,</w:t>
      </w:r>
      <w:r w:rsidRPr="001A2BC6">
        <w:rPr>
          <w:rFonts w:ascii="Arial" w:hAnsi="Arial" w:cs="Arial"/>
          <w:lang w:eastAsia="en-AU"/>
        </w:rPr>
        <w:t xml:space="preserve"> the uniform shop to also be relocated elsewhere within the site. </w:t>
      </w:r>
    </w:p>
    <w:p w14:paraId="55DB178B" w14:textId="3B8A38FC" w:rsidR="0001034F" w:rsidRPr="001A2BC6" w:rsidRDefault="0001034F" w:rsidP="00D444A2">
      <w:pPr>
        <w:tabs>
          <w:tab w:val="left" w:pos="7485"/>
        </w:tabs>
        <w:spacing w:before="120" w:after="0" w:line="276" w:lineRule="auto"/>
        <w:ind w:right="23"/>
        <w:jc w:val="both"/>
        <w:rPr>
          <w:rFonts w:ascii="Arial" w:hAnsi="Arial" w:cs="Arial"/>
          <w:lang w:eastAsia="en-AU"/>
        </w:rPr>
      </w:pPr>
      <w:r w:rsidRPr="001A2BC6">
        <w:rPr>
          <w:rFonts w:ascii="Arial" w:hAnsi="Arial" w:cs="Arial"/>
          <w:b/>
          <w:bCs/>
          <w:lang w:eastAsia="en-AU"/>
        </w:rPr>
        <w:t>Resolution:</w:t>
      </w:r>
      <w:r w:rsidRPr="001A2BC6">
        <w:rPr>
          <w:rFonts w:ascii="Arial" w:hAnsi="Arial" w:cs="Arial"/>
          <w:lang w:eastAsia="en-AU"/>
        </w:rPr>
        <w:t xml:space="preserve"> The extension of the carpark is necessary to accommodate the functional, everyday use of the site. The extension of </w:t>
      </w:r>
      <w:r w:rsidR="002A07F8" w:rsidRPr="001A2BC6">
        <w:rPr>
          <w:rFonts w:ascii="Arial" w:hAnsi="Arial" w:cs="Arial"/>
          <w:lang w:eastAsia="en-AU"/>
        </w:rPr>
        <w:t xml:space="preserve">the </w:t>
      </w:r>
      <w:r w:rsidRPr="001A2BC6">
        <w:rPr>
          <w:rFonts w:ascii="Arial" w:hAnsi="Arial" w:cs="Arial"/>
          <w:lang w:eastAsia="en-AU"/>
        </w:rPr>
        <w:t xml:space="preserve">existing carparking is preferable to the construction of </w:t>
      </w:r>
      <w:r w:rsidR="00EF5A74">
        <w:rPr>
          <w:rFonts w:ascii="Arial" w:hAnsi="Arial" w:cs="Arial"/>
          <w:lang w:eastAsia="en-AU"/>
        </w:rPr>
        <w:t>additional</w:t>
      </w:r>
      <w:r w:rsidR="003F0857">
        <w:rPr>
          <w:rFonts w:ascii="Arial" w:hAnsi="Arial" w:cs="Arial"/>
          <w:lang w:eastAsia="en-AU"/>
        </w:rPr>
        <w:t xml:space="preserve"> parking elsewhere</w:t>
      </w:r>
      <w:r w:rsidRPr="001A2BC6">
        <w:rPr>
          <w:rFonts w:ascii="Arial" w:hAnsi="Arial" w:cs="Arial"/>
          <w:lang w:eastAsia="en-AU"/>
        </w:rPr>
        <w:t xml:space="preserve"> within the site, which would likely require greater removal of vegetation. </w:t>
      </w:r>
    </w:p>
    <w:p w14:paraId="0E8AFBDA" w14:textId="698518EF" w:rsidR="0001034F" w:rsidRPr="001A2BC6" w:rsidRDefault="0001034F" w:rsidP="00D444A2">
      <w:pPr>
        <w:tabs>
          <w:tab w:val="left" w:pos="7485"/>
        </w:tabs>
        <w:spacing w:before="120" w:after="0" w:line="276" w:lineRule="auto"/>
        <w:ind w:right="23"/>
        <w:jc w:val="both"/>
        <w:rPr>
          <w:rFonts w:ascii="Arial" w:hAnsi="Arial" w:cs="Arial"/>
          <w:lang w:eastAsia="en-AU"/>
        </w:rPr>
      </w:pPr>
      <w:r w:rsidRPr="001A2BC6">
        <w:rPr>
          <w:rFonts w:ascii="Arial" w:hAnsi="Arial" w:cs="Arial"/>
          <w:lang w:eastAsia="en-AU"/>
        </w:rPr>
        <w:t xml:space="preserve">In response to the comments by Council’s heritage advisor, </w:t>
      </w:r>
      <w:bookmarkStart w:id="7" w:name="_Hlk156314689"/>
      <w:r w:rsidRPr="001A2BC6">
        <w:rPr>
          <w:rFonts w:ascii="Arial" w:hAnsi="Arial" w:cs="Arial"/>
          <w:lang w:eastAsia="en-AU"/>
        </w:rPr>
        <w:t xml:space="preserve">the applicant’s heritage advisor provided </w:t>
      </w:r>
      <w:r w:rsidR="002A07F8" w:rsidRPr="001A2BC6">
        <w:rPr>
          <w:rFonts w:ascii="Arial" w:hAnsi="Arial" w:cs="Arial"/>
          <w:lang w:eastAsia="en-AU"/>
        </w:rPr>
        <w:t>further information</w:t>
      </w:r>
      <w:r w:rsidRPr="001A2BC6">
        <w:rPr>
          <w:rFonts w:ascii="Arial" w:hAnsi="Arial" w:cs="Arial"/>
          <w:lang w:eastAsia="en-AU"/>
        </w:rPr>
        <w:t xml:space="preserve"> that identifies </w:t>
      </w:r>
      <w:r w:rsidR="00EF5A74">
        <w:rPr>
          <w:rFonts w:ascii="Arial" w:hAnsi="Arial" w:cs="Arial"/>
          <w:lang w:eastAsia="en-AU"/>
        </w:rPr>
        <w:t xml:space="preserve">that </w:t>
      </w:r>
      <w:r w:rsidRPr="001A2BC6">
        <w:rPr>
          <w:rFonts w:ascii="Arial" w:hAnsi="Arial" w:cs="Arial"/>
          <w:lang w:eastAsia="en-AU"/>
        </w:rPr>
        <w:t>the proposal retains those trees considered to be of higher significance and are more likely to be associated with significant periods of landscaping on the site</w:t>
      </w:r>
      <w:r w:rsidR="002A07F8" w:rsidRPr="001A2BC6">
        <w:rPr>
          <w:rFonts w:ascii="Arial" w:hAnsi="Arial" w:cs="Arial"/>
          <w:lang w:eastAsia="en-AU"/>
        </w:rPr>
        <w:t xml:space="preserve"> being 1940s-1960s or circa 1978</w:t>
      </w:r>
      <w:r w:rsidR="00EA2687">
        <w:rPr>
          <w:rFonts w:ascii="Arial" w:hAnsi="Arial" w:cs="Arial"/>
          <w:lang w:eastAsia="en-AU"/>
        </w:rPr>
        <w:t>.</w:t>
      </w:r>
      <w:r w:rsidR="00506E16">
        <w:rPr>
          <w:rFonts w:ascii="Arial" w:hAnsi="Arial" w:cs="Arial"/>
          <w:lang w:eastAsia="en-AU"/>
        </w:rPr>
        <w:t xml:space="preserve"> </w:t>
      </w:r>
      <w:r w:rsidR="00EA2687">
        <w:rPr>
          <w:rFonts w:ascii="Arial" w:hAnsi="Arial" w:cs="Arial"/>
          <w:lang w:eastAsia="en-AU"/>
        </w:rPr>
        <w:t xml:space="preserve">Further, </w:t>
      </w:r>
      <w:r w:rsidR="00506E16">
        <w:rPr>
          <w:rFonts w:ascii="Arial" w:hAnsi="Arial" w:cs="Arial"/>
          <w:lang w:eastAsia="en-AU"/>
        </w:rPr>
        <w:t xml:space="preserve">the </w:t>
      </w:r>
      <w:r w:rsidRPr="001A2BC6">
        <w:rPr>
          <w:rFonts w:ascii="Arial" w:hAnsi="Arial" w:cs="Arial"/>
          <w:lang w:eastAsia="en-AU"/>
        </w:rPr>
        <w:t xml:space="preserve">majority of the </w:t>
      </w:r>
      <w:r w:rsidR="00506E16">
        <w:rPr>
          <w:rFonts w:ascii="Arial" w:hAnsi="Arial" w:cs="Arial"/>
          <w:lang w:eastAsia="en-AU"/>
        </w:rPr>
        <w:t xml:space="preserve">trees </w:t>
      </w:r>
      <w:r w:rsidR="004C01DA">
        <w:rPr>
          <w:rFonts w:ascii="Arial" w:hAnsi="Arial" w:cs="Arial"/>
          <w:lang w:eastAsia="en-AU"/>
        </w:rPr>
        <w:t xml:space="preserve">in the area </w:t>
      </w:r>
      <w:r w:rsidR="00506E16">
        <w:rPr>
          <w:rFonts w:ascii="Arial" w:hAnsi="Arial" w:cs="Arial"/>
          <w:lang w:eastAsia="en-AU"/>
        </w:rPr>
        <w:t xml:space="preserve">of the </w:t>
      </w:r>
      <w:r w:rsidR="004C01DA">
        <w:rPr>
          <w:rFonts w:ascii="Arial" w:hAnsi="Arial" w:cs="Arial"/>
          <w:lang w:eastAsia="en-AU"/>
        </w:rPr>
        <w:t>carpark</w:t>
      </w:r>
      <w:r w:rsidR="00506E16">
        <w:rPr>
          <w:rFonts w:ascii="Arial" w:hAnsi="Arial" w:cs="Arial"/>
          <w:lang w:eastAsia="en-AU"/>
        </w:rPr>
        <w:t xml:space="preserve"> extension</w:t>
      </w:r>
      <w:r w:rsidRPr="001A2BC6">
        <w:rPr>
          <w:rFonts w:ascii="Arial" w:hAnsi="Arial" w:cs="Arial"/>
          <w:lang w:eastAsia="en-AU"/>
        </w:rPr>
        <w:t xml:space="preserve"> as well as throughout the school grounds</w:t>
      </w:r>
      <w:r w:rsidR="00506E16">
        <w:rPr>
          <w:rFonts w:ascii="Arial" w:hAnsi="Arial" w:cs="Arial"/>
          <w:lang w:eastAsia="en-AU"/>
        </w:rPr>
        <w:t xml:space="preserve"> are retained</w:t>
      </w:r>
      <w:r w:rsidRPr="001A2BC6">
        <w:rPr>
          <w:rFonts w:ascii="Arial" w:hAnsi="Arial" w:cs="Arial"/>
          <w:lang w:eastAsia="en-AU"/>
        </w:rPr>
        <w:t xml:space="preserve">, maintaining </w:t>
      </w:r>
      <w:r w:rsidR="00EA2687">
        <w:rPr>
          <w:rFonts w:ascii="Arial" w:hAnsi="Arial" w:cs="Arial"/>
          <w:lang w:eastAsia="en-AU"/>
        </w:rPr>
        <w:t xml:space="preserve">the </w:t>
      </w:r>
      <w:r w:rsidRPr="001A2BC6">
        <w:rPr>
          <w:rFonts w:ascii="Arial" w:hAnsi="Arial" w:cs="Arial"/>
          <w:lang w:eastAsia="en-AU"/>
        </w:rPr>
        <w:t xml:space="preserve">landscaped character and amenity </w:t>
      </w:r>
      <w:r w:rsidR="00EA2687">
        <w:rPr>
          <w:rFonts w:ascii="Arial" w:hAnsi="Arial" w:cs="Arial"/>
          <w:lang w:eastAsia="en-AU"/>
        </w:rPr>
        <w:t xml:space="preserve">of the school grounds </w:t>
      </w:r>
      <w:r w:rsidRPr="001A2BC6">
        <w:rPr>
          <w:rFonts w:ascii="Arial" w:hAnsi="Arial" w:cs="Arial"/>
          <w:lang w:eastAsia="en-AU"/>
        </w:rPr>
        <w:t xml:space="preserve">and notes the removal of individual trees is not considered to adversely impact </w:t>
      </w:r>
      <w:r w:rsidR="00F874C5">
        <w:rPr>
          <w:rFonts w:ascii="Arial" w:hAnsi="Arial" w:cs="Arial"/>
          <w:lang w:eastAsia="en-AU"/>
        </w:rPr>
        <w:t xml:space="preserve">on </w:t>
      </w:r>
      <w:r w:rsidRPr="001A2BC6">
        <w:rPr>
          <w:rFonts w:ascii="Arial" w:hAnsi="Arial" w:cs="Arial"/>
          <w:lang w:eastAsia="en-AU"/>
        </w:rPr>
        <w:t>the landscape qualities of the site, nor its heritage significance.</w:t>
      </w:r>
      <w:r w:rsidR="002A07F8" w:rsidRPr="001A2BC6">
        <w:rPr>
          <w:rFonts w:ascii="Arial" w:hAnsi="Arial" w:cs="Arial"/>
          <w:lang w:eastAsia="en-AU"/>
        </w:rPr>
        <w:t xml:space="preserve"> </w:t>
      </w:r>
    </w:p>
    <w:bookmarkEnd w:id="7"/>
    <w:p w14:paraId="78E6C1CA" w14:textId="74FD0B06" w:rsidR="0001034F" w:rsidRPr="001A2BC6" w:rsidRDefault="0001034F" w:rsidP="00D444A2">
      <w:pPr>
        <w:tabs>
          <w:tab w:val="left" w:pos="7485"/>
        </w:tabs>
        <w:spacing w:before="120" w:after="0" w:line="276" w:lineRule="auto"/>
        <w:ind w:right="23"/>
        <w:jc w:val="both"/>
        <w:rPr>
          <w:rFonts w:ascii="Arial" w:hAnsi="Arial" w:cs="Arial"/>
          <w:lang w:eastAsia="en-AU"/>
        </w:rPr>
      </w:pPr>
      <w:r w:rsidRPr="001A2BC6">
        <w:rPr>
          <w:rFonts w:ascii="Arial" w:hAnsi="Arial" w:cs="Arial"/>
          <w:lang w:eastAsia="en-AU"/>
        </w:rPr>
        <w:t xml:space="preserve">In terms of the proposed new location of the uniform shop, the applicant’s heritage advisor </w:t>
      </w:r>
      <w:r w:rsidR="002A07F8" w:rsidRPr="001A2BC6">
        <w:rPr>
          <w:rFonts w:ascii="Arial" w:hAnsi="Arial" w:cs="Arial"/>
          <w:lang w:eastAsia="en-AU"/>
        </w:rPr>
        <w:t xml:space="preserve">notes the </w:t>
      </w:r>
      <w:r w:rsidRPr="001A2BC6">
        <w:rPr>
          <w:rFonts w:ascii="Arial" w:hAnsi="Arial" w:cs="Arial"/>
          <w:lang w:eastAsia="en-AU"/>
        </w:rPr>
        <w:t xml:space="preserve">proposed </w:t>
      </w:r>
      <w:r w:rsidR="002A07F8" w:rsidRPr="001A2BC6">
        <w:rPr>
          <w:rFonts w:ascii="Arial" w:hAnsi="Arial" w:cs="Arial"/>
          <w:lang w:eastAsia="en-AU"/>
        </w:rPr>
        <w:t xml:space="preserve">new </w:t>
      </w:r>
      <w:r w:rsidRPr="001A2BC6">
        <w:rPr>
          <w:rFonts w:ascii="Arial" w:hAnsi="Arial" w:cs="Arial"/>
          <w:lang w:eastAsia="en-AU"/>
        </w:rPr>
        <w:t>location is behind the existing substation on Stanley Street, which has limited visibilit</w:t>
      </w:r>
      <w:r w:rsidR="002A07F8" w:rsidRPr="001A2BC6">
        <w:rPr>
          <w:rFonts w:ascii="Arial" w:hAnsi="Arial" w:cs="Arial"/>
          <w:lang w:eastAsia="en-AU"/>
        </w:rPr>
        <w:t xml:space="preserve">y </w:t>
      </w:r>
      <w:r w:rsidRPr="001A2BC6">
        <w:rPr>
          <w:rFonts w:ascii="Arial" w:hAnsi="Arial" w:cs="Arial"/>
          <w:lang w:eastAsia="en-AU"/>
        </w:rPr>
        <w:t>from the public domain. The proposed location is less visible from the public domain than the</w:t>
      </w:r>
      <w:r w:rsidR="002A07F8" w:rsidRPr="001A2BC6">
        <w:rPr>
          <w:rFonts w:ascii="Arial" w:hAnsi="Arial" w:cs="Arial"/>
          <w:lang w:eastAsia="en-AU"/>
        </w:rPr>
        <w:t xml:space="preserve"> </w:t>
      </w:r>
      <w:r w:rsidRPr="001A2BC6">
        <w:rPr>
          <w:rFonts w:ascii="Arial" w:hAnsi="Arial" w:cs="Arial"/>
          <w:lang w:eastAsia="en-AU"/>
        </w:rPr>
        <w:t>existing location, and as such this is not considered to have an adverse heritage impact. Block I is a</w:t>
      </w:r>
      <w:r w:rsidR="002A07F8" w:rsidRPr="001A2BC6">
        <w:rPr>
          <w:rFonts w:ascii="Arial" w:hAnsi="Arial" w:cs="Arial"/>
          <w:lang w:eastAsia="en-AU"/>
        </w:rPr>
        <w:t xml:space="preserve"> </w:t>
      </w:r>
      <w:r w:rsidRPr="001A2BC6">
        <w:rPr>
          <w:rFonts w:ascii="Arial" w:hAnsi="Arial" w:cs="Arial"/>
          <w:lang w:eastAsia="en-AU"/>
        </w:rPr>
        <w:t>modular, demountable building, and is also not likely to have an adverse impact on the trees in the</w:t>
      </w:r>
      <w:r w:rsidR="002A07F8" w:rsidRPr="001A2BC6">
        <w:rPr>
          <w:rFonts w:ascii="Arial" w:hAnsi="Arial" w:cs="Arial"/>
          <w:lang w:eastAsia="en-AU"/>
        </w:rPr>
        <w:t xml:space="preserve"> </w:t>
      </w:r>
      <w:r w:rsidRPr="001A2BC6">
        <w:rPr>
          <w:rFonts w:ascii="Arial" w:hAnsi="Arial" w:cs="Arial"/>
          <w:lang w:eastAsia="en-AU"/>
        </w:rPr>
        <w:t>vicinity.</w:t>
      </w:r>
    </w:p>
    <w:p w14:paraId="36196DC7" w14:textId="77777777" w:rsidR="00B05B27" w:rsidRDefault="002A07F8" w:rsidP="00D444A2">
      <w:pPr>
        <w:tabs>
          <w:tab w:val="left" w:pos="7485"/>
        </w:tabs>
        <w:spacing w:before="120" w:after="0" w:line="276" w:lineRule="auto"/>
        <w:ind w:right="23"/>
        <w:jc w:val="both"/>
        <w:rPr>
          <w:rFonts w:ascii="Arial" w:hAnsi="Arial" w:cs="Arial"/>
          <w:bCs/>
          <w:lang w:eastAsia="en-AU"/>
        </w:rPr>
      </w:pPr>
      <w:r w:rsidRPr="001A2BC6">
        <w:rPr>
          <w:rFonts w:ascii="Arial" w:hAnsi="Arial" w:cs="Arial"/>
          <w:bCs/>
          <w:lang w:eastAsia="en-AU"/>
        </w:rPr>
        <w:t xml:space="preserve">As per the above, no further issues are </w:t>
      </w:r>
      <w:r w:rsidR="00520968" w:rsidRPr="001A2BC6">
        <w:rPr>
          <w:rFonts w:ascii="Arial" w:hAnsi="Arial" w:cs="Arial"/>
          <w:bCs/>
          <w:lang w:eastAsia="en-AU"/>
        </w:rPr>
        <w:t>raised,</w:t>
      </w:r>
      <w:r w:rsidRPr="001A2BC6">
        <w:rPr>
          <w:rFonts w:ascii="Arial" w:hAnsi="Arial" w:cs="Arial"/>
          <w:bCs/>
          <w:lang w:eastAsia="en-AU"/>
        </w:rPr>
        <w:t xml:space="preserve"> </w:t>
      </w:r>
      <w:r w:rsidR="00F874C5">
        <w:rPr>
          <w:rFonts w:ascii="Arial" w:hAnsi="Arial" w:cs="Arial"/>
          <w:bCs/>
          <w:lang w:eastAsia="en-AU"/>
        </w:rPr>
        <w:t>and the proposal is considered acceptable in terms of</w:t>
      </w:r>
      <w:r w:rsidR="00520968">
        <w:rPr>
          <w:rFonts w:ascii="Arial" w:hAnsi="Arial" w:cs="Arial"/>
          <w:bCs/>
          <w:lang w:eastAsia="en-AU"/>
        </w:rPr>
        <w:t xml:space="preserve"> </w:t>
      </w:r>
      <w:r w:rsidR="00F874C5">
        <w:rPr>
          <w:rFonts w:ascii="Arial" w:hAnsi="Arial" w:cs="Arial"/>
          <w:bCs/>
          <w:lang w:eastAsia="en-AU"/>
        </w:rPr>
        <w:t xml:space="preserve">heritage </w:t>
      </w:r>
      <w:r w:rsidR="00520968">
        <w:rPr>
          <w:rFonts w:ascii="Arial" w:hAnsi="Arial" w:cs="Arial"/>
          <w:bCs/>
          <w:lang w:eastAsia="en-AU"/>
        </w:rPr>
        <w:t xml:space="preserve">impacts </w:t>
      </w:r>
      <w:r w:rsidR="00F874C5">
        <w:rPr>
          <w:rFonts w:ascii="Arial" w:hAnsi="Arial" w:cs="Arial"/>
          <w:bCs/>
          <w:lang w:eastAsia="en-AU"/>
        </w:rPr>
        <w:t xml:space="preserve">despite the loss of </w:t>
      </w:r>
      <w:r w:rsidR="00520968">
        <w:rPr>
          <w:rFonts w:ascii="Arial" w:hAnsi="Arial" w:cs="Arial"/>
          <w:bCs/>
          <w:lang w:eastAsia="en-AU"/>
        </w:rPr>
        <w:t>a number of mature trees</w:t>
      </w:r>
      <w:r w:rsidR="00B05B27">
        <w:rPr>
          <w:rFonts w:ascii="Arial" w:hAnsi="Arial" w:cs="Arial"/>
          <w:bCs/>
          <w:lang w:eastAsia="en-AU"/>
        </w:rPr>
        <w:t>.</w:t>
      </w:r>
    </w:p>
    <w:p w14:paraId="6172FC0E" w14:textId="77777777" w:rsidR="00B05B27" w:rsidRDefault="00B05B27" w:rsidP="00D444A2">
      <w:pPr>
        <w:tabs>
          <w:tab w:val="left" w:pos="7485"/>
        </w:tabs>
        <w:spacing w:before="120" w:after="0" w:line="276" w:lineRule="auto"/>
        <w:ind w:right="23"/>
        <w:jc w:val="both"/>
        <w:rPr>
          <w:rFonts w:ascii="Arial" w:hAnsi="Arial" w:cs="Arial"/>
          <w:bCs/>
          <w:lang w:eastAsia="en-AU"/>
        </w:rPr>
      </w:pPr>
    </w:p>
    <w:p w14:paraId="17BDA3A5" w14:textId="77777777" w:rsidR="00B05B27" w:rsidRDefault="00B05B27" w:rsidP="00D444A2">
      <w:pPr>
        <w:tabs>
          <w:tab w:val="left" w:pos="7485"/>
        </w:tabs>
        <w:spacing w:before="120" w:after="0" w:line="276" w:lineRule="auto"/>
        <w:ind w:right="23"/>
        <w:jc w:val="both"/>
        <w:rPr>
          <w:rFonts w:ascii="Arial" w:hAnsi="Arial" w:cs="Arial"/>
          <w:bCs/>
          <w:lang w:eastAsia="en-AU"/>
        </w:rPr>
      </w:pPr>
    </w:p>
    <w:p w14:paraId="4A3BD63B" w14:textId="77777777" w:rsidR="00B05B27" w:rsidRDefault="00B05B27" w:rsidP="00D444A2">
      <w:pPr>
        <w:tabs>
          <w:tab w:val="left" w:pos="7485"/>
        </w:tabs>
        <w:spacing w:before="120" w:after="0" w:line="276" w:lineRule="auto"/>
        <w:ind w:right="23"/>
        <w:jc w:val="both"/>
        <w:rPr>
          <w:rFonts w:ascii="Arial" w:hAnsi="Arial" w:cs="Arial"/>
          <w:bCs/>
          <w:lang w:eastAsia="en-AU"/>
        </w:rPr>
      </w:pPr>
    </w:p>
    <w:p w14:paraId="4906EFCF" w14:textId="77777777" w:rsidR="00B05B27" w:rsidRDefault="00B05B27" w:rsidP="00D444A2">
      <w:pPr>
        <w:tabs>
          <w:tab w:val="left" w:pos="7485"/>
        </w:tabs>
        <w:spacing w:before="120" w:after="0" w:line="276" w:lineRule="auto"/>
        <w:ind w:right="23"/>
        <w:jc w:val="both"/>
        <w:rPr>
          <w:rFonts w:ascii="Arial" w:hAnsi="Arial" w:cs="Arial"/>
          <w:bCs/>
          <w:lang w:eastAsia="en-AU"/>
        </w:rPr>
      </w:pPr>
    </w:p>
    <w:p w14:paraId="3394ACBA" w14:textId="1C3B4107" w:rsidR="00B05B27" w:rsidRPr="000A5057" w:rsidRDefault="00B05B27" w:rsidP="00D444A2">
      <w:pPr>
        <w:tabs>
          <w:tab w:val="left" w:pos="7485"/>
        </w:tabs>
        <w:spacing w:before="120" w:after="0" w:line="276" w:lineRule="auto"/>
        <w:ind w:right="23"/>
        <w:jc w:val="both"/>
        <w:rPr>
          <w:rFonts w:ascii="Arial" w:hAnsi="Arial" w:cs="Arial"/>
          <w:bCs/>
          <w:lang w:eastAsia="en-AU"/>
        </w:rPr>
      </w:pPr>
      <w:r>
        <w:rPr>
          <w:rFonts w:ascii="Arial" w:hAnsi="Arial" w:cs="Arial"/>
          <w:bCs/>
          <w:noProof/>
          <w:lang w:eastAsia="en-AU"/>
        </w:rPr>
        <w:lastRenderedPageBreak/>
        <w:drawing>
          <wp:inline distT="0" distB="0" distL="0" distR="0" wp14:anchorId="67238F76" wp14:editId="04070443">
            <wp:extent cx="5650023" cy="4630972"/>
            <wp:effectExtent l="76200" t="76200" r="141605" b="132080"/>
            <wp:docPr id="4818904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56802" cy="46365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5728E9">
        <w:rPr>
          <w:rFonts w:ascii="Arial" w:hAnsi="Arial" w:cs="Arial"/>
          <w:b/>
          <w:i/>
          <w:iCs/>
          <w:lang w:eastAsia="en-AU"/>
        </w:rPr>
        <w:t>Figure 6</w:t>
      </w:r>
      <w:r w:rsidR="00745775" w:rsidRPr="00745775">
        <w:rPr>
          <w:rFonts w:ascii="Arial" w:hAnsi="Arial" w:cs="Arial"/>
          <w:b/>
          <w:i/>
          <w:iCs/>
          <w:lang w:eastAsia="en-AU"/>
        </w:rPr>
        <w:t>:</w:t>
      </w:r>
      <w:r w:rsidR="00745775">
        <w:rPr>
          <w:rFonts w:ascii="Arial" w:hAnsi="Arial" w:cs="Arial"/>
          <w:bCs/>
          <w:i/>
          <w:iCs/>
          <w:lang w:eastAsia="en-AU"/>
        </w:rPr>
        <w:t xml:space="preserve"> </w:t>
      </w:r>
      <w:r w:rsidR="00B00D9C" w:rsidRPr="00745775">
        <w:rPr>
          <w:rFonts w:ascii="Arial" w:hAnsi="Arial" w:cs="Arial"/>
          <w:bCs/>
          <w:i/>
          <w:iCs/>
          <w:lang w:eastAsia="en-AU"/>
        </w:rPr>
        <w:t>The submitted</w:t>
      </w:r>
      <w:r w:rsidR="00F47619" w:rsidRPr="00745775">
        <w:rPr>
          <w:rFonts w:ascii="Arial" w:hAnsi="Arial" w:cs="Arial"/>
          <w:bCs/>
          <w:i/>
          <w:iCs/>
          <w:lang w:eastAsia="en-AU"/>
        </w:rPr>
        <w:t xml:space="preserve"> Tree Location Plan by Birds Tree Consultancy </w:t>
      </w:r>
      <w:r w:rsidR="00801938" w:rsidRPr="00745775">
        <w:rPr>
          <w:rFonts w:ascii="Arial" w:hAnsi="Arial" w:cs="Arial"/>
          <w:bCs/>
          <w:i/>
          <w:iCs/>
          <w:lang w:eastAsia="en-AU"/>
        </w:rPr>
        <w:t>identifie</w:t>
      </w:r>
      <w:r w:rsidR="00B00D9C" w:rsidRPr="00745775">
        <w:rPr>
          <w:rFonts w:ascii="Arial" w:hAnsi="Arial" w:cs="Arial"/>
          <w:bCs/>
          <w:i/>
          <w:iCs/>
          <w:lang w:eastAsia="en-AU"/>
        </w:rPr>
        <w:t>s trees</w:t>
      </w:r>
      <w:r w:rsidR="00801938" w:rsidRPr="00745775">
        <w:rPr>
          <w:rFonts w:ascii="Arial" w:hAnsi="Arial" w:cs="Arial"/>
          <w:bCs/>
          <w:i/>
          <w:iCs/>
          <w:lang w:eastAsia="en-AU"/>
        </w:rPr>
        <w:t xml:space="preserve"> for removal in yellow. </w:t>
      </w:r>
      <w:r w:rsidR="00F47619" w:rsidRPr="00745775">
        <w:rPr>
          <w:rFonts w:ascii="Arial" w:hAnsi="Arial" w:cs="Arial"/>
          <w:bCs/>
          <w:i/>
          <w:iCs/>
          <w:lang w:eastAsia="en-AU"/>
        </w:rPr>
        <w:t xml:space="preserve"> </w:t>
      </w:r>
      <w:r w:rsidR="00B364BB" w:rsidRPr="00745775">
        <w:rPr>
          <w:rFonts w:ascii="Arial" w:hAnsi="Arial" w:cs="Arial"/>
          <w:bCs/>
          <w:i/>
          <w:iCs/>
          <w:lang w:eastAsia="en-AU"/>
        </w:rPr>
        <w:t>When compared to the level of tree canopy retained, it</w:t>
      </w:r>
      <w:r w:rsidR="00745775" w:rsidRPr="00745775">
        <w:rPr>
          <w:rFonts w:ascii="Arial" w:hAnsi="Arial" w:cs="Arial"/>
          <w:bCs/>
          <w:i/>
          <w:iCs/>
          <w:lang w:eastAsia="en-AU"/>
        </w:rPr>
        <w:t xml:space="preserve"> becomes clear that the landscape qualities of the site will be marginally impacted on. </w:t>
      </w:r>
      <w:r w:rsidR="00B364BB" w:rsidRPr="00745775">
        <w:rPr>
          <w:rFonts w:ascii="Arial" w:hAnsi="Arial" w:cs="Arial"/>
          <w:bCs/>
          <w:i/>
          <w:iCs/>
          <w:lang w:eastAsia="en-AU"/>
        </w:rPr>
        <w:t xml:space="preserve"> </w:t>
      </w:r>
    </w:p>
    <w:p w14:paraId="48DE33E3" w14:textId="257D4C60" w:rsidR="00BA7FD3" w:rsidRDefault="00BA7FD3" w:rsidP="00856618">
      <w:pPr>
        <w:tabs>
          <w:tab w:val="left" w:pos="7485"/>
        </w:tabs>
        <w:spacing w:after="0" w:line="276" w:lineRule="auto"/>
        <w:ind w:right="23"/>
        <w:jc w:val="both"/>
        <w:rPr>
          <w:rFonts w:ascii="Arial" w:hAnsi="Arial" w:cs="Arial"/>
          <w:bCs/>
          <w:lang w:eastAsia="en-AU"/>
        </w:rPr>
      </w:pPr>
    </w:p>
    <w:p w14:paraId="38F948B9" w14:textId="5BFF7740" w:rsidR="00625534" w:rsidRPr="006C4A96" w:rsidRDefault="000E26B5" w:rsidP="00D444A2">
      <w:pPr>
        <w:pStyle w:val="ListParagraph"/>
        <w:numPr>
          <w:ilvl w:val="1"/>
          <w:numId w:val="1"/>
        </w:numPr>
        <w:tabs>
          <w:tab w:val="left" w:pos="7485"/>
        </w:tabs>
        <w:spacing w:before="120" w:after="0" w:line="276" w:lineRule="auto"/>
        <w:ind w:left="851" w:right="23" w:hanging="851"/>
        <w:contextualSpacing w:val="0"/>
        <w:jc w:val="both"/>
        <w:rPr>
          <w:rFonts w:ascii="Arial" w:hAnsi="Arial" w:cs="Arial"/>
          <w:b/>
          <w:lang w:eastAsia="en-AU"/>
        </w:rPr>
      </w:pPr>
      <w:r w:rsidRPr="006C4A96">
        <w:rPr>
          <w:rFonts w:ascii="Arial" w:hAnsi="Arial" w:cs="Arial"/>
          <w:b/>
          <w:lang w:val="en-US"/>
        </w:rPr>
        <w:t>Design Review Panel</w:t>
      </w:r>
    </w:p>
    <w:p w14:paraId="4E67C0D1" w14:textId="77777777" w:rsidR="00625534" w:rsidRPr="001A2BC6" w:rsidRDefault="00625534" w:rsidP="00D444A2">
      <w:pPr>
        <w:spacing w:after="0" w:line="276" w:lineRule="auto"/>
        <w:jc w:val="both"/>
        <w:rPr>
          <w:rFonts w:ascii="Arial" w:hAnsi="Arial" w:cs="Arial"/>
          <w:color w:val="00B050"/>
          <w:lang w:val="en-US"/>
        </w:rPr>
      </w:pPr>
    </w:p>
    <w:p w14:paraId="71D645B6" w14:textId="77777777" w:rsidR="00C54903" w:rsidRPr="001A2BC6" w:rsidRDefault="00C54903" w:rsidP="00D444A2">
      <w:pPr>
        <w:spacing w:line="276" w:lineRule="auto"/>
        <w:jc w:val="both"/>
        <w:rPr>
          <w:rFonts w:ascii="Arial" w:hAnsi="Arial" w:cs="Arial"/>
        </w:rPr>
      </w:pPr>
      <w:r w:rsidRPr="001A2BC6">
        <w:rPr>
          <w:rFonts w:ascii="Arial" w:eastAsiaTheme="minorEastAsia" w:hAnsi="Arial" w:cs="Arial"/>
          <w:lang w:val="en-GB" w:eastAsia="zh-CN"/>
        </w:rPr>
        <w:t>The DRP noted that the proposal has been subject to a number of Panel reviews including the State Design Review Panel with the architectural design and associated landscaping in its final phase.</w:t>
      </w:r>
    </w:p>
    <w:p w14:paraId="56967135" w14:textId="2D0528D6" w:rsidR="00C54903" w:rsidRPr="001A2BC6" w:rsidRDefault="00C54903" w:rsidP="00D444A2">
      <w:pPr>
        <w:spacing w:line="276" w:lineRule="auto"/>
        <w:jc w:val="both"/>
        <w:rPr>
          <w:rFonts w:ascii="Arial" w:hAnsi="Arial" w:cs="Arial"/>
        </w:rPr>
      </w:pPr>
      <w:r w:rsidRPr="001A2BC6">
        <w:rPr>
          <w:rFonts w:ascii="Arial" w:eastAsiaTheme="minorEastAsia" w:hAnsi="Arial" w:cs="Arial"/>
          <w:lang w:val="en-GB" w:eastAsia="zh-CN"/>
        </w:rPr>
        <w:t>The DRP was generally supportive of the proposal as presented at the meeting as any further design changes this late in the process would result in further delay of the</w:t>
      </w:r>
      <w:r w:rsidRPr="001A2BC6">
        <w:rPr>
          <w:rFonts w:ascii="Arial" w:hAnsi="Arial" w:cs="Arial"/>
        </w:rPr>
        <w:t xml:space="preserve"> </w:t>
      </w:r>
      <w:r w:rsidRPr="001A2BC6">
        <w:rPr>
          <w:rFonts w:ascii="Arial" w:eastAsiaTheme="minorEastAsia" w:hAnsi="Arial" w:cs="Arial"/>
          <w:lang w:val="en-GB" w:eastAsia="zh-CN"/>
        </w:rPr>
        <w:t>project</w:t>
      </w:r>
      <w:r w:rsidRPr="001A2BC6">
        <w:rPr>
          <w:rFonts w:ascii="Arial" w:hAnsi="Arial" w:cs="Arial"/>
        </w:rPr>
        <w:t xml:space="preserve"> and additional cost</w:t>
      </w:r>
      <w:r w:rsidR="00C1227E">
        <w:rPr>
          <w:rFonts w:ascii="Arial" w:hAnsi="Arial" w:cs="Arial"/>
        </w:rPr>
        <w:t xml:space="preserve"> though it </w:t>
      </w:r>
      <w:r w:rsidRPr="001A2BC6">
        <w:rPr>
          <w:rFonts w:ascii="Arial" w:eastAsiaTheme="minorEastAsia" w:hAnsi="Arial" w:cs="Arial"/>
          <w:lang w:val="en-GB" w:eastAsia="zh-CN"/>
        </w:rPr>
        <w:t xml:space="preserve">did </w:t>
      </w:r>
      <w:r w:rsidRPr="001A2BC6">
        <w:rPr>
          <w:rFonts w:ascii="Arial" w:hAnsi="Arial" w:cs="Arial"/>
        </w:rPr>
        <w:t xml:space="preserve">raise some minor </w:t>
      </w:r>
      <w:r w:rsidRPr="001A2BC6">
        <w:rPr>
          <w:rFonts w:ascii="Arial" w:eastAsiaTheme="minorEastAsia" w:hAnsi="Arial" w:cs="Arial"/>
          <w:lang w:val="en-GB" w:eastAsia="zh-CN"/>
        </w:rPr>
        <w:t>concerns</w:t>
      </w:r>
      <w:r w:rsidRPr="001A2BC6">
        <w:rPr>
          <w:rFonts w:ascii="Arial" w:hAnsi="Arial" w:cs="Arial"/>
        </w:rPr>
        <w:t xml:space="preserve"> with the roof form over the Stanley Street main entrance, Roof over external staircases, and Interface between Block X and St Luke’s Oval. The DRP advised that although design changes relating to the </w:t>
      </w:r>
      <w:r w:rsidRPr="001A2BC6">
        <w:rPr>
          <w:rFonts w:ascii="Arial" w:eastAsiaTheme="minorEastAsia" w:hAnsi="Arial" w:cs="Arial"/>
          <w:lang w:val="en-GB" w:eastAsia="zh-CN"/>
        </w:rPr>
        <w:t xml:space="preserve">aforementioned would improve the external built form, </w:t>
      </w:r>
      <w:r w:rsidRPr="001A2BC6">
        <w:rPr>
          <w:rFonts w:ascii="Arial" w:hAnsi="Arial" w:cs="Arial"/>
        </w:rPr>
        <w:t xml:space="preserve">they are superficial </w:t>
      </w:r>
      <w:r w:rsidR="007B3E00">
        <w:rPr>
          <w:rFonts w:ascii="Arial" w:hAnsi="Arial" w:cs="Arial"/>
        </w:rPr>
        <w:t xml:space="preserve">modifications </w:t>
      </w:r>
      <w:r w:rsidRPr="001A2BC6">
        <w:rPr>
          <w:rFonts w:ascii="Arial" w:hAnsi="Arial" w:cs="Arial"/>
        </w:rPr>
        <w:t xml:space="preserve">and </w:t>
      </w:r>
      <w:r w:rsidRPr="001A2BC6">
        <w:rPr>
          <w:rFonts w:ascii="Arial" w:eastAsiaTheme="minorEastAsia" w:hAnsi="Arial" w:cs="Arial"/>
          <w:lang w:val="en-GB" w:eastAsia="zh-CN"/>
        </w:rPr>
        <w:t>not critical to the function of buildings and other</w:t>
      </w:r>
      <w:r w:rsidRPr="001A2BC6">
        <w:rPr>
          <w:rFonts w:ascii="Arial" w:hAnsi="Arial" w:cs="Arial"/>
        </w:rPr>
        <w:t xml:space="preserve"> </w:t>
      </w:r>
      <w:r w:rsidRPr="001A2BC6">
        <w:rPr>
          <w:rFonts w:ascii="Arial" w:eastAsiaTheme="minorEastAsia" w:hAnsi="Arial" w:cs="Arial"/>
          <w:lang w:val="en-GB" w:eastAsia="zh-CN"/>
        </w:rPr>
        <w:t>associated structures.</w:t>
      </w:r>
    </w:p>
    <w:p w14:paraId="7ABCDC8B" w14:textId="73597041" w:rsidR="00C54903" w:rsidRDefault="00C54903" w:rsidP="00D444A2">
      <w:pPr>
        <w:spacing w:after="0" w:line="276" w:lineRule="auto"/>
        <w:jc w:val="both"/>
        <w:rPr>
          <w:rFonts w:ascii="Arial" w:hAnsi="Arial" w:cs="Arial"/>
          <w:bCs/>
          <w:iCs/>
        </w:rPr>
      </w:pPr>
      <w:r w:rsidRPr="001A2BC6">
        <w:rPr>
          <w:rFonts w:ascii="Arial" w:hAnsi="Arial" w:cs="Arial"/>
          <w:b/>
          <w:iCs/>
        </w:rPr>
        <w:t>Resolution:</w:t>
      </w:r>
      <w:r w:rsidRPr="001A2BC6">
        <w:rPr>
          <w:rFonts w:ascii="Arial" w:hAnsi="Arial" w:cs="Arial"/>
          <w:bCs/>
          <w:iCs/>
        </w:rPr>
        <w:t xml:space="preserve"> As the design phase was at an advanced stage at the time of the DRP review and the DRP did not raise any major design issues, it is not considered feasible to request SINSW to engage in further design amendments given the architectural form responds appropriately to the site and surrounding development</w:t>
      </w:r>
      <w:r w:rsidR="007B3E00">
        <w:rPr>
          <w:rFonts w:ascii="Arial" w:hAnsi="Arial" w:cs="Arial"/>
          <w:bCs/>
          <w:iCs/>
        </w:rPr>
        <w:t xml:space="preserve"> as discussed within this report. </w:t>
      </w:r>
    </w:p>
    <w:p w14:paraId="4AB483E0" w14:textId="77777777" w:rsidR="006C4A96" w:rsidRPr="001A2BC6" w:rsidRDefault="006C4A96" w:rsidP="00D444A2">
      <w:pPr>
        <w:spacing w:after="0" w:line="276" w:lineRule="auto"/>
        <w:jc w:val="both"/>
        <w:rPr>
          <w:rFonts w:ascii="Arial" w:hAnsi="Arial" w:cs="Arial"/>
          <w:bCs/>
          <w:iCs/>
        </w:rPr>
      </w:pPr>
    </w:p>
    <w:p w14:paraId="29E513F7" w14:textId="44D73EC1" w:rsidR="00EB6663" w:rsidRPr="006C4A96" w:rsidRDefault="002A07F8" w:rsidP="00EB6663">
      <w:pPr>
        <w:pStyle w:val="ListParagraph"/>
        <w:numPr>
          <w:ilvl w:val="1"/>
          <w:numId w:val="1"/>
        </w:numPr>
        <w:tabs>
          <w:tab w:val="left" w:pos="7485"/>
        </w:tabs>
        <w:spacing w:before="120" w:after="0" w:line="276" w:lineRule="auto"/>
        <w:ind w:left="851" w:right="23" w:hanging="851"/>
        <w:contextualSpacing w:val="0"/>
        <w:jc w:val="both"/>
        <w:rPr>
          <w:rFonts w:ascii="Arial" w:hAnsi="Arial" w:cs="Arial"/>
          <w:b/>
          <w:lang w:val="en-US"/>
        </w:rPr>
      </w:pPr>
      <w:r w:rsidRPr="006C4A96">
        <w:rPr>
          <w:rFonts w:ascii="Arial" w:hAnsi="Arial" w:cs="Arial"/>
          <w:b/>
        </w:rPr>
        <w:t xml:space="preserve">Landscaping </w:t>
      </w:r>
      <w:r w:rsidR="00273D62" w:rsidRPr="006C4A96">
        <w:rPr>
          <w:rFonts w:ascii="Arial" w:hAnsi="Arial" w:cs="Arial"/>
          <w:b/>
        </w:rPr>
        <w:t>/</w:t>
      </w:r>
      <w:r w:rsidR="002D4217">
        <w:rPr>
          <w:rFonts w:ascii="Arial" w:hAnsi="Arial" w:cs="Arial"/>
          <w:b/>
        </w:rPr>
        <w:t>Tree Removal</w:t>
      </w:r>
    </w:p>
    <w:p w14:paraId="6975AE9E" w14:textId="5DD40588" w:rsidR="00E56AAD" w:rsidRPr="00EB6663" w:rsidRDefault="002A07F8" w:rsidP="00EB6663">
      <w:pPr>
        <w:tabs>
          <w:tab w:val="left" w:pos="7485"/>
        </w:tabs>
        <w:spacing w:before="120" w:after="0" w:line="276" w:lineRule="auto"/>
        <w:ind w:right="23"/>
        <w:jc w:val="both"/>
        <w:rPr>
          <w:rFonts w:ascii="Arial" w:hAnsi="Arial" w:cs="Arial"/>
          <w:bCs/>
          <w:lang w:val="en-US"/>
        </w:rPr>
      </w:pPr>
      <w:r w:rsidRPr="00EB6663">
        <w:rPr>
          <w:rFonts w:ascii="Arial" w:hAnsi="Arial" w:cs="Arial"/>
          <w:bCs/>
        </w:rPr>
        <w:t>The site is located within Turpentine Ironbark Forest habitat connectivity area. Hence, Council’s Landscape Architect recommended that new trees/plants are selected from the Turpentine Ironbark Forest planting list in Table B-R of the DCP. They also requested the applicant to provide a Tree canopy cover figure and the artificial turf to the cultural fire pit be replaced with a permeable surface.</w:t>
      </w:r>
      <w:r w:rsidR="00F3441C" w:rsidRPr="00EB6663">
        <w:rPr>
          <w:rFonts w:ascii="Arial" w:hAnsi="Arial" w:cs="Arial"/>
          <w:bCs/>
        </w:rPr>
        <w:t xml:space="preserve"> </w:t>
      </w:r>
    </w:p>
    <w:p w14:paraId="38BCB48A" w14:textId="55790F75" w:rsidR="00F3441C" w:rsidRDefault="007B3E00" w:rsidP="00D444A2">
      <w:pPr>
        <w:tabs>
          <w:tab w:val="left" w:pos="7485"/>
        </w:tabs>
        <w:spacing w:before="120" w:after="0" w:line="276" w:lineRule="auto"/>
        <w:ind w:right="23"/>
        <w:jc w:val="both"/>
        <w:rPr>
          <w:rFonts w:ascii="Arial" w:hAnsi="Arial" w:cs="Arial"/>
          <w:bCs/>
          <w:lang w:eastAsia="en-AU"/>
        </w:rPr>
      </w:pPr>
      <w:r>
        <w:rPr>
          <w:rFonts w:ascii="Arial" w:hAnsi="Arial" w:cs="Arial"/>
          <w:bCs/>
          <w:lang w:eastAsia="en-AU"/>
        </w:rPr>
        <w:t>It was also</w:t>
      </w:r>
      <w:r w:rsidR="004103E2">
        <w:rPr>
          <w:rFonts w:ascii="Arial" w:hAnsi="Arial" w:cs="Arial"/>
          <w:bCs/>
          <w:lang w:eastAsia="en-AU"/>
        </w:rPr>
        <w:t xml:space="preserve"> requested </w:t>
      </w:r>
      <w:r w:rsidR="00CD7F39">
        <w:rPr>
          <w:rFonts w:ascii="Arial" w:hAnsi="Arial" w:cs="Arial"/>
          <w:bCs/>
          <w:lang w:eastAsia="en-AU"/>
        </w:rPr>
        <w:t xml:space="preserve">that </w:t>
      </w:r>
      <w:r w:rsidR="00AE3682">
        <w:rPr>
          <w:rFonts w:ascii="Arial" w:hAnsi="Arial" w:cs="Arial"/>
          <w:bCs/>
          <w:lang w:eastAsia="en-AU"/>
        </w:rPr>
        <w:t xml:space="preserve">a condition of consent </w:t>
      </w:r>
      <w:r w:rsidR="0063215F">
        <w:rPr>
          <w:rFonts w:ascii="Arial" w:hAnsi="Arial" w:cs="Arial"/>
          <w:bCs/>
          <w:lang w:eastAsia="en-AU"/>
        </w:rPr>
        <w:t>be</w:t>
      </w:r>
      <w:r w:rsidR="00514B1A">
        <w:rPr>
          <w:rFonts w:ascii="Arial" w:hAnsi="Arial" w:cs="Arial"/>
          <w:bCs/>
          <w:lang w:eastAsia="en-AU"/>
        </w:rPr>
        <w:t xml:space="preserve"> imposed on any development consent </w:t>
      </w:r>
      <w:r w:rsidR="00AE3682">
        <w:rPr>
          <w:rFonts w:ascii="Arial" w:hAnsi="Arial" w:cs="Arial"/>
          <w:bCs/>
          <w:lang w:eastAsia="en-AU"/>
        </w:rPr>
        <w:t xml:space="preserve">requiring </w:t>
      </w:r>
      <w:r w:rsidR="00E16232">
        <w:rPr>
          <w:rFonts w:ascii="Arial" w:hAnsi="Arial" w:cs="Arial"/>
          <w:bCs/>
          <w:lang w:eastAsia="en-AU"/>
        </w:rPr>
        <w:t>non-destructive root exploration (</w:t>
      </w:r>
      <w:r w:rsidR="004103E2">
        <w:rPr>
          <w:rFonts w:ascii="Arial" w:hAnsi="Arial" w:cs="Arial"/>
          <w:bCs/>
          <w:lang w:eastAsia="en-AU"/>
        </w:rPr>
        <w:t>NDRE</w:t>
      </w:r>
      <w:r w:rsidR="00E16232">
        <w:rPr>
          <w:rFonts w:ascii="Arial" w:hAnsi="Arial" w:cs="Arial"/>
          <w:bCs/>
          <w:lang w:eastAsia="en-AU"/>
        </w:rPr>
        <w:t xml:space="preserve">) to be </w:t>
      </w:r>
      <w:r w:rsidR="0063215F">
        <w:rPr>
          <w:rFonts w:ascii="Arial" w:hAnsi="Arial" w:cs="Arial"/>
          <w:bCs/>
          <w:lang w:eastAsia="en-AU"/>
        </w:rPr>
        <w:t>undertaken</w:t>
      </w:r>
      <w:r w:rsidR="00E16232">
        <w:rPr>
          <w:rFonts w:ascii="Arial" w:hAnsi="Arial" w:cs="Arial"/>
          <w:bCs/>
          <w:lang w:eastAsia="en-AU"/>
        </w:rPr>
        <w:t xml:space="preserve"> on </w:t>
      </w:r>
      <w:r w:rsidR="00CF0D52">
        <w:rPr>
          <w:rFonts w:ascii="Arial" w:hAnsi="Arial" w:cs="Arial"/>
          <w:bCs/>
          <w:lang w:eastAsia="en-AU"/>
        </w:rPr>
        <w:t>a number of trees</w:t>
      </w:r>
      <w:r w:rsidR="004431DC">
        <w:rPr>
          <w:rFonts w:ascii="Arial" w:hAnsi="Arial" w:cs="Arial"/>
          <w:bCs/>
          <w:lang w:eastAsia="en-AU"/>
        </w:rPr>
        <w:t xml:space="preserve"> </w:t>
      </w:r>
      <w:r w:rsidR="00E16232">
        <w:rPr>
          <w:rFonts w:ascii="Arial" w:hAnsi="Arial" w:cs="Arial"/>
          <w:bCs/>
          <w:lang w:eastAsia="en-AU"/>
        </w:rPr>
        <w:t xml:space="preserve">as </w:t>
      </w:r>
      <w:r w:rsidR="00AE3682">
        <w:rPr>
          <w:rFonts w:ascii="Arial" w:hAnsi="Arial" w:cs="Arial"/>
          <w:bCs/>
          <w:lang w:eastAsia="en-AU"/>
        </w:rPr>
        <w:t>recommended in the arborist report</w:t>
      </w:r>
      <w:r w:rsidR="004431DC">
        <w:rPr>
          <w:rFonts w:ascii="Arial" w:hAnsi="Arial" w:cs="Arial"/>
          <w:bCs/>
          <w:lang w:eastAsia="en-AU"/>
        </w:rPr>
        <w:t xml:space="preserve"> as well as relocat</w:t>
      </w:r>
      <w:r w:rsidR="008132B7">
        <w:rPr>
          <w:rFonts w:ascii="Arial" w:hAnsi="Arial" w:cs="Arial"/>
          <w:bCs/>
          <w:lang w:eastAsia="en-AU"/>
        </w:rPr>
        <w:t>ion of</w:t>
      </w:r>
      <w:r w:rsidR="004431DC">
        <w:rPr>
          <w:rFonts w:ascii="Arial" w:hAnsi="Arial" w:cs="Arial"/>
          <w:bCs/>
          <w:lang w:eastAsia="en-AU"/>
        </w:rPr>
        <w:t xml:space="preserve"> the OSD tank </w:t>
      </w:r>
      <w:r w:rsidR="005C3FE2">
        <w:rPr>
          <w:rFonts w:ascii="Arial" w:hAnsi="Arial" w:cs="Arial"/>
          <w:bCs/>
          <w:lang w:eastAsia="en-AU"/>
        </w:rPr>
        <w:t xml:space="preserve">to retain trees 7 and 8 </w:t>
      </w:r>
      <w:r w:rsidR="004431DC">
        <w:rPr>
          <w:rFonts w:ascii="Arial" w:hAnsi="Arial" w:cs="Arial"/>
          <w:bCs/>
          <w:lang w:eastAsia="en-AU"/>
        </w:rPr>
        <w:t xml:space="preserve">and </w:t>
      </w:r>
      <w:r w:rsidR="008132B7">
        <w:rPr>
          <w:rFonts w:ascii="Arial" w:hAnsi="Arial" w:cs="Arial"/>
          <w:bCs/>
          <w:lang w:eastAsia="en-AU"/>
        </w:rPr>
        <w:t xml:space="preserve">to </w:t>
      </w:r>
      <w:r w:rsidR="004431DC">
        <w:rPr>
          <w:rFonts w:ascii="Arial" w:hAnsi="Arial" w:cs="Arial"/>
          <w:bCs/>
          <w:lang w:eastAsia="en-AU"/>
        </w:rPr>
        <w:t xml:space="preserve">utilise directional drilling </w:t>
      </w:r>
      <w:r w:rsidR="00F92F69">
        <w:rPr>
          <w:rFonts w:ascii="Arial" w:hAnsi="Arial" w:cs="Arial"/>
          <w:bCs/>
          <w:lang w:eastAsia="en-AU"/>
        </w:rPr>
        <w:t>to connect the OSD to the existing stormwater vault</w:t>
      </w:r>
      <w:r w:rsidR="008132B7">
        <w:rPr>
          <w:rFonts w:ascii="Arial" w:hAnsi="Arial" w:cs="Arial"/>
          <w:bCs/>
          <w:lang w:eastAsia="en-AU"/>
        </w:rPr>
        <w:t xml:space="preserve"> to mitigate impact on trees</w:t>
      </w:r>
      <w:r w:rsidR="005C3FE2">
        <w:rPr>
          <w:rFonts w:ascii="Arial" w:hAnsi="Arial" w:cs="Arial"/>
          <w:bCs/>
          <w:lang w:eastAsia="en-AU"/>
        </w:rPr>
        <w:t xml:space="preserve">. </w:t>
      </w:r>
    </w:p>
    <w:p w14:paraId="72E222B4" w14:textId="3EDD066F" w:rsidR="002A07F8" w:rsidRPr="001A2BC6" w:rsidRDefault="008A517C" w:rsidP="00D444A2">
      <w:pPr>
        <w:tabs>
          <w:tab w:val="left" w:pos="7485"/>
        </w:tabs>
        <w:spacing w:before="120" w:after="0" w:line="276" w:lineRule="auto"/>
        <w:ind w:right="23"/>
        <w:jc w:val="both"/>
        <w:rPr>
          <w:rFonts w:ascii="Arial" w:hAnsi="Arial" w:cs="Arial"/>
          <w:bCs/>
          <w:lang w:eastAsia="en-AU"/>
        </w:rPr>
      </w:pPr>
      <w:r>
        <w:rPr>
          <w:rFonts w:ascii="Arial" w:hAnsi="Arial" w:cs="Arial"/>
          <w:bCs/>
          <w:lang w:eastAsia="en-AU"/>
        </w:rPr>
        <w:t>Concern w</w:t>
      </w:r>
      <w:r w:rsidR="00FD0CE0">
        <w:rPr>
          <w:rFonts w:ascii="Arial" w:hAnsi="Arial" w:cs="Arial"/>
          <w:bCs/>
          <w:lang w:eastAsia="en-AU"/>
        </w:rPr>
        <w:t>as</w:t>
      </w:r>
      <w:r>
        <w:rPr>
          <w:rFonts w:ascii="Arial" w:hAnsi="Arial" w:cs="Arial"/>
          <w:bCs/>
          <w:lang w:eastAsia="en-AU"/>
        </w:rPr>
        <w:t xml:space="preserve"> also raised regarding </w:t>
      </w:r>
      <w:r w:rsidR="00BB5699">
        <w:rPr>
          <w:rFonts w:ascii="Arial" w:hAnsi="Arial" w:cs="Arial"/>
          <w:bCs/>
          <w:lang w:eastAsia="en-AU"/>
        </w:rPr>
        <w:t xml:space="preserve">impacts arising from </w:t>
      </w:r>
      <w:r>
        <w:rPr>
          <w:rFonts w:ascii="Arial" w:hAnsi="Arial" w:cs="Arial"/>
          <w:bCs/>
          <w:lang w:eastAsia="en-AU"/>
        </w:rPr>
        <w:t>the hardstand required to support the prop</w:t>
      </w:r>
      <w:r w:rsidR="00007499">
        <w:rPr>
          <w:rFonts w:ascii="Arial" w:hAnsi="Arial" w:cs="Arial"/>
          <w:bCs/>
          <w:lang w:eastAsia="en-AU"/>
        </w:rPr>
        <w:t>osed</w:t>
      </w:r>
      <w:r>
        <w:rPr>
          <w:rFonts w:ascii="Arial" w:hAnsi="Arial" w:cs="Arial"/>
          <w:bCs/>
          <w:lang w:eastAsia="en-AU"/>
        </w:rPr>
        <w:t xml:space="preserve"> bike stand </w:t>
      </w:r>
      <w:r w:rsidR="00BB5699">
        <w:rPr>
          <w:rFonts w:ascii="Arial" w:hAnsi="Arial" w:cs="Arial"/>
          <w:bCs/>
          <w:lang w:eastAsia="en-AU"/>
        </w:rPr>
        <w:t xml:space="preserve">that had not been considered and </w:t>
      </w:r>
      <w:r w:rsidR="00FD0CE0">
        <w:rPr>
          <w:rFonts w:ascii="Arial" w:hAnsi="Arial" w:cs="Arial"/>
          <w:bCs/>
          <w:lang w:eastAsia="en-AU"/>
        </w:rPr>
        <w:t xml:space="preserve">it was </w:t>
      </w:r>
      <w:r w:rsidR="00BB5699">
        <w:rPr>
          <w:rFonts w:ascii="Arial" w:hAnsi="Arial" w:cs="Arial"/>
          <w:bCs/>
          <w:lang w:eastAsia="en-AU"/>
        </w:rPr>
        <w:t>recommend</w:t>
      </w:r>
      <w:r w:rsidR="00FD0CE0">
        <w:rPr>
          <w:rFonts w:ascii="Arial" w:hAnsi="Arial" w:cs="Arial"/>
          <w:bCs/>
          <w:lang w:eastAsia="en-AU"/>
        </w:rPr>
        <w:t xml:space="preserve">ed to relocate the </w:t>
      </w:r>
      <w:r w:rsidR="00260D9D">
        <w:rPr>
          <w:rFonts w:ascii="Arial" w:hAnsi="Arial" w:cs="Arial"/>
          <w:bCs/>
          <w:lang w:eastAsia="en-AU"/>
        </w:rPr>
        <w:t xml:space="preserve">bike stand to ensure viability of trees in this area. </w:t>
      </w:r>
      <w:r w:rsidR="00BB5699">
        <w:rPr>
          <w:rFonts w:ascii="Arial" w:hAnsi="Arial" w:cs="Arial"/>
          <w:bCs/>
          <w:lang w:eastAsia="en-AU"/>
        </w:rPr>
        <w:t xml:space="preserve"> </w:t>
      </w:r>
      <w:r>
        <w:rPr>
          <w:rFonts w:ascii="Arial" w:hAnsi="Arial" w:cs="Arial"/>
          <w:bCs/>
          <w:lang w:eastAsia="en-AU"/>
        </w:rPr>
        <w:t xml:space="preserve"> </w:t>
      </w:r>
    </w:p>
    <w:p w14:paraId="4D22EA56" w14:textId="77777777" w:rsidR="00EA1911" w:rsidRDefault="002A07F8" w:rsidP="00D444A2">
      <w:pPr>
        <w:tabs>
          <w:tab w:val="left" w:pos="7485"/>
        </w:tabs>
        <w:spacing w:before="120" w:after="0" w:line="276" w:lineRule="auto"/>
        <w:ind w:right="23"/>
        <w:jc w:val="both"/>
        <w:rPr>
          <w:rFonts w:ascii="Arial" w:hAnsi="Arial" w:cs="Arial"/>
          <w:bCs/>
          <w:lang w:eastAsia="en-AU"/>
        </w:rPr>
      </w:pPr>
      <w:r w:rsidRPr="001A2BC6">
        <w:rPr>
          <w:rFonts w:ascii="Arial" w:hAnsi="Arial" w:cs="Arial"/>
          <w:b/>
          <w:lang w:eastAsia="en-AU"/>
        </w:rPr>
        <w:t>Resolution:</w:t>
      </w:r>
      <w:r w:rsidRPr="001A2BC6">
        <w:rPr>
          <w:rFonts w:ascii="Arial" w:hAnsi="Arial" w:cs="Arial"/>
          <w:bCs/>
          <w:lang w:eastAsia="en-AU"/>
        </w:rPr>
        <w:t xml:space="preserve"> It is noted that no works are within the remnant Turpentine Ironbark Forest planting with no Turpentine species proposed for removal. </w:t>
      </w:r>
    </w:p>
    <w:p w14:paraId="76E765CF" w14:textId="167BBFF4" w:rsidR="002A07F8" w:rsidRPr="001A2BC6" w:rsidRDefault="002A07F8" w:rsidP="00D444A2">
      <w:pPr>
        <w:tabs>
          <w:tab w:val="left" w:pos="7485"/>
        </w:tabs>
        <w:spacing w:before="120" w:after="0" w:line="276" w:lineRule="auto"/>
        <w:ind w:right="23"/>
        <w:jc w:val="both"/>
        <w:rPr>
          <w:rFonts w:ascii="Arial" w:hAnsi="Arial" w:cs="Arial"/>
          <w:bCs/>
          <w:lang w:eastAsia="en-AU"/>
        </w:rPr>
      </w:pPr>
      <w:r w:rsidRPr="001A2BC6">
        <w:rPr>
          <w:rFonts w:ascii="Arial" w:hAnsi="Arial" w:cs="Arial"/>
          <w:bCs/>
          <w:lang w:eastAsia="en-AU"/>
        </w:rPr>
        <w:t xml:space="preserve">The </w:t>
      </w:r>
      <w:r w:rsidR="00533F69">
        <w:rPr>
          <w:rFonts w:ascii="Arial" w:hAnsi="Arial" w:cs="Arial"/>
          <w:bCs/>
          <w:lang w:eastAsia="en-AU"/>
        </w:rPr>
        <w:t xml:space="preserve">proposed </w:t>
      </w:r>
      <w:r w:rsidRPr="001A2BC6">
        <w:rPr>
          <w:rFonts w:ascii="Arial" w:hAnsi="Arial" w:cs="Arial"/>
          <w:bCs/>
          <w:lang w:eastAsia="en-AU"/>
        </w:rPr>
        <w:t>plant selection reflects the cultural plantings from the 1930’s tannery and 1970s to respect the heritage landscape nature and significance of the site. Given no existing Turpentine species will be removed</w:t>
      </w:r>
      <w:r w:rsidR="00F92F69">
        <w:rPr>
          <w:rFonts w:ascii="Arial" w:hAnsi="Arial" w:cs="Arial"/>
          <w:bCs/>
          <w:lang w:eastAsia="en-AU"/>
        </w:rPr>
        <w:t>,</w:t>
      </w:r>
      <w:r w:rsidRPr="001A2BC6">
        <w:rPr>
          <w:rFonts w:ascii="Arial" w:hAnsi="Arial" w:cs="Arial"/>
          <w:bCs/>
          <w:lang w:eastAsia="en-AU"/>
        </w:rPr>
        <w:t xml:space="preserve"> this is considered to be a more appropriate action to maintain the heritage significance of the site. </w:t>
      </w:r>
    </w:p>
    <w:p w14:paraId="1D3F3754" w14:textId="3ADD33AD" w:rsidR="002A07F8" w:rsidRPr="001A2BC6" w:rsidRDefault="002A07F8" w:rsidP="00D444A2">
      <w:pPr>
        <w:tabs>
          <w:tab w:val="left" w:pos="7485"/>
        </w:tabs>
        <w:spacing w:before="120" w:after="0" w:line="276" w:lineRule="auto"/>
        <w:ind w:right="23"/>
        <w:jc w:val="both"/>
        <w:rPr>
          <w:rFonts w:ascii="Arial" w:hAnsi="Arial" w:cs="Arial"/>
          <w:bCs/>
          <w:lang w:eastAsia="en-AU"/>
        </w:rPr>
      </w:pPr>
      <w:r w:rsidRPr="001A2BC6">
        <w:rPr>
          <w:rFonts w:ascii="Arial" w:hAnsi="Arial" w:cs="Arial"/>
          <w:bCs/>
          <w:lang w:eastAsia="en-AU"/>
        </w:rPr>
        <w:t xml:space="preserve">A Tree Canopy Coverage Plan has been submitted indicating existing and proposed canopy cover. Although the proposal will result in a loss of canopy cover on the site from </w:t>
      </w:r>
      <w:r w:rsidR="004A1488">
        <w:rPr>
          <w:rFonts w:ascii="Arial" w:hAnsi="Arial" w:cs="Arial"/>
          <w:bCs/>
          <w:lang w:eastAsia="en-AU"/>
        </w:rPr>
        <w:t xml:space="preserve">existing </w:t>
      </w:r>
      <w:r w:rsidRPr="001A2BC6">
        <w:rPr>
          <w:rFonts w:ascii="Arial" w:hAnsi="Arial" w:cs="Arial"/>
          <w:bCs/>
          <w:lang w:eastAsia="en-AU"/>
        </w:rPr>
        <w:t xml:space="preserve">27.51% to 23.69% (including new trees), the overall reduction is relatively minor and will not result in any adverse visual impact in terms of landscape setting and will still provide substantial greenery and shade within the site. </w:t>
      </w:r>
    </w:p>
    <w:p w14:paraId="443C57BB" w14:textId="3DC3C3A2" w:rsidR="00D06371" w:rsidRDefault="002A07F8" w:rsidP="00D444A2">
      <w:pPr>
        <w:tabs>
          <w:tab w:val="left" w:pos="7485"/>
        </w:tabs>
        <w:spacing w:before="120" w:after="0" w:line="276" w:lineRule="auto"/>
        <w:ind w:right="23"/>
        <w:jc w:val="both"/>
        <w:rPr>
          <w:rFonts w:ascii="Arial" w:hAnsi="Arial" w:cs="Arial"/>
          <w:bCs/>
          <w:lang w:eastAsia="en-AU"/>
        </w:rPr>
      </w:pPr>
      <w:r w:rsidRPr="001A2BC6">
        <w:rPr>
          <w:rFonts w:ascii="Arial" w:hAnsi="Arial" w:cs="Arial"/>
          <w:bCs/>
          <w:lang w:eastAsia="en-AU"/>
        </w:rPr>
        <w:t xml:space="preserve">The Cultural Fire Pit has been </w:t>
      </w:r>
      <w:r w:rsidR="00292CB3">
        <w:rPr>
          <w:rFonts w:ascii="Arial" w:hAnsi="Arial" w:cs="Arial"/>
          <w:bCs/>
          <w:lang w:eastAsia="en-AU"/>
        </w:rPr>
        <w:t>replaced with a</w:t>
      </w:r>
      <w:r w:rsidR="00A824BB">
        <w:rPr>
          <w:rFonts w:ascii="Arial" w:hAnsi="Arial" w:cs="Arial"/>
          <w:bCs/>
          <w:lang w:eastAsia="en-AU"/>
        </w:rPr>
        <w:t xml:space="preserve"> </w:t>
      </w:r>
      <w:r w:rsidR="00292CB3">
        <w:rPr>
          <w:rFonts w:ascii="Arial" w:hAnsi="Arial" w:cs="Arial"/>
          <w:bCs/>
          <w:lang w:eastAsia="en-AU"/>
        </w:rPr>
        <w:t xml:space="preserve">Yarning </w:t>
      </w:r>
      <w:r w:rsidR="00D06371">
        <w:rPr>
          <w:rFonts w:ascii="Arial" w:hAnsi="Arial" w:cs="Arial"/>
          <w:bCs/>
          <w:lang w:eastAsia="en-AU"/>
        </w:rPr>
        <w:t xml:space="preserve">Circle </w:t>
      </w:r>
      <w:r w:rsidR="00DE4489">
        <w:rPr>
          <w:rFonts w:ascii="Arial" w:hAnsi="Arial" w:cs="Arial"/>
          <w:bCs/>
          <w:lang w:eastAsia="en-AU"/>
        </w:rPr>
        <w:t>on</w:t>
      </w:r>
      <w:r w:rsidR="00614BEA">
        <w:rPr>
          <w:rFonts w:ascii="Arial" w:hAnsi="Arial" w:cs="Arial"/>
          <w:bCs/>
          <w:lang w:eastAsia="en-AU"/>
        </w:rPr>
        <w:t xml:space="preserve"> a permeable surface</w:t>
      </w:r>
      <w:r w:rsidR="00DE4489">
        <w:rPr>
          <w:rFonts w:ascii="Arial" w:hAnsi="Arial" w:cs="Arial"/>
          <w:bCs/>
          <w:lang w:eastAsia="en-AU"/>
        </w:rPr>
        <w:t xml:space="preserve"> area</w:t>
      </w:r>
      <w:r w:rsidR="00D06371">
        <w:rPr>
          <w:rFonts w:ascii="Arial" w:hAnsi="Arial" w:cs="Arial"/>
          <w:bCs/>
          <w:lang w:eastAsia="en-AU"/>
        </w:rPr>
        <w:t xml:space="preserve">. </w:t>
      </w:r>
    </w:p>
    <w:p w14:paraId="72F3B8B6" w14:textId="77777777" w:rsidR="002476C7" w:rsidRDefault="002476C7" w:rsidP="002476C7">
      <w:pPr>
        <w:tabs>
          <w:tab w:val="left" w:pos="7485"/>
        </w:tabs>
        <w:spacing w:before="120" w:after="0" w:line="276" w:lineRule="auto"/>
        <w:ind w:right="23"/>
        <w:jc w:val="both"/>
        <w:rPr>
          <w:rFonts w:ascii="Arial" w:hAnsi="Arial" w:cs="Arial"/>
          <w:bCs/>
          <w:lang w:eastAsia="en-AU"/>
        </w:rPr>
      </w:pPr>
      <w:r>
        <w:rPr>
          <w:rFonts w:ascii="Arial" w:hAnsi="Arial" w:cs="Arial"/>
          <w:bCs/>
          <w:lang w:eastAsia="en-AU"/>
        </w:rPr>
        <w:t xml:space="preserve">The bike stand has also been relocated in response to Council’s concerns. </w:t>
      </w:r>
    </w:p>
    <w:p w14:paraId="675D0678" w14:textId="4D93437F" w:rsidR="00CF40CB" w:rsidRDefault="00D06371" w:rsidP="00D444A2">
      <w:pPr>
        <w:tabs>
          <w:tab w:val="left" w:pos="7485"/>
        </w:tabs>
        <w:spacing w:before="120" w:after="0" w:line="276" w:lineRule="auto"/>
        <w:ind w:right="23"/>
        <w:jc w:val="both"/>
        <w:rPr>
          <w:rFonts w:ascii="Arial" w:hAnsi="Arial" w:cs="Arial"/>
          <w:bCs/>
          <w:lang w:eastAsia="en-AU"/>
        </w:rPr>
      </w:pPr>
      <w:r>
        <w:rPr>
          <w:rFonts w:ascii="Arial" w:hAnsi="Arial" w:cs="Arial"/>
          <w:bCs/>
          <w:lang w:eastAsia="en-AU"/>
        </w:rPr>
        <w:t>SINSW</w:t>
      </w:r>
      <w:r w:rsidR="00EA1911">
        <w:rPr>
          <w:rFonts w:ascii="Arial" w:hAnsi="Arial" w:cs="Arial"/>
          <w:bCs/>
          <w:lang w:eastAsia="en-AU"/>
        </w:rPr>
        <w:t xml:space="preserve"> has accepted NDRE to be imposed on relevant trees as recommended in the submitted Arborist Impact </w:t>
      </w:r>
      <w:r w:rsidR="004A1488">
        <w:rPr>
          <w:rFonts w:ascii="Arial" w:hAnsi="Arial" w:cs="Arial"/>
          <w:bCs/>
          <w:lang w:eastAsia="en-AU"/>
        </w:rPr>
        <w:t>S</w:t>
      </w:r>
      <w:r w:rsidR="00EA1911">
        <w:rPr>
          <w:rFonts w:ascii="Arial" w:hAnsi="Arial" w:cs="Arial"/>
          <w:bCs/>
          <w:lang w:eastAsia="en-AU"/>
        </w:rPr>
        <w:t>tatement via condition of consent</w:t>
      </w:r>
      <w:r w:rsidR="00CF40CB">
        <w:rPr>
          <w:rFonts w:ascii="Arial" w:hAnsi="Arial" w:cs="Arial"/>
          <w:bCs/>
          <w:lang w:eastAsia="en-AU"/>
        </w:rPr>
        <w:t>.</w:t>
      </w:r>
    </w:p>
    <w:p w14:paraId="395B885F" w14:textId="0930AF89" w:rsidR="00C44B7C" w:rsidRDefault="009C13ED" w:rsidP="00D444A2">
      <w:pPr>
        <w:tabs>
          <w:tab w:val="left" w:pos="7485"/>
        </w:tabs>
        <w:spacing w:before="120" w:after="0" w:line="276" w:lineRule="auto"/>
        <w:ind w:right="23"/>
        <w:jc w:val="both"/>
        <w:rPr>
          <w:rFonts w:ascii="Arial" w:hAnsi="Arial" w:cs="Arial"/>
          <w:bCs/>
          <w:lang w:eastAsia="en-AU"/>
        </w:rPr>
      </w:pPr>
      <w:r>
        <w:rPr>
          <w:rFonts w:ascii="Arial" w:hAnsi="Arial" w:cs="Arial"/>
          <w:bCs/>
          <w:lang w:eastAsia="en-AU"/>
        </w:rPr>
        <w:t xml:space="preserve">In terms of relocation of OSD 2 to outside of the Tree Protection </w:t>
      </w:r>
      <w:r w:rsidR="006C5B7F">
        <w:rPr>
          <w:rFonts w:ascii="Arial" w:hAnsi="Arial" w:cs="Arial"/>
          <w:bCs/>
          <w:lang w:eastAsia="en-AU"/>
        </w:rPr>
        <w:t>Z</w:t>
      </w:r>
      <w:r>
        <w:rPr>
          <w:rFonts w:ascii="Arial" w:hAnsi="Arial" w:cs="Arial"/>
          <w:bCs/>
          <w:lang w:eastAsia="en-AU"/>
        </w:rPr>
        <w:t xml:space="preserve">one </w:t>
      </w:r>
      <w:r w:rsidR="006C5B7F">
        <w:rPr>
          <w:rFonts w:ascii="Arial" w:hAnsi="Arial" w:cs="Arial"/>
          <w:bCs/>
          <w:lang w:eastAsia="en-AU"/>
        </w:rPr>
        <w:t xml:space="preserve">(TPZ) </w:t>
      </w:r>
      <w:r>
        <w:rPr>
          <w:rFonts w:ascii="Arial" w:hAnsi="Arial" w:cs="Arial"/>
          <w:bCs/>
          <w:lang w:eastAsia="en-AU"/>
        </w:rPr>
        <w:t xml:space="preserve">of trees 7 and 8, </w:t>
      </w:r>
      <w:r w:rsidR="00161DF7">
        <w:rPr>
          <w:rFonts w:ascii="Arial" w:hAnsi="Arial" w:cs="Arial"/>
          <w:bCs/>
          <w:lang w:eastAsia="en-AU"/>
        </w:rPr>
        <w:t xml:space="preserve">the applicant has advised that this is possible however </w:t>
      </w:r>
      <w:r>
        <w:rPr>
          <w:rFonts w:ascii="Arial" w:hAnsi="Arial" w:cs="Arial"/>
          <w:bCs/>
          <w:lang w:eastAsia="en-AU"/>
        </w:rPr>
        <w:t xml:space="preserve">the required </w:t>
      </w:r>
      <w:r w:rsidR="004C7982">
        <w:rPr>
          <w:rFonts w:ascii="Arial" w:hAnsi="Arial" w:cs="Arial"/>
          <w:bCs/>
          <w:lang w:eastAsia="en-AU"/>
        </w:rPr>
        <w:t xml:space="preserve">stormwater outlet is still required to connect to an existing pit to the </w:t>
      </w:r>
      <w:r w:rsidR="00C44B7C">
        <w:rPr>
          <w:rFonts w:ascii="Arial" w:hAnsi="Arial" w:cs="Arial"/>
          <w:bCs/>
          <w:lang w:eastAsia="en-AU"/>
        </w:rPr>
        <w:t>northwest</w:t>
      </w:r>
      <w:r w:rsidR="004C7982">
        <w:rPr>
          <w:rFonts w:ascii="Arial" w:hAnsi="Arial" w:cs="Arial"/>
          <w:bCs/>
          <w:lang w:eastAsia="en-AU"/>
        </w:rPr>
        <w:t xml:space="preserve"> through the TPZ</w:t>
      </w:r>
      <w:r w:rsidR="00161DF7">
        <w:rPr>
          <w:rFonts w:ascii="Arial" w:hAnsi="Arial" w:cs="Arial"/>
          <w:bCs/>
          <w:lang w:eastAsia="en-AU"/>
        </w:rPr>
        <w:t xml:space="preserve"> of a number of trees including trees 7 and 8. </w:t>
      </w:r>
    </w:p>
    <w:p w14:paraId="0E7D5C2F" w14:textId="2CC07322" w:rsidR="003D564C" w:rsidRPr="00CE6C4A" w:rsidRDefault="003D564C" w:rsidP="001A64AF">
      <w:pPr>
        <w:tabs>
          <w:tab w:val="left" w:pos="7485"/>
        </w:tabs>
        <w:spacing w:before="120" w:after="0" w:line="276" w:lineRule="auto"/>
        <w:ind w:right="23"/>
        <w:jc w:val="both"/>
        <w:rPr>
          <w:rFonts w:ascii="Arial" w:hAnsi="Arial" w:cs="Arial"/>
          <w:bCs/>
          <w:lang w:eastAsia="en-AU"/>
        </w:rPr>
      </w:pPr>
      <w:r>
        <w:rPr>
          <w:rFonts w:ascii="Arial" w:hAnsi="Arial" w:cs="Arial"/>
          <w:bCs/>
          <w:lang w:eastAsia="en-AU"/>
        </w:rPr>
        <w:t xml:space="preserve">The applicant has advised that the </w:t>
      </w:r>
      <w:r w:rsidRPr="003D564C">
        <w:rPr>
          <w:rFonts w:ascii="Arial" w:hAnsi="Arial" w:cs="Arial"/>
          <w:bCs/>
          <w:lang w:eastAsia="en-AU"/>
        </w:rPr>
        <w:t>Project Engineers (Woollacotts) therefore explored an option to direct the stormwater outlet pipe from the revised OSD 2 location to the north (and within the works footprint of the new pathway). Dictated by existing site levels, Woolacotts identified a number of issues that confirmed the revised siting resulted in an inferior outcome for the site. Additional civil works w</w:t>
      </w:r>
      <w:r w:rsidR="00AA06A2">
        <w:rPr>
          <w:rFonts w:ascii="Arial" w:hAnsi="Arial" w:cs="Arial"/>
          <w:bCs/>
          <w:lang w:eastAsia="en-AU"/>
        </w:rPr>
        <w:t>ould</w:t>
      </w:r>
      <w:r w:rsidRPr="003D564C">
        <w:rPr>
          <w:rFonts w:ascii="Arial" w:hAnsi="Arial" w:cs="Arial"/>
          <w:bCs/>
          <w:lang w:eastAsia="en-AU"/>
        </w:rPr>
        <w:t xml:space="preserve"> be required within the site (new Junction Pit inside the northern boundary) in addition to works within the Crane Street road reserve. Crane Street accommodates a number of </w:t>
      </w:r>
      <w:r w:rsidR="00AA06A2" w:rsidRPr="003D564C">
        <w:rPr>
          <w:rFonts w:ascii="Arial" w:hAnsi="Arial" w:cs="Arial"/>
          <w:bCs/>
          <w:lang w:eastAsia="en-AU"/>
        </w:rPr>
        <w:t>services,</w:t>
      </w:r>
      <w:r w:rsidRPr="003D564C">
        <w:rPr>
          <w:rFonts w:ascii="Arial" w:hAnsi="Arial" w:cs="Arial"/>
          <w:bCs/>
          <w:lang w:eastAsia="en-AU"/>
        </w:rPr>
        <w:t xml:space="preserve"> and the new outlet pipe would need to traverse through the southern verge and connect to a new ‘On Road Pit’ in Crane Street. Trenching would need to be undertaken to determine the depth and location of services so that the Project Engineers </w:t>
      </w:r>
      <w:r w:rsidRPr="003D564C">
        <w:rPr>
          <w:rFonts w:ascii="Arial" w:hAnsi="Arial" w:cs="Arial"/>
          <w:bCs/>
          <w:lang w:eastAsia="en-AU"/>
        </w:rPr>
        <w:lastRenderedPageBreak/>
        <w:t xml:space="preserve">could identify if the new outlet pipe could be installed to achieve the required fall to the north.  </w:t>
      </w:r>
      <w:r w:rsidR="00FE704E" w:rsidRPr="003D564C">
        <w:rPr>
          <w:rFonts w:ascii="Arial" w:hAnsi="Arial" w:cs="Arial"/>
          <w:bCs/>
          <w:lang w:eastAsia="en-AU"/>
        </w:rPr>
        <w:t>Accordingly,</w:t>
      </w:r>
      <w:r w:rsidRPr="003D564C">
        <w:rPr>
          <w:rFonts w:ascii="Arial" w:hAnsi="Arial" w:cs="Arial"/>
          <w:bCs/>
          <w:lang w:eastAsia="en-AU"/>
        </w:rPr>
        <w:t xml:space="preserve"> Woolacotts confirmed that the original location for OSD 2 was preferred due to the scale of civil works required in the Crane Street road reserve and the unknowns associated with the depth/ location of services and likely clashes in Crane Street.  The project team therefore request</w:t>
      </w:r>
      <w:r w:rsidR="00FE704E">
        <w:rPr>
          <w:rFonts w:ascii="Arial" w:hAnsi="Arial" w:cs="Arial"/>
          <w:bCs/>
          <w:lang w:eastAsia="en-AU"/>
        </w:rPr>
        <w:t>ed</w:t>
      </w:r>
      <w:r w:rsidRPr="003D564C">
        <w:rPr>
          <w:rFonts w:ascii="Arial" w:hAnsi="Arial" w:cs="Arial"/>
          <w:bCs/>
          <w:lang w:eastAsia="en-AU"/>
        </w:rPr>
        <w:t xml:space="preserve"> to remove Trees 7 and 8 in accordance with the recommendations of the Arborist Report. To compensate for this loss SINSW will replace Trees 7 and 8 with two (2) semi mature species that will provide shade and amenity for students</w:t>
      </w:r>
      <w:r w:rsidR="001A64AF">
        <w:rPr>
          <w:rFonts w:ascii="Arial" w:hAnsi="Arial" w:cs="Arial"/>
          <w:bCs/>
          <w:lang w:eastAsia="en-AU"/>
        </w:rPr>
        <w:t xml:space="preserve">. </w:t>
      </w:r>
    </w:p>
    <w:p w14:paraId="0CCE9C21" w14:textId="20C5BF74" w:rsidR="00C44B7C" w:rsidRDefault="002476C7" w:rsidP="00D444A2">
      <w:pPr>
        <w:tabs>
          <w:tab w:val="left" w:pos="7485"/>
        </w:tabs>
        <w:spacing w:before="120" w:after="0" w:line="276" w:lineRule="auto"/>
        <w:ind w:right="23"/>
        <w:jc w:val="both"/>
        <w:rPr>
          <w:rFonts w:ascii="Arial" w:hAnsi="Arial" w:cs="Arial"/>
          <w:bCs/>
          <w:lang w:eastAsia="en-AU"/>
        </w:rPr>
      </w:pPr>
      <w:r>
        <w:rPr>
          <w:rFonts w:ascii="Arial" w:hAnsi="Arial" w:cs="Arial"/>
          <w:bCs/>
          <w:lang w:eastAsia="en-AU"/>
        </w:rPr>
        <w:t>Council</w:t>
      </w:r>
      <w:r w:rsidR="001F7531">
        <w:rPr>
          <w:rFonts w:ascii="Arial" w:hAnsi="Arial" w:cs="Arial"/>
          <w:bCs/>
          <w:lang w:eastAsia="en-AU"/>
        </w:rPr>
        <w:t>,</w:t>
      </w:r>
      <w:r>
        <w:rPr>
          <w:rFonts w:ascii="Arial" w:hAnsi="Arial" w:cs="Arial"/>
          <w:bCs/>
          <w:lang w:eastAsia="en-AU"/>
        </w:rPr>
        <w:t xml:space="preserve"> </w:t>
      </w:r>
      <w:r w:rsidR="001F7531">
        <w:rPr>
          <w:rFonts w:ascii="Arial" w:hAnsi="Arial" w:cs="Arial"/>
          <w:bCs/>
          <w:lang w:eastAsia="en-AU"/>
        </w:rPr>
        <w:t>upon considering the justification to retain trees 7 and 8 raises no further issues and consents to the removal of said trees</w:t>
      </w:r>
      <w:r w:rsidR="001A64AF">
        <w:rPr>
          <w:rFonts w:ascii="Arial" w:hAnsi="Arial" w:cs="Arial"/>
          <w:bCs/>
          <w:lang w:eastAsia="en-AU"/>
        </w:rPr>
        <w:t xml:space="preserve"> subject to </w:t>
      </w:r>
      <w:r w:rsidR="00533F69">
        <w:rPr>
          <w:rFonts w:ascii="Arial" w:hAnsi="Arial" w:cs="Arial"/>
          <w:bCs/>
          <w:lang w:eastAsia="en-AU"/>
        </w:rPr>
        <w:t xml:space="preserve">a </w:t>
      </w:r>
      <w:r w:rsidR="001A64AF">
        <w:rPr>
          <w:rFonts w:ascii="Arial" w:hAnsi="Arial" w:cs="Arial"/>
          <w:bCs/>
          <w:lang w:eastAsia="en-AU"/>
        </w:rPr>
        <w:t>condition requiring appropriate replacement trees</w:t>
      </w:r>
      <w:r w:rsidR="00533F69">
        <w:rPr>
          <w:rFonts w:ascii="Arial" w:hAnsi="Arial" w:cs="Arial"/>
          <w:bCs/>
          <w:lang w:eastAsia="en-AU"/>
        </w:rPr>
        <w:t xml:space="preserve"> is imposed on any development consent</w:t>
      </w:r>
      <w:r w:rsidR="001A64AF">
        <w:rPr>
          <w:rFonts w:ascii="Arial" w:hAnsi="Arial" w:cs="Arial"/>
          <w:bCs/>
          <w:lang w:eastAsia="en-AU"/>
        </w:rPr>
        <w:t xml:space="preserve">. </w:t>
      </w:r>
    </w:p>
    <w:p w14:paraId="6E9517DB" w14:textId="77777777" w:rsidR="00B04466" w:rsidRDefault="00F97EAE" w:rsidP="00D444A2">
      <w:pPr>
        <w:tabs>
          <w:tab w:val="left" w:pos="7485"/>
        </w:tabs>
        <w:spacing w:before="120" w:after="0" w:line="276" w:lineRule="auto"/>
        <w:ind w:right="23"/>
        <w:jc w:val="both"/>
        <w:rPr>
          <w:rFonts w:ascii="Arial" w:hAnsi="Arial" w:cs="Arial"/>
          <w:bCs/>
          <w:lang w:eastAsia="en-AU"/>
        </w:rPr>
      </w:pPr>
      <w:r>
        <w:rPr>
          <w:rFonts w:ascii="Arial" w:hAnsi="Arial" w:cs="Arial"/>
          <w:bCs/>
          <w:lang w:eastAsia="en-AU"/>
        </w:rPr>
        <w:t>At the briefing meeting, t</w:t>
      </w:r>
      <w:r w:rsidR="00CE6C4A">
        <w:rPr>
          <w:rFonts w:ascii="Arial" w:hAnsi="Arial" w:cs="Arial"/>
          <w:bCs/>
          <w:lang w:eastAsia="en-AU"/>
        </w:rPr>
        <w:t xml:space="preserve">he Regional Planning Panel </w:t>
      </w:r>
      <w:r w:rsidR="003628BC">
        <w:rPr>
          <w:rFonts w:ascii="Arial" w:hAnsi="Arial" w:cs="Arial"/>
          <w:bCs/>
          <w:lang w:eastAsia="en-AU"/>
        </w:rPr>
        <w:t xml:space="preserve">recommended the use of </w:t>
      </w:r>
      <w:r w:rsidRPr="00F97EAE">
        <w:rPr>
          <w:rFonts w:ascii="Arial" w:hAnsi="Arial" w:cs="Arial"/>
          <w:bCs/>
          <w:lang w:eastAsia="en-AU"/>
        </w:rPr>
        <w:t xml:space="preserve">alternate construction methods for the car park extension </w:t>
      </w:r>
      <w:r>
        <w:rPr>
          <w:rFonts w:ascii="Arial" w:hAnsi="Arial" w:cs="Arial"/>
          <w:bCs/>
          <w:lang w:eastAsia="en-AU"/>
        </w:rPr>
        <w:t xml:space="preserve">such as </w:t>
      </w:r>
      <w:r w:rsidR="003628BC">
        <w:rPr>
          <w:rFonts w:ascii="Arial" w:hAnsi="Arial" w:cs="Arial"/>
          <w:bCs/>
          <w:lang w:eastAsia="en-AU"/>
        </w:rPr>
        <w:t>a permeable surface be investigated</w:t>
      </w:r>
      <w:r w:rsidR="00174476">
        <w:rPr>
          <w:rFonts w:ascii="Arial" w:hAnsi="Arial" w:cs="Arial"/>
          <w:bCs/>
          <w:lang w:eastAsia="en-AU"/>
        </w:rPr>
        <w:t xml:space="preserve"> as a means of retaining trees in this area. </w:t>
      </w:r>
      <w:r w:rsidR="003628BC">
        <w:rPr>
          <w:rFonts w:ascii="Arial" w:hAnsi="Arial" w:cs="Arial"/>
          <w:bCs/>
          <w:lang w:eastAsia="en-AU"/>
        </w:rPr>
        <w:t xml:space="preserve"> </w:t>
      </w:r>
      <w:r w:rsidR="007E1968">
        <w:rPr>
          <w:rFonts w:ascii="Arial" w:hAnsi="Arial" w:cs="Arial"/>
          <w:bCs/>
          <w:lang w:eastAsia="en-AU"/>
        </w:rPr>
        <w:t xml:space="preserve">This was </w:t>
      </w:r>
      <w:r w:rsidR="00B04466">
        <w:rPr>
          <w:rFonts w:ascii="Arial" w:hAnsi="Arial" w:cs="Arial"/>
          <w:bCs/>
          <w:lang w:eastAsia="en-AU"/>
        </w:rPr>
        <w:t xml:space="preserve">subsequent </w:t>
      </w:r>
      <w:r w:rsidR="007E1968">
        <w:rPr>
          <w:rFonts w:ascii="Arial" w:hAnsi="Arial" w:cs="Arial"/>
          <w:bCs/>
          <w:lang w:eastAsia="en-AU"/>
        </w:rPr>
        <w:t xml:space="preserve">discussed with the </w:t>
      </w:r>
      <w:r>
        <w:rPr>
          <w:rFonts w:ascii="Arial" w:hAnsi="Arial" w:cs="Arial"/>
          <w:bCs/>
          <w:lang w:eastAsia="en-AU"/>
        </w:rPr>
        <w:t>applicant who advised that</w:t>
      </w:r>
      <w:r w:rsidR="00174476">
        <w:rPr>
          <w:rFonts w:ascii="Arial" w:hAnsi="Arial" w:cs="Arial"/>
          <w:bCs/>
          <w:lang w:eastAsia="en-AU"/>
        </w:rPr>
        <w:t xml:space="preserve"> due to </w:t>
      </w:r>
      <w:r w:rsidR="002D4217" w:rsidRPr="002D4217">
        <w:rPr>
          <w:rFonts w:ascii="Arial" w:hAnsi="Arial" w:cs="Arial"/>
          <w:bCs/>
          <w:lang w:eastAsia="en-AU"/>
        </w:rPr>
        <w:t>cost, life span and ongoing replacement requirement</w:t>
      </w:r>
      <w:r w:rsidR="00174476">
        <w:rPr>
          <w:rFonts w:ascii="Arial" w:hAnsi="Arial" w:cs="Arial"/>
          <w:bCs/>
          <w:lang w:eastAsia="en-AU"/>
        </w:rPr>
        <w:t xml:space="preserve"> it would not be</w:t>
      </w:r>
      <w:r w:rsidR="008622A1">
        <w:rPr>
          <w:rFonts w:ascii="Arial" w:hAnsi="Arial" w:cs="Arial"/>
          <w:bCs/>
          <w:lang w:eastAsia="en-AU"/>
        </w:rPr>
        <w:t xml:space="preserve"> a viable long-term solution. Council accepts this </w:t>
      </w:r>
      <w:r w:rsidR="00B04466">
        <w:rPr>
          <w:rFonts w:ascii="Arial" w:hAnsi="Arial" w:cs="Arial"/>
          <w:bCs/>
          <w:lang w:eastAsia="en-AU"/>
        </w:rPr>
        <w:t xml:space="preserve">and did not require a redesign to this effect. </w:t>
      </w:r>
    </w:p>
    <w:p w14:paraId="49156108" w14:textId="04A95100" w:rsidR="002D4217" w:rsidRDefault="008622A1" w:rsidP="00D444A2">
      <w:pPr>
        <w:tabs>
          <w:tab w:val="left" w:pos="7485"/>
        </w:tabs>
        <w:spacing w:before="120" w:after="0" w:line="276" w:lineRule="auto"/>
        <w:ind w:right="23"/>
        <w:jc w:val="both"/>
        <w:rPr>
          <w:rFonts w:ascii="Arial" w:hAnsi="Arial" w:cs="Arial"/>
          <w:bCs/>
          <w:lang w:eastAsia="en-AU"/>
        </w:rPr>
      </w:pPr>
      <w:r>
        <w:rPr>
          <w:rFonts w:ascii="Arial" w:hAnsi="Arial" w:cs="Arial"/>
          <w:bCs/>
          <w:lang w:eastAsia="en-AU"/>
        </w:rPr>
        <w:t xml:space="preserve">  </w:t>
      </w:r>
    </w:p>
    <w:p w14:paraId="6B6922AA" w14:textId="05B01584" w:rsidR="00935345" w:rsidRPr="00D95D2A" w:rsidRDefault="00D95D2A" w:rsidP="003B48C7">
      <w:pPr>
        <w:tabs>
          <w:tab w:val="left" w:pos="7485"/>
        </w:tabs>
        <w:spacing w:before="120" w:after="0" w:line="276" w:lineRule="auto"/>
        <w:ind w:right="23"/>
        <w:jc w:val="both"/>
        <w:rPr>
          <w:rFonts w:ascii="Arial" w:hAnsi="Arial" w:cs="Arial"/>
          <w:b/>
          <w:lang w:eastAsia="en-AU"/>
        </w:rPr>
      </w:pPr>
      <w:r w:rsidRPr="00B348A5">
        <w:rPr>
          <w:rFonts w:ascii="Arial" w:hAnsi="Arial" w:cs="Arial"/>
          <w:b/>
          <w:lang w:eastAsia="en-AU"/>
        </w:rPr>
        <w:t xml:space="preserve">5.4      </w:t>
      </w:r>
      <w:r w:rsidR="00935345" w:rsidRPr="00B348A5">
        <w:rPr>
          <w:rFonts w:ascii="Arial" w:hAnsi="Arial" w:cs="Arial"/>
          <w:b/>
          <w:lang w:eastAsia="en-AU"/>
        </w:rPr>
        <w:t>Works in Road Reserve</w:t>
      </w:r>
    </w:p>
    <w:p w14:paraId="64DA1117" w14:textId="7299DA22" w:rsidR="00AB014E" w:rsidRPr="00AB014E" w:rsidRDefault="00923A7E" w:rsidP="00AB014E">
      <w:pPr>
        <w:tabs>
          <w:tab w:val="left" w:pos="7485"/>
        </w:tabs>
        <w:spacing w:before="120" w:after="0" w:line="276" w:lineRule="auto"/>
        <w:ind w:right="23"/>
        <w:jc w:val="both"/>
        <w:rPr>
          <w:rFonts w:ascii="Arial" w:hAnsi="Arial" w:cs="Arial"/>
          <w:bCs/>
          <w:lang w:eastAsia="en-AU"/>
        </w:rPr>
      </w:pPr>
      <w:r w:rsidRPr="00923A7E">
        <w:rPr>
          <w:rFonts w:ascii="Arial" w:hAnsi="Arial" w:cs="Arial"/>
          <w:bCs/>
          <w:lang w:eastAsia="en-AU"/>
        </w:rPr>
        <w:t>The development proposes to improve the Crane Street drop-off/pick-up area to encourage more students to use this facility</w:t>
      </w:r>
      <w:r w:rsidR="00AB014E">
        <w:rPr>
          <w:rFonts w:ascii="Arial" w:hAnsi="Arial" w:cs="Arial"/>
          <w:bCs/>
          <w:lang w:eastAsia="en-AU"/>
        </w:rPr>
        <w:t xml:space="preserve"> </w:t>
      </w:r>
      <w:r w:rsidR="00AB014E" w:rsidRPr="00AB014E">
        <w:rPr>
          <w:rFonts w:ascii="Arial" w:hAnsi="Arial" w:cs="Arial"/>
          <w:bCs/>
          <w:lang w:eastAsia="en-AU"/>
        </w:rPr>
        <w:t xml:space="preserve">with the following traffic calming measures: </w:t>
      </w:r>
    </w:p>
    <w:p w14:paraId="3996131E" w14:textId="6B8A5349" w:rsidR="00AB014E" w:rsidRPr="00AB014E" w:rsidRDefault="00AB014E" w:rsidP="00AB014E">
      <w:pPr>
        <w:pStyle w:val="ListParagraph"/>
        <w:numPr>
          <w:ilvl w:val="0"/>
          <w:numId w:val="37"/>
        </w:numPr>
        <w:tabs>
          <w:tab w:val="left" w:pos="7485"/>
        </w:tabs>
        <w:spacing w:before="120" w:after="0" w:line="276" w:lineRule="auto"/>
        <w:ind w:right="23"/>
        <w:jc w:val="both"/>
        <w:rPr>
          <w:rFonts w:ascii="Arial" w:hAnsi="Arial" w:cs="Arial"/>
          <w:bCs/>
          <w:lang w:eastAsia="en-AU"/>
        </w:rPr>
      </w:pPr>
      <w:r w:rsidRPr="00AB014E">
        <w:rPr>
          <w:rFonts w:ascii="Arial" w:hAnsi="Arial" w:cs="Arial"/>
          <w:bCs/>
          <w:lang w:eastAsia="en-AU"/>
        </w:rPr>
        <w:t xml:space="preserve">Installation of speed cushions, for controlling the speed of north-westbound traffic around the curve along Crane Street; </w:t>
      </w:r>
    </w:p>
    <w:p w14:paraId="5A05DB0C" w14:textId="7C45E6FC" w:rsidR="00923A7E" w:rsidRPr="00AB014E" w:rsidRDefault="00AB014E" w:rsidP="00AB014E">
      <w:pPr>
        <w:pStyle w:val="ListParagraph"/>
        <w:numPr>
          <w:ilvl w:val="0"/>
          <w:numId w:val="37"/>
        </w:numPr>
        <w:tabs>
          <w:tab w:val="left" w:pos="7485"/>
        </w:tabs>
        <w:spacing w:before="120" w:after="0" w:line="276" w:lineRule="auto"/>
        <w:ind w:right="23"/>
        <w:jc w:val="both"/>
        <w:rPr>
          <w:rFonts w:ascii="Arial" w:hAnsi="Arial" w:cs="Arial"/>
          <w:bCs/>
          <w:lang w:eastAsia="en-AU"/>
        </w:rPr>
      </w:pPr>
      <w:r w:rsidRPr="00AB014E">
        <w:rPr>
          <w:rFonts w:ascii="Arial" w:hAnsi="Arial" w:cs="Arial"/>
          <w:bCs/>
          <w:lang w:eastAsia="en-AU"/>
        </w:rPr>
        <w:t>Installation of regulatory and advisory signage, for clearer advisory of the area and advanced warning; and</w:t>
      </w:r>
    </w:p>
    <w:p w14:paraId="589E62B1" w14:textId="77777777" w:rsidR="00AB014E" w:rsidRPr="00AB014E" w:rsidRDefault="00AB014E" w:rsidP="00AB014E">
      <w:pPr>
        <w:pStyle w:val="ListParagraph"/>
        <w:numPr>
          <w:ilvl w:val="0"/>
          <w:numId w:val="37"/>
        </w:numPr>
        <w:tabs>
          <w:tab w:val="left" w:pos="7485"/>
        </w:tabs>
        <w:spacing w:before="120" w:after="0" w:line="276" w:lineRule="auto"/>
        <w:ind w:right="23"/>
        <w:jc w:val="both"/>
        <w:rPr>
          <w:rFonts w:ascii="Arial" w:hAnsi="Arial" w:cs="Arial"/>
          <w:bCs/>
          <w:lang w:eastAsia="en-AU"/>
        </w:rPr>
      </w:pPr>
      <w:r w:rsidRPr="00AB014E">
        <w:rPr>
          <w:rFonts w:ascii="Arial" w:hAnsi="Arial" w:cs="Arial"/>
          <w:bCs/>
          <w:lang w:eastAsia="en-AU"/>
        </w:rPr>
        <w:t>Implementation of additional road line marking, for guiding traffic away from the drop-off/pick-up area that may have vehicles stopping.</w:t>
      </w:r>
    </w:p>
    <w:p w14:paraId="0D7E57F1" w14:textId="55A744BA" w:rsidR="00C44B7C" w:rsidRDefault="003B48C7" w:rsidP="003B48C7">
      <w:pPr>
        <w:tabs>
          <w:tab w:val="left" w:pos="7485"/>
        </w:tabs>
        <w:spacing w:before="120" w:after="0" w:line="276" w:lineRule="auto"/>
        <w:ind w:right="23"/>
        <w:jc w:val="both"/>
        <w:rPr>
          <w:rFonts w:ascii="Arial" w:hAnsi="Arial" w:cs="Arial"/>
          <w:bCs/>
          <w:lang w:eastAsia="en-AU"/>
        </w:rPr>
      </w:pPr>
      <w:r w:rsidRPr="003B48C7">
        <w:rPr>
          <w:rFonts w:ascii="Arial" w:hAnsi="Arial" w:cs="Arial"/>
          <w:bCs/>
          <w:lang w:eastAsia="en-AU"/>
        </w:rPr>
        <w:t>Concurrence of the relevant roads authority, in this circumstance being City of Canada Bay Council, is required</w:t>
      </w:r>
      <w:r w:rsidR="007E5B40">
        <w:rPr>
          <w:rFonts w:ascii="Arial" w:hAnsi="Arial" w:cs="Arial"/>
          <w:bCs/>
          <w:lang w:eastAsia="en-AU"/>
        </w:rPr>
        <w:t>. Council’s traffic engineer advised that a</w:t>
      </w:r>
      <w:r w:rsidRPr="003B48C7">
        <w:rPr>
          <w:rFonts w:ascii="Arial" w:hAnsi="Arial" w:cs="Arial"/>
          <w:bCs/>
          <w:lang w:eastAsia="en-AU"/>
        </w:rPr>
        <w:t xml:space="preserve"> separate submission must be made to the Local Traffic Committee via Council’s Traffic and Transport Department seeking the Council’s approval for any changes to the road environment</w:t>
      </w:r>
      <w:r w:rsidR="007E5B40">
        <w:rPr>
          <w:rFonts w:ascii="Arial" w:hAnsi="Arial" w:cs="Arial"/>
          <w:bCs/>
          <w:lang w:eastAsia="en-AU"/>
        </w:rPr>
        <w:t xml:space="preserve"> and that t</w:t>
      </w:r>
      <w:r w:rsidRPr="003B48C7">
        <w:rPr>
          <w:rFonts w:ascii="Arial" w:hAnsi="Arial" w:cs="Arial"/>
          <w:bCs/>
          <w:lang w:eastAsia="en-AU"/>
        </w:rPr>
        <w:t>here is no guarantee that these works will be supported through community consultation and Local Traffic Committee/ Council meeting</w:t>
      </w:r>
      <w:r w:rsidR="00B878CA">
        <w:rPr>
          <w:rFonts w:ascii="Arial" w:hAnsi="Arial" w:cs="Arial"/>
          <w:bCs/>
          <w:lang w:eastAsia="en-AU"/>
        </w:rPr>
        <w:t xml:space="preserve"> and that </w:t>
      </w:r>
      <w:r w:rsidR="007E5B40">
        <w:rPr>
          <w:rFonts w:ascii="Arial" w:hAnsi="Arial" w:cs="Arial"/>
          <w:bCs/>
          <w:lang w:eastAsia="en-AU"/>
        </w:rPr>
        <w:t>a</w:t>
      </w:r>
      <w:r w:rsidRPr="003B48C7">
        <w:rPr>
          <w:rFonts w:ascii="Arial" w:hAnsi="Arial" w:cs="Arial"/>
          <w:bCs/>
          <w:lang w:eastAsia="en-AU"/>
        </w:rPr>
        <w:t>ll costs associated with the implementation of these works shall be borne by the applicant.</w:t>
      </w:r>
      <w:r w:rsidR="00B878CA">
        <w:rPr>
          <w:rFonts w:ascii="Arial" w:hAnsi="Arial" w:cs="Arial"/>
          <w:bCs/>
          <w:lang w:eastAsia="en-AU"/>
        </w:rPr>
        <w:t xml:space="preserve"> </w:t>
      </w:r>
    </w:p>
    <w:p w14:paraId="0006496B" w14:textId="77777777" w:rsidR="006C4A96" w:rsidRPr="001A2BC6" w:rsidRDefault="006C4A96" w:rsidP="00D444A2">
      <w:pPr>
        <w:tabs>
          <w:tab w:val="left" w:pos="7485"/>
        </w:tabs>
        <w:spacing w:before="120" w:after="0" w:line="276" w:lineRule="auto"/>
        <w:ind w:right="23"/>
        <w:jc w:val="both"/>
        <w:rPr>
          <w:rFonts w:ascii="Arial" w:hAnsi="Arial" w:cs="Arial"/>
          <w:bCs/>
          <w:lang w:eastAsia="en-AU"/>
        </w:rPr>
      </w:pPr>
    </w:p>
    <w:p w14:paraId="426149FE" w14:textId="595FE668" w:rsidR="000808D5" w:rsidRPr="001A2BC6" w:rsidRDefault="000808D5" w:rsidP="00D444A2">
      <w:pPr>
        <w:pStyle w:val="ListParagraph"/>
        <w:numPr>
          <w:ilvl w:val="0"/>
          <w:numId w:val="1"/>
        </w:numPr>
        <w:tabs>
          <w:tab w:val="left" w:pos="7485"/>
        </w:tabs>
        <w:spacing w:before="120" w:after="0" w:line="276" w:lineRule="auto"/>
        <w:ind w:right="23" w:hanging="720"/>
        <w:contextualSpacing w:val="0"/>
        <w:jc w:val="both"/>
        <w:rPr>
          <w:rFonts w:ascii="Arial" w:hAnsi="Arial" w:cs="Arial"/>
          <w:b/>
          <w:lang w:eastAsia="en-AU"/>
        </w:rPr>
      </w:pPr>
      <w:r w:rsidRPr="001A2BC6">
        <w:rPr>
          <w:rFonts w:ascii="Arial" w:hAnsi="Arial" w:cs="Arial"/>
          <w:b/>
          <w:lang w:eastAsia="en-AU"/>
        </w:rPr>
        <w:t xml:space="preserve">CONCLUSION </w:t>
      </w:r>
    </w:p>
    <w:p w14:paraId="4F171C6A" w14:textId="44BCA55F" w:rsidR="000808D5" w:rsidRPr="001A2BC6" w:rsidRDefault="000808D5" w:rsidP="00D444A2">
      <w:pPr>
        <w:tabs>
          <w:tab w:val="left" w:pos="7485"/>
        </w:tabs>
        <w:spacing w:after="0" w:line="276" w:lineRule="auto"/>
        <w:ind w:right="23"/>
        <w:jc w:val="both"/>
        <w:rPr>
          <w:rFonts w:ascii="Arial" w:hAnsi="Arial" w:cs="Arial"/>
          <w:b/>
          <w:lang w:eastAsia="en-AU"/>
        </w:rPr>
      </w:pPr>
    </w:p>
    <w:p w14:paraId="14210FAC" w14:textId="74D1101D" w:rsidR="00144251" w:rsidRPr="001A2BC6" w:rsidRDefault="00144251" w:rsidP="00D444A2">
      <w:p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 xml:space="preserve">This </w:t>
      </w:r>
      <w:r w:rsidR="00576B65" w:rsidRPr="001A2BC6">
        <w:rPr>
          <w:rFonts w:ascii="Arial" w:hAnsi="Arial" w:cs="Arial"/>
          <w:bCs/>
          <w:lang w:eastAsia="en-AU"/>
        </w:rPr>
        <w:t>development</w:t>
      </w:r>
      <w:r w:rsidRPr="001A2BC6">
        <w:rPr>
          <w:rFonts w:ascii="Arial" w:hAnsi="Arial" w:cs="Arial"/>
          <w:bCs/>
          <w:lang w:eastAsia="en-AU"/>
        </w:rPr>
        <w:t xml:space="preserve"> application has b</w:t>
      </w:r>
      <w:r w:rsidR="00576B65" w:rsidRPr="001A2BC6">
        <w:rPr>
          <w:rFonts w:ascii="Arial" w:hAnsi="Arial" w:cs="Arial"/>
          <w:bCs/>
          <w:lang w:eastAsia="en-AU"/>
        </w:rPr>
        <w:t xml:space="preserve">een considered in accordance with the requirements of the EP&amp;A Act </w:t>
      </w:r>
      <w:r w:rsidR="00447641" w:rsidRPr="001A2BC6">
        <w:rPr>
          <w:rFonts w:ascii="Arial" w:hAnsi="Arial" w:cs="Arial"/>
          <w:bCs/>
          <w:lang w:eastAsia="en-AU"/>
        </w:rPr>
        <w:t>and the Regulations</w:t>
      </w:r>
      <w:r w:rsidR="000E2C42" w:rsidRPr="001A2BC6">
        <w:rPr>
          <w:rFonts w:ascii="Arial" w:hAnsi="Arial" w:cs="Arial"/>
          <w:bCs/>
          <w:lang w:eastAsia="en-AU"/>
        </w:rPr>
        <w:t xml:space="preserve"> as outlined in this report</w:t>
      </w:r>
      <w:r w:rsidR="00447641" w:rsidRPr="001A2BC6">
        <w:rPr>
          <w:rFonts w:ascii="Arial" w:hAnsi="Arial" w:cs="Arial"/>
          <w:bCs/>
          <w:lang w:eastAsia="en-AU"/>
        </w:rPr>
        <w:t>. F</w:t>
      </w:r>
      <w:r w:rsidR="00576B65" w:rsidRPr="001A2BC6">
        <w:rPr>
          <w:rFonts w:ascii="Arial" w:hAnsi="Arial" w:cs="Arial"/>
          <w:bCs/>
          <w:lang w:eastAsia="en-AU"/>
        </w:rPr>
        <w:t xml:space="preserve">ollowing a thorough assessment </w:t>
      </w:r>
      <w:r w:rsidR="00447641" w:rsidRPr="001A2BC6">
        <w:rPr>
          <w:rFonts w:ascii="Arial" w:hAnsi="Arial" w:cs="Arial"/>
          <w:bCs/>
          <w:lang w:eastAsia="en-AU"/>
        </w:rPr>
        <w:t>of the relevant planning controls</w:t>
      </w:r>
      <w:r w:rsidR="007D7D19" w:rsidRPr="001A2BC6">
        <w:rPr>
          <w:rFonts w:ascii="Arial" w:hAnsi="Arial" w:cs="Arial"/>
          <w:bCs/>
          <w:lang w:eastAsia="en-AU"/>
        </w:rPr>
        <w:t xml:space="preserve">, </w:t>
      </w:r>
      <w:r w:rsidR="00447641" w:rsidRPr="001A2BC6">
        <w:rPr>
          <w:rFonts w:ascii="Arial" w:hAnsi="Arial" w:cs="Arial"/>
          <w:bCs/>
          <w:lang w:eastAsia="en-AU"/>
        </w:rPr>
        <w:t xml:space="preserve">and </w:t>
      </w:r>
      <w:r w:rsidR="007D7D19" w:rsidRPr="001A2BC6">
        <w:rPr>
          <w:rFonts w:ascii="Arial" w:hAnsi="Arial" w:cs="Arial"/>
          <w:bCs/>
          <w:lang w:eastAsia="en-AU"/>
        </w:rPr>
        <w:t xml:space="preserve">the </w:t>
      </w:r>
      <w:r w:rsidR="00447641" w:rsidRPr="001A2BC6">
        <w:rPr>
          <w:rFonts w:ascii="Arial" w:hAnsi="Arial" w:cs="Arial"/>
          <w:bCs/>
          <w:lang w:eastAsia="en-AU"/>
        </w:rPr>
        <w:t xml:space="preserve">key issues identified in this report, it is considered that the application can be supported. </w:t>
      </w:r>
    </w:p>
    <w:p w14:paraId="183D1177" w14:textId="77777777" w:rsidR="00CA36B2" w:rsidRPr="001A2BC6" w:rsidRDefault="00CA36B2" w:rsidP="00D444A2">
      <w:pPr>
        <w:tabs>
          <w:tab w:val="left" w:pos="7485"/>
        </w:tabs>
        <w:spacing w:after="0" w:line="276" w:lineRule="auto"/>
        <w:ind w:right="23"/>
        <w:jc w:val="both"/>
        <w:rPr>
          <w:rFonts w:ascii="Arial" w:hAnsi="Arial" w:cs="Arial"/>
          <w:b/>
          <w:lang w:eastAsia="en-AU"/>
        </w:rPr>
      </w:pPr>
    </w:p>
    <w:p w14:paraId="2E5132F3" w14:textId="58622A7E" w:rsidR="00202365" w:rsidRPr="001A2BC6" w:rsidRDefault="004E6BD5" w:rsidP="00D444A2">
      <w:pPr>
        <w:tabs>
          <w:tab w:val="left" w:pos="7485"/>
        </w:tabs>
        <w:spacing w:after="0" w:line="276" w:lineRule="auto"/>
        <w:ind w:right="23"/>
        <w:jc w:val="both"/>
        <w:rPr>
          <w:rFonts w:ascii="Arial" w:hAnsi="Arial" w:cs="Arial"/>
          <w:bCs/>
          <w:lang w:eastAsia="en-AU"/>
        </w:rPr>
      </w:pPr>
      <w:r w:rsidRPr="001A2BC6">
        <w:rPr>
          <w:rFonts w:ascii="Arial" w:hAnsi="Arial" w:cs="Arial"/>
          <w:bCs/>
          <w:lang w:eastAsia="en-AU"/>
        </w:rPr>
        <w:t xml:space="preserve">It is considered that the key </w:t>
      </w:r>
      <w:r w:rsidR="00695EE9" w:rsidRPr="001A2BC6">
        <w:rPr>
          <w:rFonts w:ascii="Arial" w:hAnsi="Arial" w:cs="Arial"/>
          <w:bCs/>
          <w:lang w:eastAsia="en-AU"/>
        </w:rPr>
        <w:t xml:space="preserve">issues as outlined in Section 6 </w:t>
      </w:r>
      <w:r w:rsidR="00695EE9" w:rsidRPr="001D25D7">
        <w:rPr>
          <w:rFonts w:ascii="Arial" w:hAnsi="Arial" w:cs="Arial"/>
          <w:bCs/>
          <w:lang w:eastAsia="en-AU"/>
        </w:rPr>
        <w:t>have</w:t>
      </w:r>
      <w:r w:rsidR="001D25D7">
        <w:rPr>
          <w:rFonts w:ascii="Arial" w:hAnsi="Arial" w:cs="Arial"/>
          <w:bCs/>
          <w:color w:val="FF0000"/>
          <w:lang w:eastAsia="en-AU"/>
        </w:rPr>
        <w:t xml:space="preserve"> </w:t>
      </w:r>
      <w:r w:rsidR="00695EE9" w:rsidRPr="001A2BC6">
        <w:rPr>
          <w:rFonts w:ascii="Arial" w:hAnsi="Arial" w:cs="Arial"/>
          <w:bCs/>
          <w:lang w:eastAsia="en-AU"/>
        </w:rPr>
        <w:t xml:space="preserve">been resolved satisfactorily through amendments to the proposal and/or in the </w:t>
      </w:r>
      <w:r w:rsidR="00B74DAB" w:rsidRPr="001A2BC6">
        <w:rPr>
          <w:rFonts w:ascii="Arial" w:hAnsi="Arial" w:cs="Arial"/>
          <w:bCs/>
          <w:lang w:eastAsia="en-AU"/>
        </w:rPr>
        <w:t>recommended draft conditions</w:t>
      </w:r>
      <w:r w:rsidR="00695EE9" w:rsidRPr="001A2BC6">
        <w:rPr>
          <w:rFonts w:ascii="Arial" w:hAnsi="Arial" w:cs="Arial"/>
          <w:bCs/>
          <w:lang w:eastAsia="en-AU"/>
        </w:rPr>
        <w:t xml:space="preserve"> at </w:t>
      </w:r>
      <w:r w:rsidR="00695EE9" w:rsidRPr="001A2BC6">
        <w:rPr>
          <w:rFonts w:ascii="Arial" w:hAnsi="Arial" w:cs="Arial"/>
          <w:b/>
          <w:bCs/>
          <w:lang w:eastAsia="en-AU"/>
        </w:rPr>
        <w:t>Attachment A</w:t>
      </w:r>
      <w:r w:rsidR="00B74DAB" w:rsidRPr="001A2BC6">
        <w:rPr>
          <w:rFonts w:ascii="Arial" w:hAnsi="Arial" w:cs="Arial"/>
          <w:bCs/>
          <w:lang w:eastAsia="en-AU"/>
        </w:rPr>
        <w:t xml:space="preserve">. </w:t>
      </w:r>
    </w:p>
    <w:p w14:paraId="59EA8E64" w14:textId="77777777" w:rsidR="0087787E" w:rsidRPr="001A2BC6" w:rsidRDefault="0087787E" w:rsidP="00D444A2">
      <w:pPr>
        <w:tabs>
          <w:tab w:val="left" w:pos="7485"/>
        </w:tabs>
        <w:spacing w:after="0" w:line="276" w:lineRule="auto"/>
        <w:ind w:right="23"/>
        <w:jc w:val="both"/>
        <w:rPr>
          <w:rFonts w:ascii="Arial" w:hAnsi="Arial" w:cs="Arial"/>
          <w:bCs/>
          <w:lang w:eastAsia="en-AU"/>
        </w:rPr>
      </w:pPr>
    </w:p>
    <w:p w14:paraId="28C346C9" w14:textId="54623C97" w:rsidR="000808D5" w:rsidRPr="001A2BC6" w:rsidRDefault="000808D5" w:rsidP="00D444A2">
      <w:pPr>
        <w:pStyle w:val="ListParagraph"/>
        <w:numPr>
          <w:ilvl w:val="0"/>
          <w:numId w:val="1"/>
        </w:numPr>
        <w:tabs>
          <w:tab w:val="left" w:pos="7485"/>
        </w:tabs>
        <w:spacing w:before="120" w:after="0" w:line="276" w:lineRule="auto"/>
        <w:ind w:right="23" w:hanging="720"/>
        <w:contextualSpacing w:val="0"/>
        <w:jc w:val="both"/>
        <w:rPr>
          <w:rFonts w:ascii="Arial" w:hAnsi="Arial" w:cs="Arial"/>
          <w:b/>
          <w:lang w:eastAsia="en-AU"/>
        </w:rPr>
      </w:pPr>
      <w:r w:rsidRPr="001A2BC6">
        <w:rPr>
          <w:rFonts w:ascii="Arial" w:hAnsi="Arial" w:cs="Arial"/>
          <w:b/>
          <w:lang w:eastAsia="en-AU"/>
        </w:rPr>
        <w:lastRenderedPageBreak/>
        <w:t xml:space="preserve">RECOMMENDATION </w:t>
      </w:r>
    </w:p>
    <w:p w14:paraId="3DCC4122" w14:textId="77777777" w:rsidR="000808D5" w:rsidRPr="001A2BC6" w:rsidRDefault="000808D5" w:rsidP="00D444A2">
      <w:pPr>
        <w:pStyle w:val="ListParagraph"/>
        <w:spacing w:line="276" w:lineRule="auto"/>
        <w:jc w:val="both"/>
        <w:rPr>
          <w:rFonts w:ascii="Arial" w:hAnsi="Arial" w:cs="Arial"/>
          <w:b/>
          <w:lang w:eastAsia="en-AU"/>
        </w:rPr>
      </w:pPr>
    </w:p>
    <w:p w14:paraId="1C654303" w14:textId="0E29650A" w:rsidR="000471AC" w:rsidRPr="009619B3" w:rsidRDefault="00153AD2" w:rsidP="00D444A2">
      <w:pPr>
        <w:pStyle w:val="ListParagraph"/>
        <w:tabs>
          <w:tab w:val="left" w:pos="7485"/>
        </w:tabs>
        <w:spacing w:before="120" w:after="0" w:line="276" w:lineRule="auto"/>
        <w:ind w:left="0" w:right="23"/>
        <w:jc w:val="both"/>
        <w:rPr>
          <w:rFonts w:ascii="Arial" w:hAnsi="Arial" w:cs="Arial"/>
          <w:lang w:eastAsia="en-AU"/>
        </w:rPr>
      </w:pPr>
      <w:r w:rsidRPr="009619B3">
        <w:rPr>
          <w:rFonts w:ascii="Arial" w:hAnsi="Arial" w:cs="Arial"/>
          <w:lang w:eastAsia="en-AU"/>
        </w:rPr>
        <w:t xml:space="preserve">That the </w:t>
      </w:r>
      <w:r w:rsidR="00F1638F" w:rsidRPr="009619B3">
        <w:rPr>
          <w:rFonts w:ascii="Arial" w:hAnsi="Arial" w:cs="Arial"/>
          <w:lang w:eastAsia="en-AU"/>
        </w:rPr>
        <w:t xml:space="preserve">Development Application DA </w:t>
      </w:r>
      <w:r w:rsidRPr="009619B3">
        <w:rPr>
          <w:rFonts w:ascii="Arial" w:hAnsi="Arial" w:cs="Arial"/>
          <w:lang w:eastAsia="en-AU"/>
        </w:rPr>
        <w:t>No</w:t>
      </w:r>
      <w:r w:rsidR="00F1638F" w:rsidRPr="009619B3">
        <w:rPr>
          <w:rFonts w:ascii="Arial" w:hAnsi="Arial" w:cs="Arial"/>
          <w:lang w:eastAsia="en-AU"/>
        </w:rPr>
        <w:t xml:space="preserve"> </w:t>
      </w:r>
      <w:r w:rsidR="004F1BDD" w:rsidRPr="009619B3">
        <w:rPr>
          <w:rFonts w:ascii="Arial" w:hAnsi="Arial" w:cs="Arial"/>
          <w:lang w:eastAsia="en-AU"/>
        </w:rPr>
        <w:t xml:space="preserve">2023/0135 </w:t>
      </w:r>
      <w:r w:rsidR="00F1638F" w:rsidRPr="009619B3">
        <w:rPr>
          <w:rFonts w:ascii="Arial" w:hAnsi="Arial" w:cs="Arial"/>
          <w:lang w:eastAsia="en-AU"/>
        </w:rPr>
        <w:t xml:space="preserve">for </w:t>
      </w:r>
      <w:r w:rsidR="004F1BDD" w:rsidRPr="009619B3">
        <w:rPr>
          <w:rFonts w:ascii="Arial" w:hAnsi="Arial" w:cs="Arial"/>
          <w:i/>
          <w:iCs/>
          <w:lang w:eastAsia="en-AU"/>
        </w:rPr>
        <w:t>Demolition of some existing structures, construction of a new combined facility catering for administration, staff areas, General Learning Spaces, Support Classrooms, Specialty Classrooms, a new Hall and Canteen, refurbishment of the existing library, landscaping and perimeter fencing</w:t>
      </w:r>
      <w:r w:rsidR="004F1BDD" w:rsidRPr="009619B3">
        <w:rPr>
          <w:rFonts w:ascii="Arial" w:hAnsi="Arial" w:cs="Arial"/>
          <w:lang w:eastAsia="en-AU"/>
        </w:rPr>
        <w:t xml:space="preserve"> </w:t>
      </w:r>
      <w:r w:rsidR="00162629" w:rsidRPr="009619B3">
        <w:rPr>
          <w:rFonts w:ascii="Arial" w:hAnsi="Arial" w:cs="Arial"/>
          <w:lang w:eastAsia="en-AU"/>
        </w:rPr>
        <w:t xml:space="preserve">at </w:t>
      </w:r>
      <w:r w:rsidR="004F1BDD" w:rsidRPr="009619B3">
        <w:rPr>
          <w:rFonts w:ascii="Arial" w:hAnsi="Arial" w:cs="Arial"/>
          <w:lang w:eastAsia="en-AU"/>
        </w:rPr>
        <w:t xml:space="preserve">5 Stanley Street, Concord NSW 2127 </w:t>
      </w:r>
      <w:r w:rsidR="00162629" w:rsidRPr="009619B3">
        <w:rPr>
          <w:rFonts w:ascii="Arial" w:hAnsi="Arial" w:cs="Arial"/>
          <w:lang w:eastAsia="en-AU"/>
        </w:rPr>
        <w:t>be APPROVED</w:t>
      </w:r>
      <w:r w:rsidR="004F1BDD" w:rsidRPr="009619B3">
        <w:rPr>
          <w:rFonts w:ascii="Arial" w:hAnsi="Arial" w:cs="Arial"/>
          <w:lang w:eastAsia="en-AU"/>
        </w:rPr>
        <w:t xml:space="preserve"> </w:t>
      </w:r>
      <w:r w:rsidR="00162629" w:rsidRPr="009619B3">
        <w:rPr>
          <w:rFonts w:ascii="Arial" w:hAnsi="Arial" w:cs="Arial"/>
          <w:lang w:eastAsia="en-AU"/>
        </w:rPr>
        <w:t>pursuant to Section 4.16</w:t>
      </w:r>
      <w:r w:rsidR="00E60C9C" w:rsidRPr="009619B3">
        <w:rPr>
          <w:rFonts w:ascii="Arial" w:hAnsi="Arial" w:cs="Arial"/>
          <w:lang w:eastAsia="en-AU"/>
        </w:rPr>
        <w:t xml:space="preserve">(1)(a) or (b) of the </w:t>
      </w:r>
      <w:r w:rsidR="00E60C9C" w:rsidRPr="009619B3">
        <w:rPr>
          <w:rFonts w:ascii="Arial" w:hAnsi="Arial" w:cs="Arial"/>
          <w:i/>
          <w:iCs/>
          <w:lang w:eastAsia="en-AU"/>
        </w:rPr>
        <w:t>Environmental Planning and Assessment Act 1979</w:t>
      </w:r>
      <w:r w:rsidR="00E60C9C" w:rsidRPr="009619B3">
        <w:rPr>
          <w:rFonts w:ascii="Arial" w:hAnsi="Arial" w:cs="Arial"/>
          <w:lang w:eastAsia="en-AU"/>
        </w:rPr>
        <w:t xml:space="preserve"> </w:t>
      </w:r>
      <w:r w:rsidR="00B72D08" w:rsidRPr="009619B3">
        <w:rPr>
          <w:rFonts w:ascii="Arial" w:hAnsi="Arial" w:cs="Arial"/>
          <w:lang w:eastAsia="en-AU"/>
        </w:rPr>
        <w:t xml:space="preserve">subject to the draft </w:t>
      </w:r>
      <w:r w:rsidR="001C5F69" w:rsidRPr="009619B3">
        <w:rPr>
          <w:rFonts w:ascii="Arial" w:hAnsi="Arial" w:cs="Arial"/>
          <w:lang w:eastAsia="en-AU"/>
        </w:rPr>
        <w:t>conditions</w:t>
      </w:r>
      <w:r w:rsidR="00B72D08" w:rsidRPr="009619B3">
        <w:rPr>
          <w:rFonts w:ascii="Arial" w:hAnsi="Arial" w:cs="Arial"/>
          <w:lang w:eastAsia="en-AU"/>
        </w:rPr>
        <w:t xml:space="preserve"> of consent</w:t>
      </w:r>
      <w:r w:rsidR="3FC1B272" w:rsidRPr="009619B3">
        <w:rPr>
          <w:rFonts w:ascii="Arial" w:hAnsi="Arial" w:cs="Arial"/>
          <w:lang w:eastAsia="en-AU"/>
        </w:rPr>
        <w:t xml:space="preserve"> </w:t>
      </w:r>
      <w:r w:rsidR="00B72D08" w:rsidRPr="009619B3">
        <w:rPr>
          <w:rFonts w:ascii="Arial" w:hAnsi="Arial" w:cs="Arial"/>
          <w:lang w:eastAsia="en-AU"/>
        </w:rPr>
        <w:t xml:space="preserve">attached to this report at </w:t>
      </w:r>
      <w:r w:rsidR="001C5F69" w:rsidRPr="009619B3">
        <w:rPr>
          <w:rFonts w:ascii="Arial" w:hAnsi="Arial" w:cs="Arial"/>
          <w:lang w:eastAsia="en-AU"/>
        </w:rPr>
        <w:t>Attachment</w:t>
      </w:r>
      <w:r w:rsidR="00B72D08" w:rsidRPr="009619B3">
        <w:rPr>
          <w:rFonts w:ascii="Arial" w:hAnsi="Arial" w:cs="Arial"/>
          <w:lang w:eastAsia="en-AU"/>
        </w:rPr>
        <w:t xml:space="preserve"> A. </w:t>
      </w:r>
    </w:p>
    <w:p w14:paraId="6E7A4A5A" w14:textId="77777777" w:rsidR="000471AC" w:rsidRPr="001A2BC6" w:rsidRDefault="000471AC" w:rsidP="00D444A2">
      <w:pPr>
        <w:pStyle w:val="ListParagraph"/>
        <w:tabs>
          <w:tab w:val="left" w:pos="7485"/>
        </w:tabs>
        <w:spacing w:before="120" w:after="0" w:line="276" w:lineRule="auto"/>
        <w:ind w:right="23"/>
        <w:jc w:val="both"/>
        <w:rPr>
          <w:rFonts w:ascii="Arial" w:hAnsi="Arial" w:cs="Arial"/>
          <w:bCs/>
          <w:lang w:eastAsia="en-AU"/>
        </w:rPr>
      </w:pPr>
    </w:p>
    <w:p w14:paraId="34983CEC" w14:textId="77777777" w:rsidR="00420F66" w:rsidRPr="001A2BC6" w:rsidRDefault="00420F66" w:rsidP="00D444A2">
      <w:pPr>
        <w:tabs>
          <w:tab w:val="left" w:pos="7485"/>
        </w:tabs>
        <w:spacing w:before="120" w:after="0" w:line="276" w:lineRule="auto"/>
        <w:ind w:right="23"/>
        <w:jc w:val="both"/>
        <w:rPr>
          <w:rFonts w:ascii="Arial" w:hAnsi="Arial" w:cs="Arial"/>
          <w:bCs/>
          <w:lang w:eastAsia="en-AU"/>
        </w:rPr>
      </w:pPr>
      <w:r w:rsidRPr="001A2BC6">
        <w:rPr>
          <w:rFonts w:ascii="Arial" w:hAnsi="Arial" w:cs="Arial"/>
          <w:bCs/>
          <w:lang w:eastAsia="en-AU"/>
        </w:rPr>
        <w:t>The following attachments are provided:</w:t>
      </w:r>
    </w:p>
    <w:p w14:paraId="4F65FEED" w14:textId="77777777" w:rsidR="00420F66" w:rsidRPr="001A2BC6" w:rsidRDefault="00420F66" w:rsidP="00D444A2">
      <w:pPr>
        <w:pStyle w:val="ListParagraph"/>
        <w:tabs>
          <w:tab w:val="left" w:pos="7485"/>
        </w:tabs>
        <w:spacing w:before="120" w:after="0" w:line="276" w:lineRule="auto"/>
        <w:ind w:right="23"/>
        <w:jc w:val="both"/>
        <w:rPr>
          <w:rFonts w:ascii="Arial" w:hAnsi="Arial" w:cs="Arial"/>
          <w:bCs/>
          <w:lang w:eastAsia="en-AU"/>
        </w:rPr>
      </w:pPr>
    </w:p>
    <w:p w14:paraId="16F1B818" w14:textId="0CD48BB0" w:rsidR="00420F66" w:rsidRPr="00CF7510" w:rsidRDefault="00420F66" w:rsidP="007142AE">
      <w:pPr>
        <w:pStyle w:val="ListParagraph"/>
        <w:numPr>
          <w:ilvl w:val="0"/>
          <w:numId w:val="7"/>
        </w:numPr>
        <w:tabs>
          <w:tab w:val="left" w:pos="7485"/>
        </w:tabs>
        <w:spacing w:before="120" w:after="0" w:line="276" w:lineRule="auto"/>
        <w:ind w:right="23"/>
        <w:jc w:val="both"/>
        <w:rPr>
          <w:rFonts w:ascii="Arial" w:hAnsi="Arial" w:cs="Arial"/>
          <w:bCs/>
          <w:lang w:eastAsia="en-AU"/>
        </w:rPr>
      </w:pPr>
      <w:r w:rsidRPr="00CF7510">
        <w:rPr>
          <w:rFonts w:ascii="Arial" w:hAnsi="Arial" w:cs="Arial"/>
          <w:bCs/>
          <w:lang w:eastAsia="en-AU"/>
        </w:rPr>
        <w:t xml:space="preserve">Attachment A: Draft Conditions of consent </w:t>
      </w:r>
    </w:p>
    <w:p w14:paraId="1FA3B8E7" w14:textId="2F28188F" w:rsidR="00420F66" w:rsidRPr="00CF7510" w:rsidRDefault="00420F66" w:rsidP="007142AE">
      <w:pPr>
        <w:pStyle w:val="ListParagraph"/>
        <w:numPr>
          <w:ilvl w:val="0"/>
          <w:numId w:val="7"/>
        </w:numPr>
        <w:tabs>
          <w:tab w:val="left" w:pos="7485"/>
        </w:tabs>
        <w:spacing w:before="120" w:after="0" w:line="276" w:lineRule="auto"/>
        <w:ind w:right="23"/>
        <w:jc w:val="both"/>
        <w:rPr>
          <w:rFonts w:ascii="Arial" w:hAnsi="Arial" w:cs="Arial"/>
          <w:bCs/>
          <w:lang w:eastAsia="en-AU"/>
        </w:rPr>
      </w:pPr>
      <w:r w:rsidRPr="00CF7510">
        <w:rPr>
          <w:rFonts w:ascii="Arial" w:hAnsi="Arial" w:cs="Arial"/>
          <w:bCs/>
          <w:lang w:eastAsia="en-AU"/>
        </w:rPr>
        <w:t xml:space="preserve">Attachment </w:t>
      </w:r>
      <w:r w:rsidR="008565CB" w:rsidRPr="00CF7510">
        <w:rPr>
          <w:rFonts w:ascii="Arial" w:hAnsi="Arial" w:cs="Arial"/>
          <w:bCs/>
          <w:lang w:eastAsia="en-AU"/>
        </w:rPr>
        <w:t>D</w:t>
      </w:r>
      <w:r w:rsidRPr="00CF7510">
        <w:rPr>
          <w:rFonts w:ascii="Arial" w:hAnsi="Arial" w:cs="Arial"/>
          <w:bCs/>
          <w:lang w:eastAsia="en-AU"/>
        </w:rPr>
        <w:t>: Architectural Plans</w:t>
      </w:r>
    </w:p>
    <w:p w14:paraId="66F935D4" w14:textId="614B06CA" w:rsidR="00420F66" w:rsidRPr="00CF7510" w:rsidRDefault="008565CB" w:rsidP="007142AE">
      <w:pPr>
        <w:pStyle w:val="ListParagraph"/>
        <w:numPr>
          <w:ilvl w:val="0"/>
          <w:numId w:val="7"/>
        </w:numPr>
        <w:tabs>
          <w:tab w:val="left" w:pos="7485"/>
        </w:tabs>
        <w:spacing w:before="120" w:after="0" w:line="276" w:lineRule="auto"/>
        <w:ind w:right="23"/>
        <w:jc w:val="both"/>
        <w:rPr>
          <w:rFonts w:ascii="Arial" w:hAnsi="Arial" w:cs="Arial"/>
          <w:bCs/>
          <w:lang w:eastAsia="en-AU"/>
        </w:rPr>
      </w:pPr>
      <w:r w:rsidRPr="00CF7510">
        <w:rPr>
          <w:rFonts w:ascii="Arial" w:hAnsi="Arial" w:cs="Arial"/>
          <w:bCs/>
          <w:lang w:eastAsia="en-AU"/>
        </w:rPr>
        <w:t>Attachment E</w:t>
      </w:r>
      <w:r w:rsidR="00420F66" w:rsidRPr="00CF7510">
        <w:rPr>
          <w:rFonts w:ascii="Arial" w:hAnsi="Arial" w:cs="Arial"/>
          <w:bCs/>
          <w:lang w:eastAsia="en-AU"/>
        </w:rPr>
        <w:t>: Clause 4.6 Request</w:t>
      </w:r>
    </w:p>
    <w:p w14:paraId="32BEA7DD" w14:textId="77777777" w:rsidR="00FC016A" w:rsidRPr="001A2BC6" w:rsidRDefault="00FC016A" w:rsidP="00D444A2">
      <w:pPr>
        <w:pStyle w:val="ListParagraph"/>
        <w:tabs>
          <w:tab w:val="left" w:pos="7485"/>
        </w:tabs>
        <w:spacing w:before="120" w:after="0" w:line="276" w:lineRule="auto"/>
        <w:ind w:right="23"/>
        <w:jc w:val="both"/>
        <w:rPr>
          <w:rFonts w:ascii="Arial" w:hAnsi="Arial" w:cs="Arial"/>
          <w:b/>
          <w:lang w:eastAsia="en-AU"/>
        </w:rPr>
      </w:pPr>
    </w:p>
    <w:p w14:paraId="031F5C75" w14:textId="77777777" w:rsidR="000808D5" w:rsidRPr="001A2BC6" w:rsidRDefault="000808D5" w:rsidP="00D444A2">
      <w:pPr>
        <w:spacing w:line="276" w:lineRule="auto"/>
        <w:jc w:val="both"/>
        <w:rPr>
          <w:rFonts w:ascii="Arial" w:hAnsi="Arial" w:cs="Arial"/>
        </w:rPr>
      </w:pPr>
    </w:p>
    <w:sectPr w:rsidR="000808D5" w:rsidRPr="001A2BC6" w:rsidSect="001A2BC6">
      <w:headerReference w:type="default" r:id="rId27"/>
      <w:footerReference w:type="default" r:id="rId28"/>
      <w:pgSz w:w="11906" w:h="16838"/>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4C243" w14:textId="77777777" w:rsidR="00995E32" w:rsidRDefault="00995E32" w:rsidP="009B4677">
      <w:pPr>
        <w:spacing w:after="0" w:line="240" w:lineRule="auto"/>
      </w:pPr>
      <w:r>
        <w:separator/>
      </w:r>
    </w:p>
  </w:endnote>
  <w:endnote w:type="continuationSeparator" w:id="0">
    <w:p w14:paraId="496FB1CB" w14:textId="77777777" w:rsidR="00995E32" w:rsidRDefault="00995E32" w:rsidP="009B4677">
      <w:pPr>
        <w:spacing w:after="0" w:line="240" w:lineRule="auto"/>
      </w:pPr>
      <w:r>
        <w:continuationSeparator/>
      </w:r>
    </w:p>
  </w:endnote>
  <w:endnote w:type="continuationNotice" w:id="1">
    <w:p w14:paraId="15837EA1" w14:textId="77777777" w:rsidR="00995E32" w:rsidRDefault="00995E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155A35DF"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Assessment Report: [title of Project]</w:t>
    </w:r>
    <w:r w:rsidRPr="009B4677">
      <w:rPr>
        <w:rFonts w:ascii="Arial" w:hAnsi="Arial" w:cs="Arial"/>
        <w:sz w:val="20"/>
        <w:szCs w:val="20"/>
      </w:rPr>
      <w:tab/>
      <w:t>[date]</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D53D5" w14:textId="77777777" w:rsidR="00995E32" w:rsidRDefault="00995E32" w:rsidP="009B4677">
      <w:pPr>
        <w:spacing w:after="0" w:line="240" w:lineRule="auto"/>
      </w:pPr>
      <w:r>
        <w:separator/>
      </w:r>
    </w:p>
  </w:footnote>
  <w:footnote w:type="continuationSeparator" w:id="0">
    <w:p w14:paraId="02108F9E" w14:textId="77777777" w:rsidR="00995E32" w:rsidRDefault="00995E32" w:rsidP="009B4677">
      <w:pPr>
        <w:spacing w:after="0" w:line="240" w:lineRule="auto"/>
      </w:pPr>
      <w:r>
        <w:continuationSeparator/>
      </w:r>
    </w:p>
  </w:footnote>
  <w:footnote w:type="continuationNotice" w:id="1">
    <w:p w14:paraId="6999EEA1" w14:textId="77777777" w:rsidR="00995E32" w:rsidRDefault="00995E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71C1" w14:textId="1E04D3C7" w:rsidR="006E052B" w:rsidRDefault="006E0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25179"/>
    <w:multiLevelType w:val="multilevel"/>
    <w:tmpl w:val="8C0E95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D16179"/>
    <w:multiLevelType w:val="multilevel"/>
    <w:tmpl w:val="6A62AA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A8D7885"/>
    <w:multiLevelType w:val="hybridMultilevel"/>
    <w:tmpl w:val="607CD7FA"/>
    <w:lvl w:ilvl="0" w:tplc="0C090001">
      <w:start w:val="1"/>
      <w:numFmt w:val="bullet"/>
      <w:lvlText w:val=""/>
      <w:lvlJc w:val="left"/>
      <w:pPr>
        <w:ind w:left="1495" w:hanging="360"/>
      </w:pPr>
      <w:rPr>
        <w:rFonts w:ascii="Symbol" w:hAnsi="Symbol" w:hint="default"/>
      </w:rPr>
    </w:lvl>
    <w:lvl w:ilvl="1" w:tplc="0C090003">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4"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A332B5"/>
    <w:multiLevelType w:val="hybridMultilevel"/>
    <w:tmpl w:val="2AF2F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0B5B1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786"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0CF4BB1"/>
    <w:multiLevelType w:val="hybridMultilevel"/>
    <w:tmpl w:val="01E0477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41D3017"/>
    <w:multiLevelType w:val="hybridMultilevel"/>
    <w:tmpl w:val="3AA05BB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422111"/>
    <w:multiLevelType w:val="hybridMultilevel"/>
    <w:tmpl w:val="2738E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9655F6"/>
    <w:multiLevelType w:val="multilevel"/>
    <w:tmpl w:val="F72610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3B8F1188"/>
    <w:multiLevelType w:val="hybridMultilevel"/>
    <w:tmpl w:val="7DD240FC"/>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3DFD4327"/>
    <w:multiLevelType w:val="hybridMultilevel"/>
    <w:tmpl w:val="DA102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D9775C"/>
    <w:multiLevelType w:val="hybridMultilevel"/>
    <w:tmpl w:val="26166CE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E2355BE"/>
    <w:multiLevelType w:val="hybridMultilevel"/>
    <w:tmpl w:val="9D2AF27E"/>
    <w:lvl w:ilvl="0" w:tplc="5DFE352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9A5AF8"/>
    <w:multiLevelType w:val="hybridMultilevel"/>
    <w:tmpl w:val="BB649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CF146C"/>
    <w:multiLevelType w:val="hybridMultilevel"/>
    <w:tmpl w:val="65969C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218044D"/>
    <w:multiLevelType w:val="hybridMultilevel"/>
    <w:tmpl w:val="80F84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16450C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1F523F7"/>
    <w:multiLevelType w:val="hybridMultilevel"/>
    <w:tmpl w:val="E41E0A1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561639D"/>
    <w:multiLevelType w:val="hybridMultilevel"/>
    <w:tmpl w:val="E9423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7C41A4"/>
    <w:multiLevelType w:val="hybridMultilevel"/>
    <w:tmpl w:val="485A2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AF6C32"/>
    <w:multiLevelType w:val="hybridMultilevel"/>
    <w:tmpl w:val="8BDAAA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8104AA7"/>
    <w:multiLevelType w:val="hybridMultilevel"/>
    <w:tmpl w:val="414C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074405"/>
    <w:multiLevelType w:val="hybridMultilevel"/>
    <w:tmpl w:val="649C3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20829775">
    <w:abstractNumId w:val="12"/>
  </w:num>
  <w:num w:numId="2" w16cid:durableId="2129541795">
    <w:abstractNumId w:val="1"/>
  </w:num>
  <w:num w:numId="3" w16cid:durableId="1950039007">
    <w:abstractNumId w:val="14"/>
  </w:num>
  <w:num w:numId="4" w16cid:durableId="541065482">
    <w:abstractNumId w:val="31"/>
  </w:num>
  <w:num w:numId="5" w16cid:durableId="126702719">
    <w:abstractNumId w:val="6"/>
  </w:num>
  <w:num w:numId="6" w16cid:durableId="757292286">
    <w:abstractNumId w:val="23"/>
  </w:num>
  <w:num w:numId="7" w16cid:durableId="1228489309">
    <w:abstractNumId w:val="28"/>
  </w:num>
  <w:num w:numId="8" w16cid:durableId="1671759131">
    <w:abstractNumId w:val="27"/>
  </w:num>
  <w:num w:numId="9" w16cid:durableId="234558043">
    <w:abstractNumId w:val="13"/>
  </w:num>
  <w:num w:numId="10" w16cid:durableId="1331905279">
    <w:abstractNumId w:val="4"/>
  </w:num>
  <w:num w:numId="11" w16cid:durableId="882981287">
    <w:abstractNumId w:val="21"/>
  </w:num>
  <w:num w:numId="12" w16cid:durableId="1976645016">
    <w:abstractNumId w:val="19"/>
  </w:num>
  <w:num w:numId="13" w16cid:durableId="1511989076">
    <w:abstractNumId w:val="24"/>
  </w:num>
  <w:num w:numId="14" w16cid:durableId="1034381908">
    <w:abstractNumId w:val="8"/>
  </w:num>
  <w:num w:numId="15" w16cid:durableId="933245681">
    <w:abstractNumId w:val="5"/>
  </w:num>
  <w:num w:numId="16" w16cid:durableId="924917429">
    <w:abstractNumId w:val="36"/>
  </w:num>
  <w:num w:numId="17" w16cid:durableId="1445152850">
    <w:abstractNumId w:val="7"/>
  </w:num>
  <w:num w:numId="18" w16cid:durableId="31734334">
    <w:abstractNumId w:val="11"/>
  </w:num>
  <w:num w:numId="19" w16cid:durableId="1783497390">
    <w:abstractNumId w:val="32"/>
  </w:num>
  <w:num w:numId="20" w16cid:durableId="1144540639">
    <w:abstractNumId w:val="10"/>
  </w:num>
  <w:num w:numId="21" w16cid:durableId="1482887998">
    <w:abstractNumId w:val="30"/>
  </w:num>
  <w:num w:numId="22" w16cid:durableId="504898278">
    <w:abstractNumId w:val="35"/>
  </w:num>
  <w:num w:numId="23" w16cid:durableId="1545630342">
    <w:abstractNumId w:val="22"/>
  </w:num>
  <w:num w:numId="24" w16cid:durableId="1491559079">
    <w:abstractNumId w:val="15"/>
  </w:num>
  <w:num w:numId="25" w16cid:durableId="211842739">
    <w:abstractNumId w:val="2"/>
  </w:num>
  <w:num w:numId="26" w16cid:durableId="900680528">
    <w:abstractNumId w:val="0"/>
  </w:num>
  <w:num w:numId="27" w16cid:durableId="602493867">
    <w:abstractNumId w:val="18"/>
  </w:num>
  <w:num w:numId="28" w16cid:durableId="15355331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4838433">
    <w:abstractNumId w:val="3"/>
  </w:num>
  <w:num w:numId="30" w16cid:durableId="1211264536">
    <w:abstractNumId w:val="33"/>
  </w:num>
  <w:num w:numId="31" w16cid:durableId="1172525277">
    <w:abstractNumId w:val="9"/>
  </w:num>
  <w:num w:numId="32" w16cid:durableId="566649771">
    <w:abstractNumId w:val="25"/>
  </w:num>
  <w:num w:numId="33" w16cid:durableId="95030106">
    <w:abstractNumId w:val="16"/>
  </w:num>
  <w:num w:numId="34" w16cid:durableId="1497259440">
    <w:abstractNumId w:val="34"/>
  </w:num>
  <w:num w:numId="35" w16cid:durableId="850993970">
    <w:abstractNumId w:val="26"/>
  </w:num>
  <w:num w:numId="36" w16cid:durableId="1768386669">
    <w:abstractNumId w:val="20"/>
  </w:num>
  <w:num w:numId="37" w16cid:durableId="1914774975">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0D7A"/>
    <w:rsid w:val="00001DA2"/>
    <w:rsid w:val="00002700"/>
    <w:rsid w:val="00002D24"/>
    <w:rsid w:val="00003006"/>
    <w:rsid w:val="000037D9"/>
    <w:rsid w:val="00004432"/>
    <w:rsid w:val="00007499"/>
    <w:rsid w:val="0001034F"/>
    <w:rsid w:val="0001056B"/>
    <w:rsid w:val="00011BAC"/>
    <w:rsid w:val="00013DA0"/>
    <w:rsid w:val="000160DB"/>
    <w:rsid w:val="000202CA"/>
    <w:rsid w:val="000208C1"/>
    <w:rsid w:val="0002101A"/>
    <w:rsid w:val="000216CF"/>
    <w:rsid w:val="00025F66"/>
    <w:rsid w:val="00027C43"/>
    <w:rsid w:val="0003030A"/>
    <w:rsid w:val="0003252E"/>
    <w:rsid w:val="000339D0"/>
    <w:rsid w:val="000345D3"/>
    <w:rsid w:val="000375C9"/>
    <w:rsid w:val="00040089"/>
    <w:rsid w:val="00042DF5"/>
    <w:rsid w:val="0004376E"/>
    <w:rsid w:val="000471AC"/>
    <w:rsid w:val="00047330"/>
    <w:rsid w:val="0005401D"/>
    <w:rsid w:val="000548D1"/>
    <w:rsid w:val="00056A9F"/>
    <w:rsid w:val="00056E0A"/>
    <w:rsid w:val="000703EB"/>
    <w:rsid w:val="00070ADA"/>
    <w:rsid w:val="00074337"/>
    <w:rsid w:val="00074434"/>
    <w:rsid w:val="000748A1"/>
    <w:rsid w:val="00075561"/>
    <w:rsid w:val="000777F4"/>
    <w:rsid w:val="000779E1"/>
    <w:rsid w:val="000808D5"/>
    <w:rsid w:val="00080A3B"/>
    <w:rsid w:val="00080AD9"/>
    <w:rsid w:val="0008159C"/>
    <w:rsid w:val="00084CC1"/>
    <w:rsid w:val="00091380"/>
    <w:rsid w:val="000A5057"/>
    <w:rsid w:val="000A7F36"/>
    <w:rsid w:val="000B0721"/>
    <w:rsid w:val="000B1926"/>
    <w:rsid w:val="000B5C87"/>
    <w:rsid w:val="000B62B4"/>
    <w:rsid w:val="000C1047"/>
    <w:rsid w:val="000C2DDC"/>
    <w:rsid w:val="000C3A1A"/>
    <w:rsid w:val="000C4B10"/>
    <w:rsid w:val="000D26EE"/>
    <w:rsid w:val="000D3A24"/>
    <w:rsid w:val="000D3CA9"/>
    <w:rsid w:val="000D63A7"/>
    <w:rsid w:val="000E19EB"/>
    <w:rsid w:val="000E26B5"/>
    <w:rsid w:val="000E2C42"/>
    <w:rsid w:val="000E3167"/>
    <w:rsid w:val="000E40D1"/>
    <w:rsid w:val="000E5848"/>
    <w:rsid w:val="000E5E33"/>
    <w:rsid w:val="000E69F4"/>
    <w:rsid w:val="000E7ABF"/>
    <w:rsid w:val="000F063C"/>
    <w:rsid w:val="000F7E62"/>
    <w:rsid w:val="00100B3E"/>
    <w:rsid w:val="0010169E"/>
    <w:rsid w:val="00101D2B"/>
    <w:rsid w:val="00105220"/>
    <w:rsid w:val="0010593C"/>
    <w:rsid w:val="00110AFC"/>
    <w:rsid w:val="00117669"/>
    <w:rsid w:val="00120661"/>
    <w:rsid w:val="001229F7"/>
    <w:rsid w:val="00122CD3"/>
    <w:rsid w:val="00125B14"/>
    <w:rsid w:val="001265BE"/>
    <w:rsid w:val="001300D9"/>
    <w:rsid w:val="00130CBF"/>
    <w:rsid w:val="0014177E"/>
    <w:rsid w:val="00142C8E"/>
    <w:rsid w:val="00144251"/>
    <w:rsid w:val="00144CF7"/>
    <w:rsid w:val="00151B72"/>
    <w:rsid w:val="00153AD2"/>
    <w:rsid w:val="00154B06"/>
    <w:rsid w:val="00155ECB"/>
    <w:rsid w:val="00157084"/>
    <w:rsid w:val="00157BD3"/>
    <w:rsid w:val="00157CE5"/>
    <w:rsid w:val="00157E37"/>
    <w:rsid w:val="00161DF7"/>
    <w:rsid w:val="00162629"/>
    <w:rsid w:val="001653EC"/>
    <w:rsid w:val="001701B4"/>
    <w:rsid w:val="00170552"/>
    <w:rsid w:val="001724FE"/>
    <w:rsid w:val="00172A9A"/>
    <w:rsid w:val="00172CF2"/>
    <w:rsid w:val="001731C2"/>
    <w:rsid w:val="0017374B"/>
    <w:rsid w:val="0017415A"/>
    <w:rsid w:val="00174476"/>
    <w:rsid w:val="0017675C"/>
    <w:rsid w:val="00176B75"/>
    <w:rsid w:val="001770A3"/>
    <w:rsid w:val="00184808"/>
    <w:rsid w:val="00184C4A"/>
    <w:rsid w:val="00187DE3"/>
    <w:rsid w:val="0019024C"/>
    <w:rsid w:val="0019090E"/>
    <w:rsid w:val="0019785E"/>
    <w:rsid w:val="001A2B96"/>
    <w:rsid w:val="001A2BC6"/>
    <w:rsid w:val="001A3DA0"/>
    <w:rsid w:val="001A487A"/>
    <w:rsid w:val="001A50D3"/>
    <w:rsid w:val="001A64AF"/>
    <w:rsid w:val="001B393B"/>
    <w:rsid w:val="001B51C7"/>
    <w:rsid w:val="001C0B30"/>
    <w:rsid w:val="001C32EA"/>
    <w:rsid w:val="001C5F69"/>
    <w:rsid w:val="001C698E"/>
    <w:rsid w:val="001D0A85"/>
    <w:rsid w:val="001D25D7"/>
    <w:rsid w:val="001E0F6B"/>
    <w:rsid w:val="001E1001"/>
    <w:rsid w:val="001E2DFE"/>
    <w:rsid w:val="001E7312"/>
    <w:rsid w:val="001E7A9D"/>
    <w:rsid w:val="001F049B"/>
    <w:rsid w:val="001F0877"/>
    <w:rsid w:val="001F1BD7"/>
    <w:rsid w:val="001F22A0"/>
    <w:rsid w:val="001F4124"/>
    <w:rsid w:val="001F4E2D"/>
    <w:rsid w:val="001F7531"/>
    <w:rsid w:val="002019B3"/>
    <w:rsid w:val="00202365"/>
    <w:rsid w:val="0020266A"/>
    <w:rsid w:val="002035AE"/>
    <w:rsid w:val="00204299"/>
    <w:rsid w:val="0020776C"/>
    <w:rsid w:val="00210A4C"/>
    <w:rsid w:val="00210DB1"/>
    <w:rsid w:val="002117C9"/>
    <w:rsid w:val="00211BBA"/>
    <w:rsid w:val="0021612D"/>
    <w:rsid w:val="002212A0"/>
    <w:rsid w:val="00223999"/>
    <w:rsid w:val="00223C6C"/>
    <w:rsid w:val="00225AEF"/>
    <w:rsid w:val="002262A0"/>
    <w:rsid w:val="002264E8"/>
    <w:rsid w:val="00227849"/>
    <w:rsid w:val="00231335"/>
    <w:rsid w:val="00231982"/>
    <w:rsid w:val="00231FF4"/>
    <w:rsid w:val="0023297D"/>
    <w:rsid w:val="002347F3"/>
    <w:rsid w:val="0023490B"/>
    <w:rsid w:val="00235AC8"/>
    <w:rsid w:val="00236341"/>
    <w:rsid w:val="00237D97"/>
    <w:rsid w:val="002432CA"/>
    <w:rsid w:val="00244921"/>
    <w:rsid w:val="002476C7"/>
    <w:rsid w:val="00247B09"/>
    <w:rsid w:val="0025196C"/>
    <w:rsid w:val="00252CB6"/>
    <w:rsid w:val="00253A35"/>
    <w:rsid w:val="00255274"/>
    <w:rsid w:val="002577BF"/>
    <w:rsid w:val="00260AD9"/>
    <w:rsid w:val="00260D9D"/>
    <w:rsid w:val="002610AB"/>
    <w:rsid w:val="002655D0"/>
    <w:rsid w:val="002661BB"/>
    <w:rsid w:val="002721C8"/>
    <w:rsid w:val="00272E6E"/>
    <w:rsid w:val="00273D62"/>
    <w:rsid w:val="002748B1"/>
    <w:rsid w:val="00274911"/>
    <w:rsid w:val="00276B77"/>
    <w:rsid w:val="0028469B"/>
    <w:rsid w:val="00285EA4"/>
    <w:rsid w:val="002868E3"/>
    <w:rsid w:val="002902EB"/>
    <w:rsid w:val="00291DF8"/>
    <w:rsid w:val="002923BE"/>
    <w:rsid w:val="00292CB3"/>
    <w:rsid w:val="0029410D"/>
    <w:rsid w:val="00295811"/>
    <w:rsid w:val="0029770E"/>
    <w:rsid w:val="002A07F8"/>
    <w:rsid w:val="002A0A9B"/>
    <w:rsid w:val="002A14F5"/>
    <w:rsid w:val="002A2DC7"/>
    <w:rsid w:val="002A3B98"/>
    <w:rsid w:val="002A7450"/>
    <w:rsid w:val="002A759F"/>
    <w:rsid w:val="002A77B5"/>
    <w:rsid w:val="002B6D1E"/>
    <w:rsid w:val="002C37C4"/>
    <w:rsid w:val="002C5567"/>
    <w:rsid w:val="002C6937"/>
    <w:rsid w:val="002C7D94"/>
    <w:rsid w:val="002D4217"/>
    <w:rsid w:val="002D4D00"/>
    <w:rsid w:val="002D6256"/>
    <w:rsid w:val="002D749F"/>
    <w:rsid w:val="002D7507"/>
    <w:rsid w:val="002E7EF8"/>
    <w:rsid w:val="002F19FF"/>
    <w:rsid w:val="002F2B41"/>
    <w:rsid w:val="00304959"/>
    <w:rsid w:val="00321DB9"/>
    <w:rsid w:val="00327536"/>
    <w:rsid w:val="00333F22"/>
    <w:rsid w:val="003346E3"/>
    <w:rsid w:val="00334815"/>
    <w:rsid w:val="00342413"/>
    <w:rsid w:val="00350ADC"/>
    <w:rsid w:val="00354637"/>
    <w:rsid w:val="00356FEB"/>
    <w:rsid w:val="00357FF1"/>
    <w:rsid w:val="003611E4"/>
    <w:rsid w:val="003628BC"/>
    <w:rsid w:val="003632C6"/>
    <w:rsid w:val="003633C4"/>
    <w:rsid w:val="00365439"/>
    <w:rsid w:val="00366B84"/>
    <w:rsid w:val="00366F8B"/>
    <w:rsid w:val="00370A8B"/>
    <w:rsid w:val="00373375"/>
    <w:rsid w:val="00375460"/>
    <w:rsid w:val="003775F8"/>
    <w:rsid w:val="00382260"/>
    <w:rsid w:val="003855AA"/>
    <w:rsid w:val="00387B69"/>
    <w:rsid w:val="00390527"/>
    <w:rsid w:val="00390B07"/>
    <w:rsid w:val="00392460"/>
    <w:rsid w:val="003932ED"/>
    <w:rsid w:val="003950E4"/>
    <w:rsid w:val="003962D2"/>
    <w:rsid w:val="00396700"/>
    <w:rsid w:val="00396E79"/>
    <w:rsid w:val="0039757A"/>
    <w:rsid w:val="00397C06"/>
    <w:rsid w:val="003A10FE"/>
    <w:rsid w:val="003A2751"/>
    <w:rsid w:val="003A313E"/>
    <w:rsid w:val="003A528D"/>
    <w:rsid w:val="003A53E8"/>
    <w:rsid w:val="003A571C"/>
    <w:rsid w:val="003B0A80"/>
    <w:rsid w:val="003B203B"/>
    <w:rsid w:val="003B48C7"/>
    <w:rsid w:val="003C2929"/>
    <w:rsid w:val="003C2BCC"/>
    <w:rsid w:val="003C4002"/>
    <w:rsid w:val="003C7D7E"/>
    <w:rsid w:val="003D564C"/>
    <w:rsid w:val="003D5964"/>
    <w:rsid w:val="003D7310"/>
    <w:rsid w:val="003E12B2"/>
    <w:rsid w:val="003E2187"/>
    <w:rsid w:val="003E2E44"/>
    <w:rsid w:val="003E55A4"/>
    <w:rsid w:val="003E7A54"/>
    <w:rsid w:val="003F0857"/>
    <w:rsid w:val="003F3FE7"/>
    <w:rsid w:val="003F3FEF"/>
    <w:rsid w:val="003F4F1C"/>
    <w:rsid w:val="003F4F9F"/>
    <w:rsid w:val="003F66D2"/>
    <w:rsid w:val="00401C0C"/>
    <w:rsid w:val="00403803"/>
    <w:rsid w:val="00404109"/>
    <w:rsid w:val="004103E2"/>
    <w:rsid w:val="00411462"/>
    <w:rsid w:val="00412043"/>
    <w:rsid w:val="00417634"/>
    <w:rsid w:val="00420A6D"/>
    <w:rsid w:val="00420F66"/>
    <w:rsid w:val="004231FA"/>
    <w:rsid w:val="004249A7"/>
    <w:rsid w:val="00425918"/>
    <w:rsid w:val="00426381"/>
    <w:rsid w:val="00427241"/>
    <w:rsid w:val="0043161F"/>
    <w:rsid w:val="00437AB7"/>
    <w:rsid w:val="00441AEC"/>
    <w:rsid w:val="004431DC"/>
    <w:rsid w:val="004432CA"/>
    <w:rsid w:val="0044510D"/>
    <w:rsid w:val="00446146"/>
    <w:rsid w:val="00447641"/>
    <w:rsid w:val="00447839"/>
    <w:rsid w:val="004543C0"/>
    <w:rsid w:val="00454ACB"/>
    <w:rsid w:val="00463DA6"/>
    <w:rsid w:val="004670F4"/>
    <w:rsid w:val="00467D4B"/>
    <w:rsid w:val="00471C4F"/>
    <w:rsid w:val="0047218E"/>
    <w:rsid w:val="00474185"/>
    <w:rsid w:val="004749C3"/>
    <w:rsid w:val="00474AB1"/>
    <w:rsid w:val="00474AFE"/>
    <w:rsid w:val="00482EFA"/>
    <w:rsid w:val="0048596C"/>
    <w:rsid w:val="00495C50"/>
    <w:rsid w:val="0049628B"/>
    <w:rsid w:val="00496522"/>
    <w:rsid w:val="004A1488"/>
    <w:rsid w:val="004A1709"/>
    <w:rsid w:val="004A1878"/>
    <w:rsid w:val="004A3DD4"/>
    <w:rsid w:val="004A5E56"/>
    <w:rsid w:val="004B03F2"/>
    <w:rsid w:val="004B0CF7"/>
    <w:rsid w:val="004B6065"/>
    <w:rsid w:val="004C01DA"/>
    <w:rsid w:val="004C2E47"/>
    <w:rsid w:val="004C5024"/>
    <w:rsid w:val="004C7750"/>
    <w:rsid w:val="004C7982"/>
    <w:rsid w:val="004D1FE4"/>
    <w:rsid w:val="004D4AE2"/>
    <w:rsid w:val="004D5B32"/>
    <w:rsid w:val="004D6B37"/>
    <w:rsid w:val="004E0722"/>
    <w:rsid w:val="004E5C50"/>
    <w:rsid w:val="004E6A9E"/>
    <w:rsid w:val="004E6BD5"/>
    <w:rsid w:val="004F1BDD"/>
    <w:rsid w:val="004F5AFD"/>
    <w:rsid w:val="0050242A"/>
    <w:rsid w:val="005027A2"/>
    <w:rsid w:val="00504B0E"/>
    <w:rsid w:val="00504E1B"/>
    <w:rsid w:val="00506141"/>
    <w:rsid w:val="00506E16"/>
    <w:rsid w:val="00514135"/>
    <w:rsid w:val="00514B1A"/>
    <w:rsid w:val="00517A5C"/>
    <w:rsid w:val="00520968"/>
    <w:rsid w:val="00521277"/>
    <w:rsid w:val="00525456"/>
    <w:rsid w:val="00533F69"/>
    <w:rsid w:val="00534411"/>
    <w:rsid w:val="00536523"/>
    <w:rsid w:val="00537417"/>
    <w:rsid w:val="005411B7"/>
    <w:rsid w:val="00541E26"/>
    <w:rsid w:val="00541F99"/>
    <w:rsid w:val="00545E14"/>
    <w:rsid w:val="00546A26"/>
    <w:rsid w:val="00547CA8"/>
    <w:rsid w:val="005500FC"/>
    <w:rsid w:val="005523C0"/>
    <w:rsid w:val="00552BF0"/>
    <w:rsid w:val="00556799"/>
    <w:rsid w:val="00556DB6"/>
    <w:rsid w:val="0056477C"/>
    <w:rsid w:val="005654E3"/>
    <w:rsid w:val="00565865"/>
    <w:rsid w:val="005658C2"/>
    <w:rsid w:val="00566B08"/>
    <w:rsid w:val="0056720C"/>
    <w:rsid w:val="00570EA9"/>
    <w:rsid w:val="005713E5"/>
    <w:rsid w:val="005722FD"/>
    <w:rsid w:val="005728E9"/>
    <w:rsid w:val="00572AA3"/>
    <w:rsid w:val="00573D2A"/>
    <w:rsid w:val="00576B65"/>
    <w:rsid w:val="00577498"/>
    <w:rsid w:val="00577991"/>
    <w:rsid w:val="00584650"/>
    <w:rsid w:val="0059013A"/>
    <w:rsid w:val="0059093A"/>
    <w:rsid w:val="0059244E"/>
    <w:rsid w:val="00592D7D"/>
    <w:rsid w:val="005935D7"/>
    <w:rsid w:val="00594601"/>
    <w:rsid w:val="0059565C"/>
    <w:rsid w:val="005977F0"/>
    <w:rsid w:val="005A3F0D"/>
    <w:rsid w:val="005A7140"/>
    <w:rsid w:val="005B38BD"/>
    <w:rsid w:val="005B3D1E"/>
    <w:rsid w:val="005B68F1"/>
    <w:rsid w:val="005B7678"/>
    <w:rsid w:val="005C3FE2"/>
    <w:rsid w:val="005C74BD"/>
    <w:rsid w:val="005D3247"/>
    <w:rsid w:val="005D362B"/>
    <w:rsid w:val="005D7D6A"/>
    <w:rsid w:val="005E1AEE"/>
    <w:rsid w:val="005E2293"/>
    <w:rsid w:val="005E3112"/>
    <w:rsid w:val="005E514C"/>
    <w:rsid w:val="005E56D7"/>
    <w:rsid w:val="005E6E90"/>
    <w:rsid w:val="005F2C31"/>
    <w:rsid w:val="005F3A34"/>
    <w:rsid w:val="005F48AC"/>
    <w:rsid w:val="005F4B49"/>
    <w:rsid w:val="005F5333"/>
    <w:rsid w:val="005F54DE"/>
    <w:rsid w:val="00603BC9"/>
    <w:rsid w:val="00605902"/>
    <w:rsid w:val="00605F8C"/>
    <w:rsid w:val="00614BEA"/>
    <w:rsid w:val="00623CB9"/>
    <w:rsid w:val="00625534"/>
    <w:rsid w:val="00626045"/>
    <w:rsid w:val="0063215F"/>
    <w:rsid w:val="00634E4A"/>
    <w:rsid w:val="006360EA"/>
    <w:rsid w:val="00636EE5"/>
    <w:rsid w:val="00637886"/>
    <w:rsid w:val="0064317A"/>
    <w:rsid w:val="00644BB4"/>
    <w:rsid w:val="00651DB5"/>
    <w:rsid w:val="00651F67"/>
    <w:rsid w:val="00652B26"/>
    <w:rsid w:val="00652E97"/>
    <w:rsid w:val="00653D81"/>
    <w:rsid w:val="00653D9B"/>
    <w:rsid w:val="006542D5"/>
    <w:rsid w:val="006568BD"/>
    <w:rsid w:val="00656EAD"/>
    <w:rsid w:val="00663651"/>
    <w:rsid w:val="00663D63"/>
    <w:rsid w:val="0066431D"/>
    <w:rsid w:val="00665084"/>
    <w:rsid w:val="00666B06"/>
    <w:rsid w:val="006706D6"/>
    <w:rsid w:val="00670EEB"/>
    <w:rsid w:val="00672372"/>
    <w:rsid w:val="0067426C"/>
    <w:rsid w:val="006778F5"/>
    <w:rsid w:val="00677E41"/>
    <w:rsid w:val="00680EF8"/>
    <w:rsid w:val="00681158"/>
    <w:rsid w:val="00682E9B"/>
    <w:rsid w:val="00687898"/>
    <w:rsid w:val="006878EF"/>
    <w:rsid w:val="006940C4"/>
    <w:rsid w:val="00695EE9"/>
    <w:rsid w:val="006A1973"/>
    <w:rsid w:val="006A26F1"/>
    <w:rsid w:val="006A6024"/>
    <w:rsid w:val="006A7E86"/>
    <w:rsid w:val="006B14F4"/>
    <w:rsid w:val="006B3856"/>
    <w:rsid w:val="006B59ED"/>
    <w:rsid w:val="006B62E0"/>
    <w:rsid w:val="006B7A2A"/>
    <w:rsid w:val="006C02F3"/>
    <w:rsid w:val="006C09BA"/>
    <w:rsid w:val="006C1071"/>
    <w:rsid w:val="006C34FA"/>
    <w:rsid w:val="006C4A96"/>
    <w:rsid w:val="006C5253"/>
    <w:rsid w:val="006C5B7F"/>
    <w:rsid w:val="006D0C12"/>
    <w:rsid w:val="006D1B5D"/>
    <w:rsid w:val="006D5EB1"/>
    <w:rsid w:val="006E052B"/>
    <w:rsid w:val="006E572F"/>
    <w:rsid w:val="006F1810"/>
    <w:rsid w:val="006F48B7"/>
    <w:rsid w:val="006F4DDB"/>
    <w:rsid w:val="006F52F7"/>
    <w:rsid w:val="00705C96"/>
    <w:rsid w:val="00706CFB"/>
    <w:rsid w:val="00710D50"/>
    <w:rsid w:val="0071192B"/>
    <w:rsid w:val="007128A3"/>
    <w:rsid w:val="00713487"/>
    <w:rsid w:val="007142AE"/>
    <w:rsid w:val="00721521"/>
    <w:rsid w:val="0072283A"/>
    <w:rsid w:val="0073642E"/>
    <w:rsid w:val="00740FA1"/>
    <w:rsid w:val="00741657"/>
    <w:rsid w:val="00741731"/>
    <w:rsid w:val="00741BDB"/>
    <w:rsid w:val="00745775"/>
    <w:rsid w:val="00746936"/>
    <w:rsid w:val="00760D8B"/>
    <w:rsid w:val="007614F5"/>
    <w:rsid w:val="00761C13"/>
    <w:rsid w:val="00761F14"/>
    <w:rsid w:val="0076337C"/>
    <w:rsid w:val="00764553"/>
    <w:rsid w:val="007647F9"/>
    <w:rsid w:val="00770010"/>
    <w:rsid w:val="007722AB"/>
    <w:rsid w:val="007768C7"/>
    <w:rsid w:val="00777B7C"/>
    <w:rsid w:val="00782EF7"/>
    <w:rsid w:val="007846E2"/>
    <w:rsid w:val="00786A45"/>
    <w:rsid w:val="00787100"/>
    <w:rsid w:val="0078784F"/>
    <w:rsid w:val="00787DA6"/>
    <w:rsid w:val="007915EA"/>
    <w:rsid w:val="00796169"/>
    <w:rsid w:val="007A0D68"/>
    <w:rsid w:val="007A2F0A"/>
    <w:rsid w:val="007A52A8"/>
    <w:rsid w:val="007A70AA"/>
    <w:rsid w:val="007B3E00"/>
    <w:rsid w:val="007B7582"/>
    <w:rsid w:val="007C2C46"/>
    <w:rsid w:val="007C3F6C"/>
    <w:rsid w:val="007C60E9"/>
    <w:rsid w:val="007C7173"/>
    <w:rsid w:val="007D0989"/>
    <w:rsid w:val="007D0DBD"/>
    <w:rsid w:val="007D5EB9"/>
    <w:rsid w:val="007D6AC9"/>
    <w:rsid w:val="007D7D19"/>
    <w:rsid w:val="007E070B"/>
    <w:rsid w:val="007E0F0B"/>
    <w:rsid w:val="007E1968"/>
    <w:rsid w:val="007E5B40"/>
    <w:rsid w:val="007E7615"/>
    <w:rsid w:val="007F168B"/>
    <w:rsid w:val="007F1D0F"/>
    <w:rsid w:val="007F3056"/>
    <w:rsid w:val="007F4124"/>
    <w:rsid w:val="007F5C96"/>
    <w:rsid w:val="007F6AA2"/>
    <w:rsid w:val="00800D50"/>
    <w:rsid w:val="00801938"/>
    <w:rsid w:val="00804AF0"/>
    <w:rsid w:val="00810A2E"/>
    <w:rsid w:val="00810C54"/>
    <w:rsid w:val="008117A3"/>
    <w:rsid w:val="008132B7"/>
    <w:rsid w:val="00815FEA"/>
    <w:rsid w:val="0081756E"/>
    <w:rsid w:val="00823BF1"/>
    <w:rsid w:val="00823F60"/>
    <w:rsid w:val="00825EDE"/>
    <w:rsid w:val="00826591"/>
    <w:rsid w:val="00827784"/>
    <w:rsid w:val="008408D4"/>
    <w:rsid w:val="00843898"/>
    <w:rsid w:val="00846398"/>
    <w:rsid w:val="0085056D"/>
    <w:rsid w:val="008565CB"/>
    <w:rsid w:val="00856618"/>
    <w:rsid w:val="00860036"/>
    <w:rsid w:val="0086103E"/>
    <w:rsid w:val="00861F10"/>
    <w:rsid w:val="008622A1"/>
    <w:rsid w:val="00865D21"/>
    <w:rsid w:val="008661FA"/>
    <w:rsid w:val="00872CFB"/>
    <w:rsid w:val="0087602B"/>
    <w:rsid w:val="0087787E"/>
    <w:rsid w:val="008829D8"/>
    <w:rsid w:val="00882EAF"/>
    <w:rsid w:val="008837C2"/>
    <w:rsid w:val="00884570"/>
    <w:rsid w:val="008902C0"/>
    <w:rsid w:val="00890B56"/>
    <w:rsid w:val="00893DB5"/>
    <w:rsid w:val="00894456"/>
    <w:rsid w:val="00895EB5"/>
    <w:rsid w:val="008967FC"/>
    <w:rsid w:val="0089762D"/>
    <w:rsid w:val="00897DCE"/>
    <w:rsid w:val="00897FE4"/>
    <w:rsid w:val="008A517C"/>
    <w:rsid w:val="008A62AB"/>
    <w:rsid w:val="008A6CCB"/>
    <w:rsid w:val="008B0849"/>
    <w:rsid w:val="008B150B"/>
    <w:rsid w:val="008B4D38"/>
    <w:rsid w:val="008B6CCE"/>
    <w:rsid w:val="008B6DA1"/>
    <w:rsid w:val="008B7561"/>
    <w:rsid w:val="008B7A72"/>
    <w:rsid w:val="008C18B5"/>
    <w:rsid w:val="008C2A43"/>
    <w:rsid w:val="008C4490"/>
    <w:rsid w:val="008C49A0"/>
    <w:rsid w:val="008D1C64"/>
    <w:rsid w:val="008D6EE9"/>
    <w:rsid w:val="008D7881"/>
    <w:rsid w:val="008D7CDB"/>
    <w:rsid w:val="008E258C"/>
    <w:rsid w:val="008E2D68"/>
    <w:rsid w:val="008E52C7"/>
    <w:rsid w:val="008E5916"/>
    <w:rsid w:val="008F5487"/>
    <w:rsid w:val="008F7247"/>
    <w:rsid w:val="0090033B"/>
    <w:rsid w:val="009043BF"/>
    <w:rsid w:val="00911A91"/>
    <w:rsid w:val="00915BAF"/>
    <w:rsid w:val="009160B5"/>
    <w:rsid w:val="009178B1"/>
    <w:rsid w:val="00922D3E"/>
    <w:rsid w:val="00923A7E"/>
    <w:rsid w:val="009318A4"/>
    <w:rsid w:val="009324F0"/>
    <w:rsid w:val="00935345"/>
    <w:rsid w:val="0094237B"/>
    <w:rsid w:val="00942FB5"/>
    <w:rsid w:val="00943546"/>
    <w:rsid w:val="009436BF"/>
    <w:rsid w:val="00943D86"/>
    <w:rsid w:val="009445DB"/>
    <w:rsid w:val="00944B08"/>
    <w:rsid w:val="0095328E"/>
    <w:rsid w:val="0095492C"/>
    <w:rsid w:val="00955FB4"/>
    <w:rsid w:val="009608AA"/>
    <w:rsid w:val="00961564"/>
    <w:rsid w:val="009619B3"/>
    <w:rsid w:val="00961F41"/>
    <w:rsid w:val="009668E0"/>
    <w:rsid w:val="0097047F"/>
    <w:rsid w:val="009724B6"/>
    <w:rsid w:val="00975574"/>
    <w:rsid w:val="00977E22"/>
    <w:rsid w:val="00980974"/>
    <w:rsid w:val="009862E3"/>
    <w:rsid w:val="00986E36"/>
    <w:rsid w:val="009917B6"/>
    <w:rsid w:val="009924FC"/>
    <w:rsid w:val="00993260"/>
    <w:rsid w:val="00993BD8"/>
    <w:rsid w:val="00995B2B"/>
    <w:rsid w:val="00995E32"/>
    <w:rsid w:val="00996CB1"/>
    <w:rsid w:val="00997D6B"/>
    <w:rsid w:val="009A06E2"/>
    <w:rsid w:val="009A0EA6"/>
    <w:rsid w:val="009A22FD"/>
    <w:rsid w:val="009A2559"/>
    <w:rsid w:val="009A31A9"/>
    <w:rsid w:val="009A3D33"/>
    <w:rsid w:val="009A3E89"/>
    <w:rsid w:val="009A436C"/>
    <w:rsid w:val="009A52E9"/>
    <w:rsid w:val="009A7964"/>
    <w:rsid w:val="009A7A0F"/>
    <w:rsid w:val="009A7E6F"/>
    <w:rsid w:val="009B1E6F"/>
    <w:rsid w:val="009B21F5"/>
    <w:rsid w:val="009B390F"/>
    <w:rsid w:val="009B4677"/>
    <w:rsid w:val="009B5B51"/>
    <w:rsid w:val="009C13ED"/>
    <w:rsid w:val="009C1D05"/>
    <w:rsid w:val="009C45DD"/>
    <w:rsid w:val="009C5E55"/>
    <w:rsid w:val="009C77E8"/>
    <w:rsid w:val="009D0FBD"/>
    <w:rsid w:val="009D11B5"/>
    <w:rsid w:val="009D4E41"/>
    <w:rsid w:val="009D57F4"/>
    <w:rsid w:val="009D743B"/>
    <w:rsid w:val="009E1D4B"/>
    <w:rsid w:val="009E7B4C"/>
    <w:rsid w:val="009F15FD"/>
    <w:rsid w:val="009F49FB"/>
    <w:rsid w:val="00A01171"/>
    <w:rsid w:val="00A0140A"/>
    <w:rsid w:val="00A02279"/>
    <w:rsid w:val="00A02F8F"/>
    <w:rsid w:val="00A03A7D"/>
    <w:rsid w:val="00A12D6F"/>
    <w:rsid w:val="00A15784"/>
    <w:rsid w:val="00A15ACF"/>
    <w:rsid w:val="00A22234"/>
    <w:rsid w:val="00A26512"/>
    <w:rsid w:val="00A268A0"/>
    <w:rsid w:val="00A315AC"/>
    <w:rsid w:val="00A31682"/>
    <w:rsid w:val="00A32E04"/>
    <w:rsid w:val="00A35706"/>
    <w:rsid w:val="00A36033"/>
    <w:rsid w:val="00A36E95"/>
    <w:rsid w:val="00A43D66"/>
    <w:rsid w:val="00A464EE"/>
    <w:rsid w:val="00A501B1"/>
    <w:rsid w:val="00A51BFB"/>
    <w:rsid w:val="00A52F31"/>
    <w:rsid w:val="00A56D21"/>
    <w:rsid w:val="00A62527"/>
    <w:rsid w:val="00A636F5"/>
    <w:rsid w:val="00A67FF2"/>
    <w:rsid w:val="00A71BE2"/>
    <w:rsid w:val="00A7298F"/>
    <w:rsid w:val="00A73713"/>
    <w:rsid w:val="00A73D12"/>
    <w:rsid w:val="00A751E6"/>
    <w:rsid w:val="00A824BB"/>
    <w:rsid w:val="00A8354A"/>
    <w:rsid w:val="00A85C01"/>
    <w:rsid w:val="00A903B0"/>
    <w:rsid w:val="00A905E6"/>
    <w:rsid w:val="00A94EDF"/>
    <w:rsid w:val="00A954C3"/>
    <w:rsid w:val="00A97DDA"/>
    <w:rsid w:val="00AA06A2"/>
    <w:rsid w:val="00AA07EF"/>
    <w:rsid w:val="00AA08A6"/>
    <w:rsid w:val="00AA44C6"/>
    <w:rsid w:val="00AB014E"/>
    <w:rsid w:val="00AB2B4E"/>
    <w:rsid w:val="00AB39B5"/>
    <w:rsid w:val="00AB53B8"/>
    <w:rsid w:val="00AB7363"/>
    <w:rsid w:val="00AB7440"/>
    <w:rsid w:val="00AC06B9"/>
    <w:rsid w:val="00AC0DF0"/>
    <w:rsid w:val="00AC6EF1"/>
    <w:rsid w:val="00AC7B73"/>
    <w:rsid w:val="00AD17EF"/>
    <w:rsid w:val="00AD4593"/>
    <w:rsid w:val="00AD7A5C"/>
    <w:rsid w:val="00AE15CD"/>
    <w:rsid w:val="00AE2748"/>
    <w:rsid w:val="00AE3682"/>
    <w:rsid w:val="00AE5EAB"/>
    <w:rsid w:val="00AE786E"/>
    <w:rsid w:val="00AF262C"/>
    <w:rsid w:val="00B00D9C"/>
    <w:rsid w:val="00B024DC"/>
    <w:rsid w:val="00B02C64"/>
    <w:rsid w:val="00B04466"/>
    <w:rsid w:val="00B05B27"/>
    <w:rsid w:val="00B07A11"/>
    <w:rsid w:val="00B07BD4"/>
    <w:rsid w:val="00B07DE9"/>
    <w:rsid w:val="00B11806"/>
    <w:rsid w:val="00B119B0"/>
    <w:rsid w:val="00B11D57"/>
    <w:rsid w:val="00B20701"/>
    <w:rsid w:val="00B212D9"/>
    <w:rsid w:val="00B264EA"/>
    <w:rsid w:val="00B335C7"/>
    <w:rsid w:val="00B34893"/>
    <w:rsid w:val="00B348A5"/>
    <w:rsid w:val="00B35783"/>
    <w:rsid w:val="00B364BB"/>
    <w:rsid w:val="00B3718A"/>
    <w:rsid w:val="00B40253"/>
    <w:rsid w:val="00B402D5"/>
    <w:rsid w:val="00B428E9"/>
    <w:rsid w:val="00B452C4"/>
    <w:rsid w:val="00B454F3"/>
    <w:rsid w:val="00B46B23"/>
    <w:rsid w:val="00B47CC4"/>
    <w:rsid w:val="00B50D3B"/>
    <w:rsid w:val="00B51F00"/>
    <w:rsid w:val="00B56246"/>
    <w:rsid w:val="00B5791F"/>
    <w:rsid w:val="00B6369E"/>
    <w:rsid w:val="00B640DE"/>
    <w:rsid w:val="00B64344"/>
    <w:rsid w:val="00B72D08"/>
    <w:rsid w:val="00B74858"/>
    <w:rsid w:val="00B74DAB"/>
    <w:rsid w:val="00B74FDA"/>
    <w:rsid w:val="00B750D2"/>
    <w:rsid w:val="00B77CE1"/>
    <w:rsid w:val="00B80158"/>
    <w:rsid w:val="00B81F3C"/>
    <w:rsid w:val="00B82ABB"/>
    <w:rsid w:val="00B84587"/>
    <w:rsid w:val="00B84F8E"/>
    <w:rsid w:val="00B878CA"/>
    <w:rsid w:val="00B87A77"/>
    <w:rsid w:val="00B9144C"/>
    <w:rsid w:val="00B91C58"/>
    <w:rsid w:val="00B947F3"/>
    <w:rsid w:val="00B96C9B"/>
    <w:rsid w:val="00B97772"/>
    <w:rsid w:val="00BA3912"/>
    <w:rsid w:val="00BA3972"/>
    <w:rsid w:val="00BA45E2"/>
    <w:rsid w:val="00BA509E"/>
    <w:rsid w:val="00BA51C6"/>
    <w:rsid w:val="00BA5A4C"/>
    <w:rsid w:val="00BA6993"/>
    <w:rsid w:val="00BA7FD3"/>
    <w:rsid w:val="00BB1220"/>
    <w:rsid w:val="00BB2ED1"/>
    <w:rsid w:val="00BB2F15"/>
    <w:rsid w:val="00BB303D"/>
    <w:rsid w:val="00BB5699"/>
    <w:rsid w:val="00BB7926"/>
    <w:rsid w:val="00BB7E12"/>
    <w:rsid w:val="00BC13BC"/>
    <w:rsid w:val="00BC2E59"/>
    <w:rsid w:val="00BC380E"/>
    <w:rsid w:val="00BD21C8"/>
    <w:rsid w:val="00BD30EE"/>
    <w:rsid w:val="00BD750D"/>
    <w:rsid w:val="00BE1B04"/>
    <w:rsid w:val="00BE218C"/>
    <w:rsid w:val="00BE22EA"/>
    <w:rsid w:val="00BF00F6"/>
    <w:rsid w:val="00BF3910"/>
    <w:rsid w:val="00BF4C61"/>
    <w:rsid w:val="00C00017"/>
    <w:rsid w:val="00C00DF1"/>
    <w:rsid w:val="00C01E35"/>
    <w:rsid w:val="00C03AA4"/>
    <w:rsid w:val="00C072AB"/>
    <w:rsid w:val="00C1227E"/>
    <w:rsid w:val="00C13219"/>
    <w:rsid w:val="00C20AD3"/>
    <w:rsid w:val="00C2345F"/>
    <w:rsid w:val="00C23722"/>
    <w:rsid w:val="00C24934"/>
    <w:rsid w:val="00C25B74"/>
    <w:rsid w:val="00C27D56"/>
    <w:rsid w:val="00C34D5F"/>
    <w:rsid w:val="00C353D7"/>
    <w:rsid w:val="00C3554E"/>
    <w:rsid w:val="00C35AFD"/>
    <w:rsid w:val="00C35B9F"/>
    <w:rsid w:val="00C3626A"/>
    <w:rsid w:val="00C41CE4"/>
    <w:rsid w:val="00C44B7C"/>
    <w:rsid w:val="00C5436F"/>
    <w:rsid w:val="00C545A1"/>
    <w:rsid w:val="00C54903"/>
    <w:rsid w:val="00C54BB2"/>
    <w:rsid w:val="00C56D9B"/>
    <w:rsid w:val="00C72104"/>
    <w:rsid w:val="00C764A5"/>
    <w:rsid w:val="00C76A9C"/>
    <w:rsid w:val="00C807BD"/>
    <w:rsid w:val="00C8149A"/>
    <w:rsid w:val="00C84D6D"/>
    <w:rsid w:val="00C925F7"/>
    <w:rsid w:val="00C9463A"/>
    <w:rsid w:val="00C95702"/>
    <w:rsid w:val="00C96C9E"/>
    <w:rsid w:val="00CA1A9B"/>
    <w:rsid w:val="00CA36B2"/>
    <w:rsid w:val="00CA6F0D"/>
    <w:rsid w:val="00CA7410"/>
    <w:rsid w:val="00CA7DAF"/>
    <w:rsid w:val="00CB0C27"/>
    <w:rsid w:val="00CC34FD"/>
    <w:rsid w:val="00CC4136"/>
    <w:rsid w:val="00CC51F5"/>
    <w:rsid w:val="00CC7566"/>
    <w:rsid w:val="00CC7C86"/>
    <w:rsid w:val="00CD0181"/>
    <w:rsid w:val="00CD1BA0"/>
    <w:rsid w:val="00CD43A0"/>
    <w:rsid w:val="00CD499A"/>
    <w:rsid w:val="00CD5464"/>
    <w:rsid w:val="00CD54E9"/>
    <w:rsid w:val="00CD7F39"/>
    <w:rsid w:val="00CE505C"/>
    <w:rsid w:val="00CE575F"/>
    <w:rsid w:val="00CE5B0C"/>
    <w:rsid w:val="00CE681B"/>
    <w:rsid w:val="00CE6C4A"/>
    <w:rsid w:val="00CF07B7"/>
    <w:rsid w:val="00CF0D52"/>
    <w:rsid w:val="00CF13FE"/>
    <w:rsid w:val="00CF40CB"/>
    <w:rsid w:val="00CF7510"/>
    <w:rsid w:val="00D01E9A"/>
    <w:rsid w:val="00D04FC2"/>
    <w:rsid w:val="00D06371"/>
    <w:rsid w:val="00D13D12"/>
    <w:rsid w:val="00D142D1"/>
    <w:rsid w:val="00D14A86"/>
    <w:rsid w:val="00D14C61"/>
    <w:rsid w:val="00D14DC9"/>
    <w:rsid w:val="00D15B22"/>
    <w:rsid w:val="00D1784E"/>
    <w:rsid w:val="00D258B7"/>
    <w:rsid w:val="00D272D8"/>
    <w:rsid w:val="00D31559"/>
    <w:rsid w:val="00D32AD1"/>
    <w:rsid w:val="00D33904"/>
    <w:rsid w:val="00D35712"/>
    <w:rsid w:val="00D358CE"/>
    <w:rsid w:val="00D36C74"/>
    <w:rsid w:val="00D42393"/>
    <w:rsid w:val="00D43DB8"/>
    <w:rsid w:val="00D43DCC"/>
    <w:rsid w:val="00D44286"/>
    <w:rsid w:val="00D444A2"/>
    <w:rsid w:val="00D45C19"/>
    <w:rsid w:val="00D50E1F"/>
    <w:rsid w:val="00D52862"/>
    <w:rsid w:val="00D56514"/>
    <w:rsid w:val="00D603D0"/>
    <w:rsid w:val="00D60CD7"/>
    <w:rsid w:val="00D639AD"/>
    <w:rsid w:val="00D67922"/>
    <w:rsid w:val="00D70146"/>
    <w:rsid w:val="00D711B2"/>
    <w:rsid w:val="00D731BA"/>
    <w:rsid w:val="00D7366C"/>
    <w:rsid w:val="00D73990"/>
    <w:rsid w:val="00D749D5"/>
    <w:rsid w:val="00D74C41"/>
    <w:rsid w:val="00D74D00"/>
    <w:rsid w:val="00D752BC"/>
    <w:rsid w:val="00D75803"/>
    <w:rsid w:val="00D75F4D"/>
    <w:rsid w:val="00D82AF7"/>
    <w:rsid w:val="00D8430C"/>
    <w:rsid w:val="00D851AD"/>
    <w:rsid w:val="00D85BFD"/>
    <w:rsid w:val="00D9139E"/>
    <w:rsid w:val="00D91B9E"/>
    <w:rsid w:val="00D91E98"/>
    <w:rsid w:val="00D92BF5"/>
    <w:rsid w:val="00D93027"/>
    <w:rsid w:val="00D94EAC"/>
    <w:rsid w:val="00D95D2A"/>
    <w:rsid w:val="00DA0607"/>
    <w:rsid w:val="00DA0AED"/>
    <w:rsid w:val="00DA5200"/>
    <w:rsid w:val="00DA7AE8"/>
    <w:rsid w:val="00DB2EBE"/>
    <w:rsid w:val="00DC2047"/>
    <w:rsid w:val="00DC2FBA"/>
    <w:rsid w:val="00DC6649"/>
    <w:rsid w:val="00DC6A2E"/>
    <w:rsid w:val="00DD2D5C"/>
    <w:rsid w:val="00DD4E58"/>
    <w:rsid w:val="00DD53AC"/>
    <w:rsid w:val="00DD6025"/>
    <w:rsid w:val="00DE115A"/>
    <w:rsid w:val="00DE2A76"/>
    <w:rsid w:val="00DE3ECC"/>
    <w:rsid w:val="00DE4489"/>
    <w:rsid w:val="00DE6CD8"/>
    <w:rsid w:val="00DE7553"/>
    <w:rsid w:val="00DF07FB"/>
    <w:rsid w:val="00DF1981"/>
    <w:rsid w:val="00DF318A"/>
    <w:rsid w:val="00DF517B"/>
    <w:rsid w:val="00DF6987"/>
    <w:rsid w:val="00DF699A"/>
    <w:rsid w:val="00E04D94"/>
    <w:rsid w:val="00E0779A"/>
    <w:rsid w:val="00E10314"/>
    <w:rsid w:val="00E10FEE"/>
    <w:rsid w:val="00E1372C"/>
    <w:rsid w:val="00E14268"/>
    <w:rsid w:val="00E16232"/>
    <w:rsid w:val="00E20ABD"/>
    <w:rsid w:val="00E21130"/>
    <w:rsid w:val="00E24600"/>
    <w:rsid w:val="00E265CA"/>
    <w:rsid w:val="00E307BD"/>
    <w:rsid w:val="00E319DF"/>
    <w:rsid w:val="00E32528"/>
    <w:rsid w:val="00E330FA"/>
    <w:rsid w:val="00E33A21"/>
    <w:rsid w:val="00E33F4A"/>
    <w:rsid w:val="00E340E9"/>
    <w:rsid w:val="00E341F8"/>
    <w:rsid w:val="00E379AA"/>
    <w:rsid w:val="00E422DE"/>
    <w:rsid w:val="00E4549A"/>
    <w:rsid w:val="00E46530"/>
    <w:rsid w:val="00E50B0F"/>
    <w:rsid w:val="00E5562A"/>
    <w:rsid w:val="00E56AAD"/>
    <w:rsid w:val="00E60C9C"/>
    <w:rsid w:val="00E62441"/>
    <w:rsid w:val="00E65770"/>
    <w:rsid w:val="00E672EE"/>
    <w:rsid w:val="00E70933"/>
    <w:rsid w:val="00E716B7"/>
    <w:rsid w:val="00E74544"/>
    <w:rsid w:val="00E77BD9"/>
    <w:rsid w:val="00E8098A"/>
    <w:rsid w:val="00E826C8"/>
    <w:rsid w:val="00E86095"/>
    <w:rsid w:val="00E864B9"/>
    <w:rsid w:val="00E87B75"/>
    <w:rsid w:val="00E91E85"/>
    <w:rsid w:val="00E9323F"/>
    <w:rsid w:val="00E93D93"/>
    <w:rsid w:val="00E97F82"/>
    <w:rsid w:val="00EA0B89"/>
    <w:rsid w:val="00EA1911"/>
    <w:rsid w:val="00EA2687"/>
    <w:rsid w:val="00EA2C94"/>
    <w:rsid w:val="00EA6010"/>
    <w:rsid w:val="00EA6B2B"/>
    <w:rsid w:val="00EA6D35"/>
    <w:rsid w:val="00EA74AD"/>
    <w:rsid w:val="00EB00B0"/>
    <w:rsid w:val="00EB5042"/>
    <w:rsid w:val="00EB5D64"/>
    <w:rsid w:val="00EB6663"/>
    <w:rsid w:val="00EC409F"/>
    <w:rsid w:val="00ED4B8E"/>
    <w:rsid w:val="00ED768C"/>
    <w:rsid w:val="00EE1F14"/>
    <w:rsid w:val="00EE75EC"/>
    <w:rsid w:val="00EE7938"/>
    <w:rsid w:val="00EE7AAA"/>
    <w:rsid w:val="00EF07FA"/>
    <w:rsid w:val="00EF565D"/>
    <w:rsid w:val="00EF5A74"/>
    <w:rsid w:val="00EF61FE"/>
    <w:rsid w:val="00EF6FCE"/>
    <w:rsid w:val="00F03C89"/>
    <w:rsid w:val="00F103D4"/>
    <w:rsid w:val="00F10B34"/>
    <w:rsid w:val="00F114EB"/>
    <w:rsid w:val="00F13897"/>
    <w:rsid w:val="00F140D6"/>
    <w:rsid w:val="00F14826"/>
    <w:rsid w:val="00F1638F"/>
    <w:rsid w:val="00F17FC3"/>
    <w:rsid w:val="00F272A1"/>
    <w:rsid w:val="00F329D0"/>
    <w:rsid w:val="00F32E3C"/>
    <w:rsid w:val="00F3441C"/>
    <w:rsid w:val="00F34D4E"/>
    <w:rsid w:val="00F36E1F"/>
    <w:rsid w:val="00F4199E"/>
    <w:rsid w:val="00F4433A"/>
    <w:rsid w:val="00F44942"/>
    <w:rsid w:val="00F44E14"/>
    <w:rsid w:val="00F44E39"/>
    <w:rsid w:val="00F45662"/>
    <w:rsid w:val="00F47619"/>
    <w:rsid w:val="00F47668"/>
    <w:rsid w:val="00F50F3C"/>
    <w:rsid w:val="00F51055"/>
    <w:rsid w:val="00F53357"/>
    <w:rsid w:val="00F53E4F"/>
    <w:rsid w:val="00F542C1"/>
    <w:rsid w:val="00F56AFA"/>
    <w:rsid w:val="00F61431"/>
    <w:rsid w:val="00F62AA1"/>
    <w:rsid w:val="00F64EB2"/>
    <w:rsid w:val="00F731C5"/>
    <w:rsid w:val="00F7394C"/>
    <w:rsid w:val="00F75C63"/>
    <w:rsid w:val="00F765BD"/>
    <w:rsid w:val="00F76F2E"/>
    <w:rsid w:val="00F801F2"/>
    <w:rsid w:val="00F83187"/>
    <w:rsid w:val="00F83DA5"/>
    <w:rsid w:val="00F83FDD"/>
    <w:rsid w:val="00F8554B"/>
    <w:rsid w:val="00F85D27"/>
    <w:rsid w:val="00F874C5"/>
    <w:rsid w:val="00F90E87"/>
    <w:rsid w:val="00F925E9"/>
    <w:rsid w:val="00F92C24"/>
    <w:rsid w:val="00F92F69"/>
    <w:rsid w:val="00F93B67"/>
    <w:rsid w:val="00F941BA"/>
    <w:rsid w:val="00F97EAE"/>
    <w:rsid w:val="00FA0E56"/>
    <w:rsid w:val="00FB0F31"/>
    <w:rsid w:val="00FB4975"/>
    <w:rsid w:val="00FB4BD5"/>
    <w:rsid w:val="00FB4CDF"/>
    <w:rsid w:val="00FB4D29"/>
    <w:rsid w:val="00FB4F06"/>
    <w:rsid w:val="00FB7308"/>
    <w:rsid w:val="00FC016A"/>
    <w:rsid w:val="00FC2AF2"/>
    <w:rsid w:val="00FC39F2"/>
    <w:rsid w:val="00FC4BA4"/>
    <w:rsid w:val="00FC6BBD"/>
    <w:rsid w:val="00FD0CE0"/>
    <w:rsid w:val="00FD1078"/>
    <w:rsid w:val="00FD156F"/>
    <w:rsid w:val="00FD17B8"/>
    <w:rsid w:val="00FD2AB2"/>
    <w:rsid w:val="00FD6712"/>
    <w:rsid w:val="00FE036E"/>
    <w:rsid w:val="00FE083E"/>
    <w:rsid w:val="00FE256F"/>
    <w:rsid w:val="00FE62AF"/>
    <w:rsid w:val="00FE704E"/>
    <w:rsid w:val="00FE7468"/>
    <w:rsid w:val="00FE7FF9"/>
    <w:rsid w:val="00FF4063"/>
    <w:rsid w:val="00FF66BA"/>
    <w:rsid w:val="00FF6B4B"/>
    <w:rsid w:val="00FF79CC"/>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903"/>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paragraph" w:customStyle="1" w:styleId="Default">
    <w:name w:val="Default"/>
    <w:rsid w:val="007E0F0B"/>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frag-name">
    <w:name w:val="frag-name"/>
    <w:basedOn w:val="DefaultParagraphFont"/>
    <w:rsid w:val="006F4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legislation.nsw.gov.au/view/html/inforce/current/epi-2021-0730"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legislation.nsw.gov.au/view/html/inforce/current/epi-2021-0724"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egislation.nsw.gov.au/view/html/inforce/current/epi-2021-0724"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legislation.nsw.gov.au/view/html/inforce/current/epi-2021-0722" TargetMode="External"/><Relationship Id="rId20" Type="http://schemas.openxmlformats.org/officeDocument/2006/relationships/hyperlink" Target="https://legislation.nsw.gov.au/view/html/inforce/current/epi-2021-072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legislation.nsw.gov.au/view/html/inforce/current/epi-2021-0732"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legislation.nsw.gov.au/view/html/inforce/current/epi-2021-0732"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legislation.nsw.gov.au/view/html/inforce/current/epi-2021-0730"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r>
            <w:rPr>
              <w:rStyle w:val="PlaceholderText"/>
            </w:rPr>
            <w:t>Click here to enter a date.</w:t>
          </w:r>
        </w:p>
      </w:docPartBody>
    </w:docPart>
    <w:docPart>
      <w:docPartPr>
        <w:name w:val="4EF70172CED249E2B4CFC4288223902F"/>
        <w:category>
          <w:name w:val="General"/>
          <w:gallery w:val="placeholder"/>
        </w:category>
        <w:types>
          <w:type w:val="bbPlcHdr"/>
        </w:types>
        <w:behaviors>
          <w:behavior w:val="content"/>
        </w:behaviors>
        <w:guid w:val="{1124A31F-CD02-4450-8815-27AD3F8A0AA0}"/>
      </w:docPartPr>
      <w:docPartBody>
        <w:p w:rsidR="00731395" w:rsidRDefault="00731395" w:rsidP="00731395">
          <w:r>
            <w:rPr>
              <w:rStyle w:val="PlaceholderText"/>
            </w:rPr>
            <w:t>Click here to enter a date.</w:t>
          </w:r>
        </w:p>
      </w:docPartBody>
    </w:docPart>
    <w:docPart>
      <w:docPartPr>
        <w:name w:val="27EB650BFC5D4F50AF8C16DAF9C68664"/>
        <w:category>
          <w:name w:val="General"/>
          <w:gallery w:val="placeholder"/>
        </w:category>
        <w:types>
          <w:type w:val="bbPlcHdr"/>
        </w:types>
        <w:behaviors>
          <w:behavior w:val="content"/>
        </w:behaviors>
        <w:guid w:val="{FEC484D5-BF35-4979-B339-11C0132AFC8B}"/>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
      <w:docPartPr>
        <w:name w:val="A84596FA37F143FAB332D2B285608436"/>
        <w:category>
          <w:name w:val="General"/>
          <w:gallery w:val="placeholder"/>
        </w:category>
        <w:types>
          <w:type w:val="bbPlcHdr"/>
        </w:types>
        <w:behaviors>
          <w:behavior w:val="content"/>
        </w:behaviors>
        <w:guid w:val="{3A376331-BA9A-4E04-B94E-67695B2B60C4}"/>
      </w:docPartPr>
      <w:docPartBody>
        <w:p w:rsidR="00784477" w:rsidRDefault="00784477" w:rsidP="00784477">
          <w:pPr>
            <w:pStyle w:val="A84596FA37F143FAB332D2B285608436"/>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665A1"/>
    <w:rsid w:val="00177527"/>
    <w:rsid w:val="00182C03"/>
    <w:rsid w:val="0020211E"/>
    <w:rsid w:val="002E1258"/>
    <w:rsid w:val="002E1399"/>
    <w:rsid w:val="002E7A71"/>
    <w:rsid w:val="0032228A"/>
    <w:rsid w:val="003B4327"/>
    <w:rsid w:val="0050774A"/>
    <w:rsid w:val="005618E3"/>
    <w:rsid w:val="006663A8"/>
    <w:rsid w:val="006719D3"/>
    <w:rsid w:val="00731395"/>
    <w:rsid w:val="00732138"/>
    <w:rsid w:val="00784477"/>
    <w:rsid w:val="007C6B22"/>
    <w:rsid w:val="00800D50"/>
    <w:rsid w:val="009500DC"/>
    <w:rsid w:val="009C6BAB"/>
    <w:rsid w:val="009E1D32"/>
    <w:rsid w:val="00AC4BFE"/>
    <w:rsid w:val="00AC7D6E"/>
    <w:rsid w:val="00B21FF0"/>
    <w:rsid w:val="00BD4771"/>
    <w:rsid w:val="00C21115"/>
    <w:rsid w:val="00C929E9"/>
    <w:rsid w:val="00CB1978"/>
    <w:rsid w:val="00E33F54"/>
    <w:rsid w:val="00E55F0E"/>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4477"/>
    <w:rPr>
      <w:color w:val="808080"/>
    </w:rPr>
  </w:style>
  <w:style w:type="paragraph" w:customStyle="1" w:styleId="E3C6E22F14CE4ADCA89E8828F97DB4E4">
    <w:name w:val="E3C6E22F14CE4ADCA89E8828F97DB4E4"/>
    <w:rsid w:val="00731395"/>
    <w:pPr>
      <w:spacing w:after="200" w:line="276" w:lineRule="auto"/>
    </w:pPr>
  </w:style>
  <w:style w:type="paragraph" w:customStyle="1" w:styleId="A84596FA37F143FAB332D2B285608436">
    <w:name w:val="A84596FA37F143FAB332D2B285608436"/>
    <w:rsid w:val="0078447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2.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3.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28710</TotalTime>
  <Pages>40</Pages>
  <Words>11629</Words>
  <Characters>66290</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Edna Sorensen</cp:lastModifiedBy>
  <cp:revision>115</cp:revision>
  <dcterms:created xsi:type="dcterms:W3CDTF">2022-08-09T02:21:00Z</dcterms:created>
  <dcterms:modified xsi:type="dcterms:W3CDTF">2024-01-28T21:26:00Z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